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565" w:rsidRPr="004715BE" w:rsidRDefault="00314565" w:rsidP="00DC249A">
      <w:pPr>
        <w:spacing w:line="276" w:lineRule="auto"/>
        <w:jc w:val="center"/>
        <w:rPr>
          <w:sz w:val="28"/>
          <w:szCs w:val="28"/>
        </w:rPr>
      </w:pPr>
      <w:bookmarkStart w:id="0" w:name="_GoBack"/>
      <w:bookmarkEnd w:id="0"/>
      <w:r w:rsidRPr="004715BE">
        <w:rPr>
          <w:sz w:val="28"/>
          <w:szCs w:val="28"/>
        </w:rPr>
        <w:t>МИНИСТЕРСТВО ОБРАЗОВАНИЯ МОСКОВСКОЙ ОБЛАСТИ</w:t>
      </w:r>
    </w:p>
    <w:p w:rsidR="00314565" w:rsidRPr="004715BE" w:rsidRDefault="00314565" w:rsidP="00DC249A">
      <w:pPr>
        <w:spacing w:line="276" w:lineRule="auto"/>
        <w:jc w:val="center"/>
      </w:pPr>
      <w:r w:rsidRPr="004715BE">
        <w:t>Государственное образовательное учреждение высшего профессионального образования</w:t>
      </w:r>
    </w:p>
    <w:p w:rsidR="00314565" w:rsidRPr="004715BE" w:rsidRDefault="00314565" w:rsidP="00DC249A">
      <w:pPr>
        <w:spacing w:line="276" w:lineRule="auto"/>
        <w:jc w:val="center"/>
        <w:rPr>
          <w:sz w:val="28"/>
          <w:szCs w:val="28"/>
        </w:rPr>
      </w:pPr>
      <w:r w:rsidRPr="004715BE">
        <w:rPr>
          <w:sz w:val="28"/>
          <w:szCs w:val="28"/>
        </w:rPr>
        <w:t>МОСКОВСКИЙ ГОСУДАРСТВЕННЫЙ ОБЛАСТНОЙ УНИВЕРСИТЕТ (МГОУ)</w:t>
      </w:r>
    </w:p>
    <w:p w:rsidR="00314565" w:rsidRPr="004715BE" w:rsidRDefault="00314565" w:rsidP="00314565">
      <w:pPr>
        <w:spacing w:line="360" w:lineRule="auto"/>
        <w:jc w:val="center"/>
        <w:rPr>
          <w:sz w:val="28"/>
          <w:szCs w:val="28"/>
        </w:rPr>
      </w:pPr>
    </w:p>
    <w:p w:rsidR="00314565" w:rsidRPr="004715BE" w:rsidRDefault="00314565" w:rsidP="00314565">
      <w:pPr>
        <w:spacing w:line="360" w:lineRule="auto"/>
        <w:jc w:val="center"/>
        <w:rPr>
          <w:sz w:val="28"/>
          <w:szCs w:val="28"/>
        </w:rPr>
      </w:pPr>
      <w:r w:rsidRPr="004715BE">
        <w:rPr>
          <w:sz w:val="28"/>
          <w:szCs w:val="28"/>
        </w:rPr>
        <w:t xml:space="preserve">Факультет психологии </w:t>
      </w:r>
    </w:p>
    <w:p w:rsidR="00314565" w:rsidRPr="004715BE" w:rsidRDefault="00314565" w:rsidP="00314565">
      <w:pPr>
        <w:spacing w:line="360" w:lineRule="auto"/>
        <w:jc w:val="center"/>
        <w:rPr>
          <w:sz w:val="28"/>
          <w:szCs w:val="28"/>
        </w:rPr>
      </w:pPr>
      <w:r w:rsidRPr="004715BE">
        <w:rPr>
          <w:sz w:val="28"/>
          <w:szCs w:val="28"/>
        </w:rPr>
        <w:t>Кафедра психологического консультирования</w:t>
      </w:r>
      <w:r w:rsidRPr="004715BE">
        <w:rPr>
          <w:sz w:val="28"/>
          <w:szCs w:val="28"/>
          <w:highlight w:val="yellow"/>
        </w:rPr>
        <w:t xml:space="preserve"> </w:t>
      </w:r>
    </w:p>
    <w:p w:rsidR="00314565" w:rsidRPr="004715BE" w:rsidRDefault="00314565" w:rsidP="00314565">
      <w:pPr>
        <w:jc w:val="center"/>
        <w:rPr>
          <w:b/>
          <w:sz w:val="28"/>
          <w:szCs w:val="28"/>
        </w:rPr>
      </w:pPr>
    </w:p>
    <w:p w:rsidR="00314565" w:rsidRPr="004715BE" w:rsidRDefault="00314565" w:rsidP="00314565">
      <w:pPr>
        <w:jc w:val="center"/>
        <w:rPr>
          <w:b/>
          <w:sz w:val="28"/>
          <w:szCs w:val="28"/>
        </w:rPr>
      </w:pPr>
      <w:r w:rsidRPr="004715BE">
        <w:rPr>
          <w:b/>
          <w:sz w:val="28"/>
          <w:szCs w:val="28"/>
        </w:rPr>
        <w:t>ВЫПУСКНАЯ КВАЛИФИКАЦИОННАЯ РАБОТА</w:t>
      </w:r>
    </w:p>
    <w:p w:rsidR="00314565" w:rsidRPr="004715BE" w:rsidRDefault="00314565" w:rsidP="00314565">
      <w:pPr>
        <w:keepNext/>
        <w:jc w:val="both"/>
        <w:outlineLvl w:val="0"/>
        <w:rPr>
          <w:b/>
          <w:sz w:val="28"/>
          <w:szCs w:val="28"/>
        </w:rPr>
      </w:pPr>
    </w:p>
    <w:p w:rsidR="00314565" w:rsidRPr="004715BE" w:rsidRDefault="00314565" w:rsidP="008F3F88">
      <w:pPr>
        <w:widowControl w:val="0"/>
        <w:spacing w:line="360" w:lineRule="auto"/>
        <w:jc w:val="center"/>
        <w:rPr>
          <w:b/>
          <w:sz w:val="28"/>
          <w:szCs w:val="28"/>
        </w:rPr>
      </w:pPr>
      <w:r w:rsidRPr="004715BE">
        <w:rPr>
          <w:b/>
          <w:sz w:val="28"/>
          <w:szCs w:val="28"/>
        </w:rPr>
        <w:t xml:space="preserve">на тему: </w:t>
      </w:r>
      <w:r w:rsidRPr="004715BE">
        <w:rPr>
          <w:sz w:val="28"/>
          <w:szCs w:val="28"/>
        </w:rPr>
        <w:t>«</w:t>
      </w:r>
      <w:r w:rsidRPr="004715BE">
        <w:rPr>
          <w:b/>
          <w:sz w:val="28"/>
          <w:szCs w:val="28"/>
        </w:rPr>
        <w:t>Интервизорская группа как фактор формирования професс</w:t>
      </w:r>
      <w:r w:rsidRPr="004715BE">
        <w:rPr>
          <w:b/>
          <w:sz w:val="28"/>
          <w:szCs w:val="28"/>
        </w:rPr>
        <w:t>и</w:t>
      </w:r>
      <w:r w:rsidRPr="004715BE">
        <w:rPr>
          <w:b/>
          <w:sz w:val="28"/>
          <w:szCs w:val="28"/>
        </w:rPr>
        <w:t>ональной идентичности у обучающихся методу психодрамы»</w:t>
      </w:r>
    </w:p>
    <w:p w:rsidR="001031EA" w:rsidRDefault="001031EA" w:rsidP="001031EA">
      <w:pPr>
        <w:keepNext/>
        <w:jc w:val="center"/>
        <w:outlineLvl w:val="0"/>
        <w:rPr>
          <w:b/>
          <w:sz w:val="28"/>
          <w:szCs w:val="28"/>
        </w:rPr>
      </w:pPr>
    </w:p>
    <w:p w:rsidR="00314565" w:rsidRPr="000135CD" w:rsidRDefault="001031EA" w:rsidP="000135CD">
      <w:pPr>
        <w:jc w:val="center"/>
        <w:rPr>
          <w:b/>
          <w:sz w:val="28"/>
        </w:rPr>
      </w:pPr>
      <w:r w:rsidRPr="000135CD">
        <w:rPr>
          <w:b/>
          <w:sz w:val="28"/>
        </w:rPr>
        <w:t>Газятуллиной Лилии Рифовны</w:t>
      </w:r>
    </w:p>
    <w:p w:rsidR="00DC249A" w:rsidRPr="004715BE" w:rsidRDefault="00DC249A" w:rsidP="00314565">
      <w:pPr>
        <w:keepNext/>
        <w:jc w:val="both"/>
        <w:outlineLvl w:val="0"/>
        <w:rPr>
          <w:b/>
          <w:sz w:val="28"/>
          <w:szCs w:val="28"/>
        </w:rPr>
      </w:pPr>
    </w:p>
    <w:p w:rsidR="001031EA" w:rsidRDefault="001031EA" w:rsidP="00314565">
      <w:pPr>
        <w:spacing w:line="360" w:lineRule="auto"/>
        <w:jc w:val="both"/>
        <w:rPr>
          <w:sz w:val="28"/>
          <w:szCs w:val="28"/>
        </w:rPr>
      </w:pPr>
    </w:p>
    <w:p w:rsidR="00314565" w:rsidRPr="004715BE" w:rsidRDefault="00314565" w:rsidP="00314565">
      <w:pPr>
        <w:spacing w:line="360" w:lineRule="auto"/>
        <w:jc w:val="both"/>
        <w:rPr>
          <w:sz w:val="28"/>
          <w:szCs w:val="28"/>
        </w:rPr>
      </w:pPr>
      <w:r w:rsidRPr="004715BE">
        <w:rPr>
          <w:sz w:val="28"/>
          <w:szCs w:val="28"/>
        </w:rPr>
        <w:t>по специальности  030301.65 – «Психология»</w:t>
      </w:r>
    </w:p>
    <w:p w:rsidR="00314565" w:rsidRPr="004715BE" w:rsidRDefault="00314565" w:rsidP="00314565">
      <w:pPr>
        <w:rPr>
          <w:sz w:val="28"/>
          <w:szCs w:val="28"/>
        </w:rPr>
      </w:pPr>
      <w:r w:rsidRPr="004715BE">
        <w:rPr>
          <w:sz w:val="28"/>
          <w:szCs w:val="28"/>
        </w:rPr>
        <w:t>специализация – «</w:t>
      </w:r>
      <w:r w:rsidR="001031EA">
        <w:rPr>
          <w:sz w:val="28"/>
          <w:szCs w:val="28"/>
        </w:rPr>
        <w:t>П</w:t>
      </w:r>
      <w:r w:rsidRPr="004715BE">
        <w:rPr>
          <w:sz w:val="28"/>
          <w:szCs w:val="28"/>
        </w:rPr>
        <w:t>сихологическое консультирование»</w:t>
      </w:r>
    </w:p>
    <w:p w:rsidR="00314565" w:rsidRPr="004715BE" w:rsidRDefault="00314565" w:rsidP="00314565">
      <w:pPr>
        <w:keepNext/>
        <w:spacing w:before="240" w:after="60"/>
        <w:jc w:val="both"/>
        <w:outlineLvl w:val="2"/>
        <w:rPr>
          <w:b/>
          <w:bCs/>
          <w:sz w:val="28"/>
          <w:szCs w:val="28"/>
        </w:rPr>
      </w:pPr>
    </w:p>
    <w:p w:rsidR="001031EA" w:rsidRPr="000135CD" w:rsidRDefault="001031EA" w:rsidP="000135CD">
      <w:pPr>
        <w:rPr>
          <w:sz w:val="28"/>
          <w:szCs w:val="28"/>
        </w:rPr>
      </w:pPr>
      <w:r w:rsidRPr="000135CD">
        <w:rPr>
          <w:sz w:val="28"/>
          <w:szCs w:val="28"/>
        </w:rPr>
        <w:t xml:space="preserve">Руководитель ВКР </w:t>
      </w:r>
      <w:r w:rsidRPr="000135CD">
        <w:rPr>
          <w:sz w:val="28"/>
          <w:szCs w:val="28"/>
        </w:rPr>
        <w:tab/>
      </w:r>
      <w:r w:rsidRPr="000135CD">
        <w:rPr>
          <w:sz w:val="28"/>
          <w:szCs w:val="28"/>
        </w:rPr>
        <w:tab/>
      </w:r>
      <w:r w:rsidRPr="000135CD">
        <w:rPr>
          <w:sz w:val="28"/>
          <w:szCs w:val="28"/>
        </w:rPr>
        <w:tab/>
      </w:r>
      <w:r w:rsidRPr="000135CD">
        <w:rPr>
          <w:sz w:val="28"/>
          <w:szCs w:val="28"/>
        </w:rPr>
        <w:tab/>
      </w:r>
      <w:r w:rsidR="005F7726" w:rsidRPr="000135CD">
        <w:rPr>
          <w:sz w:val="28"/>
          <w:szCs w:val="28"/>
        </w:rPr>
        <w:t>Кочнев В.А.,</w:t>
      </w:r>
    </w:p>
    <w:p w:rsidR="001031EA" w:rsidRPr="000135CD" w:rsidRDefault="001031EA" w:rsidP="000135CD">
      <w:pPr>
        <w:ind w:left="4962"/>
        <w:rPr>
          <w:sz w:val="28"/>
          <w:szCs w:val="28"/>
        </w:rPr>
      </w:pPr>
      <w:r w:rsidRPr="000135CD">
        <w:rPr>
          <w:sz w:val="28"/>
          <w:szCs w:val="28"/>
        </w:rPr>
        <w:t>старший преподаватель</w:t>
      </w:r>
    </w:p>
    <w:p w:rsidR="001031EA" w:rsidRPr="000135CD" w:rsidRDefault="001031EA" w:rsidP="000135CD"/>
    <w:p w:rsidR="001031EA" w:rsidRDefault="001031EA" w:rsidP="001031EA">
      <w:pPr>
        <w:ind w:left="5580"/>
        <w:jc w:val="both"/>
        <w:rPr>
          <w:sz w:val="28"/>
          <w:szCs w:val="28"/>
        </w:rPr>
      </w:pPr>
    </w:p>
    <w:p w:rsidR="001031EA" w:rsidRDefault="001031EA" w:rsidP="001031EA">
      <w:pPr>
        <w:ind w:left="5040"/>
        <w:jc w:val="both"/>
        <w:rPr>
          <w:sz w:val="28"/>
          <w:szCs w:val="28"/>
        </w:rPr>
      </w:pPr>
      <w:r>
        <w:rPr>
          <w:sz w:val="28"/>
          <w:szCs w:val="28"/>
        </w:rPr>
        <w:t>______________________________</w:t>
      </w:r>
    </w:p>
    <w:p w:rsidR="001031EA" w:rsidRDefault="001031EA" w:rsidP="001031EA">
      <w:pPr>
        <w:ind w:left="5040"/>
        <w:jc w:val="center"/>
        <w:rPr>
          <w:sz w:val="28"/>
          <w:szCs w:val="28"/>
        </w:rPr>
      </w:pPr>
      <w:r>
        <w:t>(подпись,                             дата)</w:t>
      </w:r>
    </w:p>
    <w:p w:rsidR="001031EA" w:rsidRDefault="001031EA" w:rsidP="001031EA">
      <w:pPr>
        <w:ind w:left="5040"/>
        <w:jc w:val="center"/>
        <w:rPr>
          <w:sz w:val="28"/>
          <w:szCs w:val="28"/>
        </w:rPr>
      </w:pPr>
    </w:p>
    <w:p w:rsidR="00AD066D" w:rsidRPr="004715BE" w:rsidRDefault="00AD066D" w:rsidP="00AD066D">
      <w:pPr>
        <w:jc w:val="center"/>
      </w:pPr>
    </w:p>
    <w:p w:rsidR="00AD066D" w:rsidRPr="004715BE" w:rsidRDefault="00AD066D" w:rsidP="00AD066D">
      <w:pPr>
        <w:jc w:val="center"/>
      </w:pPr>
    </w:p>
    <w:p w:rsidR="00AD066D" w:rsidRPr="004715BE" w:rsidRDefault="00AD066D" w:rsidP="00AD066D">
      <w:pPr>
        <w:jc w:val="center"/>
        <w:rPr>
          <w:sz w:val="28"/>
          <w:szCs w:val="28"/>
        </w:rPr>
      </w:pPr>
    </w:p>
    <w:p w:rsidR="008F3F88" w:rsidRPr="004715BE" w:rsidRDefault="008F3F88" w:rsidP="00AD066D">
      <w:pPr>
        <w:jc w:val="center"/>
        <w:rPr>
          <w:sz w:val="32"/>
          <w:szCs w:val="32"/>
        </w:rPr>
      </w:pPr>
    </w:p>
    <w:p w:rsidR="001031EA" w:rsidRPr="004715BE" w:rsidRDefault="001031EA" w:rsidP="00AD066D">
      <w:pPr>
        <w:jc w:val="center"/>
        <w:rPr>
          <w:sz w:val="28"/>
          <w:szCs w:val="28"/>
        </w:rPr>
      </w:pPr>
    </w:p>
    <w:p w:rsidR="00AD066D" w:rsidRPr="004715BE" w:rsidRDefault="00AD066D" w:rsidP="00AD066D">
      <w:pPr>
        <w:jc w:val="center"/>
        <w:rPr>
          <w:sz w:val="28"/>
          <w:szCs w:val="28"/>
        </w:rPr>
      </w:pPr>
    </w:p>
    <w:p w:rsidR="00AD066D" w:rsidRPr="004715BE" w:rsidRDefault="00AD066D" w:rsidP="004C7A9C">
      <w:pPr>
        <w:rPr>
          <w:sz w:val="28"/>
          <w:szCs w:val="28"/>
        </w:rPr>
      </w:pPr>
    </w:p>
    <w:p w:rsidR="00AD066D" w:rsidRPr="004715BE" w:rsidRDefault="00AD066D" w:rsidP="00AD066D">
      <w:pPr>
        <w:jc w:val="center"/>
        <w:rPr>
          <w:sz w:val="28"/>
          <w:szCs w:val="28"/>
        </w:rPr>
      </w:pPr>
    </w:p>
    <w:p w:rsidR="008F3F88" w:rsidRPr="004715BE" w:rsidRDefault="008F3F88" w:rsidP="00AD066D">
      <w:pPr>
        <w:jc w:val="center"/>
        <w:rPr>
          <w:sz w:val="28"/>
          <w:szCs w:val="28"/>
        </w:rPr>
      </w:pPr>
    </w:p>
    <w:p w:rsidR="00AD066D" w:rsidRPr="004715BE" w:rsidRDefault="00AD066D" w:rsidP="00AD066D">
      <w:pPr>
        <w:jc w:val="center"/>
        <w:rPr>
          <w:sz w:val="28"/>
          <w:szCs w:val="28"/>
        </w:rPr>
      </w:pPr>
    </w:p>
    <w:p w:rsidR="008F3F88" w:rsidRPr="004715BE" w:rsidRDefault="008F3F88" w:rsidP="004C7A9C">
      <w:pPr>
        <w:spacing w:line="360" w:lineRule="auto"/>
        <w:jc w:val="center"/>
        <w:rPr>
          <w:sz w:val="28"/>
          <w:szCs w:val="28"/>
        </w:rPr>
      </w:pPr>
    </w:p>
    <w:p w:rsidR="00AD066D" w:rsidRPr="004715BE" w:rsidRDefault="00AD066D" w:rsidP="004C7A9C">
      <w:pPr>
        <w:spacing w:line="360" w:lineRule="auto"/>
        <w:jc w:val="center"/>
        <w:rPr>
          <w:sz w:val="28"/>
          <w:szCs w:val="28"/>
        </w:rPr>
      </w:pPr>
      <w:r w:rsidRPr="004715BE">
        <w:rPr>
          <w:sz w:val="28"/>
          <w:szCs w:val="28"/>
        </w:rPr>
        <w:t xml:space="preserve">Москва </w:t>
      </w:r>
    </w:p>
    <w:p w:rsidR="008F3F88" w:rsidRPr="004715BE" w:rsidRDefault="00AD066D" w:rsidP="008F3F88">
      <w:pPr>
        <w:spacing w:line="360" w:lineRule="auto"/>
        <w:jc w:val="center"/>
        <w:rPr>
          <w:sz w:val="28"/>
          <w:szCs w:val="28"/>
        </w:rPr>
      </w:pPr>
      <w:r w:rsidRPr="004715BE">
        <w:rPr>
          <w:sz w:val="28"/>
          <w:szCs w:val="28"/>
        </w:rPr>
        <w:t>2015</w:t>
      </w:r>
      <w:r w:rsidR="008F3F88" w:rsidRPr="004715BE">
        <w:rPr>
          <w:sz w:val="28"/>
          <w:szCs w:val="28"/>
        </w:rPr>
        <w:br w:type="page"/>
      </w:r>
    </w:p>
    <w:sdt>
      <w:sdtPr>
        <w:rPr>
          <w:rFonts w:ascii="Times New Roman" w:eastAsia="Times New Roman" w:hAnsi="Times New Roman" w:cs="Times New Roman"/>
          <w:b w:val="0"/>
          <w:bCs w:val="0"/>
          <w:color w:val="auto"/>
          <w:sz w:val="24"/>
          <w:szCs w:val="24"/>
        </w:rPr>
        <w:id w:val="979967287"/>
      </w:sdtPr>
      <w:sdtEndPr/>
      <w:sdtContent>
        <w:p w:rsidR="008D5085" w:rsidRPr="004715BE" w:rsidRDefault="001D6832" w:rsidP="001D6832">
          <w:pPr>
            <w:pStyle w:val="af"/>
            <w:jc w:val="center"/>
            <w:rPr>
              <w:rFonts w:ascii="Times New Roman" w:hAnsi="Times New Roman" w:cs="Times New Roman"/>
              <w:color w:val="000000" w:themeColor="text1"/>
            </w:rPr>
          </w:pPr>
          <w:r w:rsidRPr="004715BE">
            <w:rPr>
              <w:rFonts w:ascii="Times New Roman" w:hAnsi="Times New Roman" w:cs="Times New Roman"/>
              <w:color w:val="000000" w:themeColor="text1"/>
            </w:rPr>
            <w:t>Содержание</w:t>
          </w:r>
        </w:p>
        <w:p w:rsidR="00B211D4" w:rsidRPr="00B211D4" w:rsidRDefault="002B7B67" w:rsidP="00B211D4">
          <w:pPr>
            <w:pStyle w:val="23"/>
            <w:tabs>
              <w:tab w:val="right" w:leader="dot" w:pos="9345"/>
            </w:tabs>
            <w:spacing w:after="240" w:line="276" w:lineRule="auto"/>
            <w:ind w:left="0"/>
            <w:jc w:val="both"/>
            <w:rPr>
              <w:rFonts w:asciiTheme="minorHAnsi" w:eastAsiaTheme="minorEastAsia" w:hAnsiTheme="minorHAnsi" w:cstheme="minorBidi"/>
              <w:noProof/>
              <w:sz w:val="28"/>
              <w:szCs w:val="28"/>
            </w:rPr>
          </w:pPr>
          <w:r w:rsidRPr="00B211D4">
            <w:rPr>
              <w:sz w:val="28"/>
              <w:szCs w:val="28"/>
            </w:rPr>
            <w:fldChar w:fldCharType="begin"/>
          </w:r>
          <w:r w:rsidR="008D5085" w:rsidRPr="00B211D4">
            <w:rPr>
              <w:sz w:val="28"/>
              <w:szCs w:val="28"/>
            </w:rPr>
            <w:instrText xml:space="preserve"> TOC \o "1-3" \h \z \u </w:instrText>
          </w:r>
          <w:r w:rsidRPr="00B211D4">
            <w:rPr>
              <w:sz w:val="28"/>
              <w:szCs w:val="28"/>
            </w:rPr>
            <w:fldChar w:fldCharType="separate"/>
          </w:r>
          <w:hyperlink w:anchor="_Toc440978997" w:history="1">
            <w:r w:rsidR="00B211D4" w:rsidRPr="00B211D4">
              <w:rPr>
                <w:rStyle w:val="a6"/>
                <w:noProof/>
                <w:sz w:val="28"/>
                <w:szCs w:val="28"/>
                <w:u w:val="none"/>
              </w:rPr>
              <w:t>Введение</w:t>
            </w:r>
            <w:r w:rsidR="00B211D4" w:rsidRPr="00B211D4">
              <w:rPr>
                <w:noProof/>
                <w:webHidden/>
                <w:sz w:val="28"/>
                <w:szCs w:val="28"/>
              </w:rPr>
              <w:tab/>
            </w:r>
            <w:r w:rsidRPr="00B211D4">
              <w:rPr>
                <w:noProof/>
                <w:webHidden/>
                <w:sz w:val="28"/>
                <w:szCs w:val="28"/>
              </w:rPr>
              <w:fldChar w:fldCharType="begin"/>
            </w:r>
            <w:r w:rsidR="00B211D4" w:rsidRPr="00B211D4">
              <w:rPr>
                <w:noProof/>
                <w:webHidden/>
                <w:sz w:val="28"/>
                <w:szCs w:val="28"/>
              </w:rPr>
              <w:instrText xml:space="preserve"> PAGEREF _Toc440978997 \h </w:instrText>
            </w:r>
            <w:r w:rsidRPr="00B211D4">
              <w:rPr>
                <w:noProof/>
                <w:webHidden/>
                <w:sz w:val="28"/>
                <w:szCs w:val="28"/>
              </w:rPr>
            </w:r>
            <w:r w:rsidRPr="00B211D4">
              <w:rPr>
                <w:noProof/>
                <w:webHidden/>
                <w:sz w:val="28"/>
                <w:szCs w:val="28"/>
              </w:rPr>
              <w:fldChar w:fldCharType="separate"/>
            </w:r>
            <w:r w:rsidR="00B211D4" w:rsidRPr="00B211D4">
              <w:rPr>
                <w:noProof/>
                <w:webHidden/>
                <w:sz w:val="28"/>
                <w:szCs w:val="28"/>
              </w:rPr>
              <w:t>2</w:t>
            </w:r>
            <w:r w:rsidRPr="00B211D4">
              <w:rPr>
                <w:noProof/>
                <w:webHidden/>
                <w:sz w:val="28"/>
                <w:szCs w:val="28"/>
              </w:rPr>
              <w:fldChar w:fldCharType="end"/>
            </w:r>
          </w:hyperlink>
        </w:p>
        <w:p w:rsidR="00B211D4" w:rsidRPr="00B211D4" w:rsidRDefault="001D5118" w:rsidP="00B211D4">
          <w:pPr>
            <w:pStyle w:val="11"/>
            <w:spacing w:line="276" w:lineRule="auto"/>
            <w:rPr>
              <w:noProof/>
              <w:color w:val="0000FF" w:themeColor="hyperlink"/>
              <w:sz w:val="28"/>
              <w:szCs w:val="28"/>
            </w:rPr>
          </w:pPr>
          <w:hyperlink w:anchor="_Toc440978998" w:history="1">
            <w:r w:rsidR="00B211D4" w:rsidRPr="00B211D4">
              <w:rPr>
                <w:rStyle w:val="a6"/>
                <w:noProof/>
                <w:sz w:val="28"/>
                <w:szCs w:val="28"/>
                <w:u w:val="none"/>
              </w:rPr>
              <w:t>Глава 1. Теоретические основы исследования профессиональной</w:t>
            </w:r>
          </w:hyperlink>
          <w:r w:rsidR="00B211D4" w:rsidRPr="00B211D4">
            <w:rPr>
              <w:rStyle w:val="a6"/>
              <w:noProof/>
              <w:sz w:val="28"/>
              <w:szCs w:val="28"/>
              <w:u w:val="none"/>
            </w:rPr>
            <w:t xml:space="preserve">  </w:t>
          </w:r>
          <w:hyperlink w:anchor="_Toc440978999" w:history="1">
            <w:r w:rsidR="00B211D4" w:rsidRPr="00B211D4">
              <w:rPr>
                <w:rStyle w:val="a6"/>
                <w:noProof/>
                <w:sz w:val="28"/>
                <w:szCs w:val="28"/>
                <w:u w:val="none"/>
              </w:rPr>
              <w:t>идентичности у психологов, обучающихся методу психодрамы</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_Toc440978999 \h </w:instrText>
            </w:r>
            <w:r w:rsidR="002B7B67" w:rsidRPr="00B211D4">
              <w:rPr>
                <w:noProof/>
                <w:webHidden/>
              </w:rPr>
            </w:r>
            <w:r w:rsidR="002B7B67" w:rsidRPr="00B211D4">
              <w:rPr>
                <w:noProof/>
                <w:webHidden/>
              </w:rPr>
              <w:fldChar w:fldCharType="separate"/>
            </w:r>
            <w:r w:rsidR="00B211D4" w:rsidRPr="00B211D4">
              <w:rPr>
                <w:noProof/>
                <w:webHidden/>
              </w:rPr>
              <w:t>7</w:t>
            </w:r>
            <w:r w:rsidR="002B7B67" w:rsidRPr="00B211D4">
              <w:rPr>
                <w:noProof/>
                <w:webHidden/>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00" w:history="1">
            <w:r w:rsidR="00B211D4" w:rsidRPr="00B211D4">
              <w:rPr>
                <w:rStyle w:val="a6"/>
                <w:noProof/>
                <w:sz w:val="28"/>
                <w:szCs w:val="28"/>
                <w:u w:val="none"/>
              </w:rPr>
              <w:t>1.1. Проблема профессиональной идентичности в зарубежной и отечественной психологии</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_Toc440979000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7</w:t>
            </w:r>
            <w:r w:rsidR="002B7B67" w:rsidRPr="00B211D4">
              <w:rPr>
                <w:noProof/>
                <w:webHidden/>
                <w:sz w:val="28"/>
                <w:szCs w:val="28"/>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01" w:history="1">
            <w:r w:rsidR="00B211D4" w:rsidRPr="00B211D4">
              <w:rPr>
                <w:rStyle w:val="a6"/>
                <w:noProof/>
                <w:sz w:val="28"/>
                <w:szCs w:val="28"/>
                <w:u w:val="none"/>
              </w:rPr>
              <w:t>1.2. Критерии и методики психодиагностического исследования профессиональной идентичности у психологов, обучающихся методу психодрамы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_Toc440979001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18</w:t>
            </w:r>
            <w:r w:rsidR="002B7B67" w:rsidRPr="00B211D4">
              <w:rPr>
                <w:noProof/>
                <w:webHidden/>
                <w:sz w:val="28"/>
                <w:szCs w:val="28"/>
              </w:rPr>
              <w:fldChar w:fldCharType="end"/>
            </w:r>
          </w:hyperlink>
        </w:p>
        <w:p w:rsidR="00B211D4" w:rsidRPr="00B211D4" w:rsidRDefault="001D5118" w:rsidP="00B211D4">
          <w:pPr>
            <w:pStyle w:val="11"/>
            <w:spacing w:line="276" w:lineRule="auto"/>
            <w:rPr>
              <w:rFonts w:asciiTheme="minorHAnsi" w:eastAsiaTheme="minorEastAsia" w:hAnsiTheme="minorHAnsi" w:cstheme="minorBidi"/>
              <w:noProof/>
            </w:rPr>
          </w:pPr>
          <w:hyperlink w:anchor="_Toc440979002" w:history="1">
            <w:r w:rsidR="00B211D4" w:rsidRPr="00B211D4">
              <w:rPr>
                <w:rStyle w:val="a6"/>
                <w:noProof/>
                <w:sz w:val="28"/>
                <w:szCs w:val="28"/>
                <w:u w:val="none"/>
              </w:rPr>
              <w:t>Глава 2. Теоретические и методические аспекты интервизорской группы как фактора формирования профессиональной идентичности</w:t>
            </w:r>
          </w:hyperlink>
          <w:r w:rsidR="00B211D4" w:rsidRPr="00B211D4">
            <w:rPr>
              <w:rStyle w:val="a6"/>
              <w:noProof/>
              <w:color w:val="auto"/>
              <w:sz w:val="28"/>
              <w:szCs w:val="28"/>
              <w:u w:val="none"/>
            </w:rPr>
            <w:t xml:space="preserve"> </w:t>
          </w:r>
          <w:hyperlink w:anchor="_Toc440979003" w:history="1">
            <w:r w:rsidR="00B211D4" w:rsidRPr="00B211D4">
              <w:rPr>
                <w:rStyle w:val="a6"/>
                <w:noProof/>
                <w:sz w:val="28"/>
                <w:szCs w:val="28"/>
                <w:u w:val="none"/>
              </w:rPr>
              <w:t>у студентов обучающихся методу психодрама</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_Toc440979003 \h </w:instrText>
            </w:r>
            <w:r w:rsidR="002B7B67" w:rsidRPr="00B211D4">
              <w:rPr>
                <w:noProof/>
                <w:webHidden/>
              </w:rPr>
            </w:r>
            <w:r w:rsidR="002B7B67" w:rsidRPr="00B211D4">
              <w:rPr>
                <w:noProof/>
                <w:webHidden/>
              </w:rPr>
              <w:fldChar w:fldCharType="separate"/>
            </w:r>
            <w:r w:rsidR="00B211D4" w:rsidRPr="00B211D4">
              <w:rPr>
                <w:noProof/>
                <w:webHidden/>
              </w:rPr>
              <w:t>23</w:t>
            </w:r>
            <w:r w:rsidR="002B7B67" w:rsidRPr="00B211D4">
              <w:rPr>
                <w:noProof/>
                <w:webHidden/>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04" w:history="1">
            <w:r w:rsidR="00B211D4" w:rsidRPr="00B211D4">
              <w:rPr>
                <w:rStyle w:val="a6"/>
                <w:noProof/>
                <w:sz w:val="28"/>
                <w:szCs w:val="28"/>
                <w:u w:val="none"/>
              </w:rPr>
              <w:t>2.1 Понятие, сущность и методика организации работы интервизорской группы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_Toc440979004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23</w:t>
            </w:r>
            <w:r w:rsidR="002B7B67" w:rsidRPr="00B211D4">
              <w:rPr>
                <w:noProof/>
                <w:webHidden/>
                <w:sz w:val="28"/>
                <w:szCs w:val="28"/>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05" w:history="1">
            <w:r w:rsidR="00B211D4" w:rsidRPr="00B211D4">
              <w:rPr>
                <w:rStyle w:val="a6"/>
                <w:noProof/>
                <w:sz w:val="28"/>
                <w:szCs w:val="28"/>
                <w:u w:val="none"/>
              </w:rPr>
              <w:t>2.2 Психокоррекционные и развивающие механизмы интервизорской группы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_Toc440979005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31</w:t>
            </w:r>
            <w:r w:rsidR="002B7B67" w:rsidRPr="00B211D4">
              <w:rPr>
                <w:noProof/>
                <w:webHidden/>
                <w:sz w:val="28"/>
                <w:szCs w:val="28"/>
              </w:rPr>
              <w:fldChar w:fldCharType="end"/>
            </w:r>
          </w:hyperlink>
        </w:p>
        <w:p w:rsidR="00B211D4" w:rsidRPr="00B211D4" w:rsidRDefault="001D5118" w:rsidP="00B211D4">
          <w:pPr>
            <w:pStyle w:val="11"/>
            <w:spacing w:line="276" w:lineRule="auto"/>
            <w:rPr>
              <w:rFonts w:asciiTheme="minorHAnsi" w:eastAsiaTheme="minorEastAsia" w:hAnsiTheme="minorHAnsi" w:cstheme="minorBidi"/>
              <w:noProof/>
            </w:rPr>
          </w:pPr>
          <w:hyperlink w:anchor="_Toc440979006" w:history="1">
            <w:r w:rsidR="00B211D4" w:rsidRPr="00B211D4">
              <w:rPr>
                <w:rStyle w:val="a6"/>
                <w:noProof/>
                <w:sz w:val="28"/>
                <w:szCs w:val="28"/>
                <w:u w:val="none"/>
                <w:shd w:val="clear" w:color="auto" w:fill="FFFFFF"/>
              </w:rPr>
              <w:t>Глава 3. Экспериментальное исследование интервизорской группы</w:t>
            </w:r>
          </w:hyperlink>
          <w:r w:rsidR="00B211D4" w:rsidRPr="00B211D4">
            <w:rPr>
              <w:rStyle w:val="a6"/>
              <w:noProof/>
              <w:sz w:val="28"/>
              <w:szCs w:val="28"/>
              <w:u w:val="none"/>
            </w:rPr>
            <w:t xml:space="preserve"> </w:t>
          </w:r>
          <w:hyperlink w:anchor="_Toc440979007" w:history="1">
            <w:r w:rsidR="00B211D4" w:rsidRPr="00B211D4">
              <w:rPr>
                <w:rStyle w:val="a6"/>
                <w:noProof/>
                <w:sz w:val="28"/>
                <w:szCs w:val="28"/>
                <w:u w:val="none"/>
                <w:shd w:val="clear" w:color="auto" w:fill="FFFFFF"/>
              </w:rPr>
              <w:t>как фактора формирования профессиональной идентичности</w:t>
            </w:r>
          </w:hyperlink>
          <w:r w:rsidR="00B211D4" w:rsidRPr="00B211D4">
            <w:rPr>
              <w:rStyle w:val="a6"/>
              <w:noProof/>
              <w:sz w:val="28"/>
              <w:szCs w:val="28"/>
              <w:u w:val="none"/>
            </w:rPr>
            <w:t xml:space="preserve"> </w:t>
          </w:r>
          <w:hyperlink w:anchor="_Toc440979008" w:history="1">
            <w:r w:rsidR="00B211D4" w:rsidRPr="00B211D4">
              <w:rPr>
                <w:rStyle w:val="a6"/>
                <w:noProof/>
                <w:sz w:val="28"/>
                <w:szCs w:val="28"/>
                <w:u w:val="none"/>
                <w:shd w:val="clear" w:color="auto" w:fill="FFFFFF"/>
              </w:rPr>
              <w:t>у обучающихся методу психодрамы</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_Toc440979008 \h </w:instrText>
            </w:r>
            <w:r w:rsidR="002B7B67" w:rsidRPr="00B211D4">
              <w:rPr>
                <w:noProof/>
                <w:webHidden/>
              </w:rPr>
            </w:r>
            <w:r w:rsidR="002B7B67" w:rsidRPr="00B211D4">
              <w:rPr>
                <w:noProof/>
                <w:webHidden/>
              </w:rPr>
              <w:fldChar w:fldCharType="separate"/>
            </w:r>
            <w:r w:rsidR="00B211D4" w:rsidRPr="00B211D4">
              <w:rPr>
                <w:noProof/>
                <w:webHidden/>
              </w:rPr>
              <w:t>37</w:t>
            </w:r>
            <w:r w:rsidR="002B7B67" w:rsidRPr="00B211D4">
              <w:rPr>
                <w:noProof/>
                <w:webHidden/>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09" w:history="1">
            <w:r w:rsidR="00B211D4" w:rsidRPr="00B211D4">
              <w:rPr>
                <w:rStyle w:val="a6"/>
                <w:noProof/>
                <w:sz w:val="28"/>
                <w:szCs w:val="28"/>
                <w:u w:val="none"/>
              </w:rPr>
              <w:t>3.1. Организация и методы экспериментального исследования</w:t>
            </w:r>
          </w:hyperlink>
          <w:r w:rsidR="00B211D4" w:rsidRPr="00B211D4">
            <w:rPr>
              <w:rFonts w:asciiTheme="minorHAnsi" w:eastAsiaTheme="minorEastAsia" w:hAnsiTheme="minorHAnsi" w:cstheme="minorBidi"/>
              <w:noProof/>
              <w:sz w:val="28"/>
              <w:szCs w:val="28"/>
            </w:rPr>
            <w:t xml:space="preserve"> </w:t>
          </w:r>
          <w:hyperlink w:anchor="_Toc440979010" w:history="1">
            <w:r w:rsidR="00B211D4" w:rsidRPr="00B211D4">
              <w:rPr>
                <w:rStyle w:val="a6"/>
                <w:noProof/>
                <w:sz w:val="28"/>
                <w:szCs w:val="28"/>
                <w:u w:val="none"/>
                <w:shd w:val="clear" w:color="auto" w:fill="FFFFFF"/>
              </w:rPr>
              <w:t>интервизорской группы как фактора формирования профессиональной идентичности у обучающихся методу психодрамы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_Toc440979010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37</w:t>
            </w:r>
            <w:r w:rsidR="002B7B67" w:rsidRPr="00B211D4">
              <w:rPr>
                <w:noProof/>
                <w:webHidden/>
                <w:sz w:val="28"/>
                <w:szCs w:val="28"/>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11" w:history="1">
            <w:r w:rsidR="00B211D4" w:rsidRPr="00B211D4">
              <w:rPr>
                <w:rStyle w:val="a6"/>
                <w:noProof/>
                <w:sz w:val="28"/>
                <w:szCs w:val="28"/>
                <w:u w:val="none"/>
              </w:rPr>
              <w:t>3.2. Результаты экспериментального исследования</w:t>
            </w:r>
          </w:hyperlink>
          <w:r w:rsidR="00B211D4" w:rsidRPr="00B211D4">
            <w:rPr>
              <w:rStyle w:val="a6"/>
              <w:noProof/>
              <w:sz w:val="28"/>
              <w:szCs w:val="28"/>
              <w:u w:val="none"/>
            </w:rPr>
            <w:t xml:space="preserve"> </w:t>
          </w:r>
          <w:hyperlink w:anchor="_Toc440979012" w:history="1">
            <w:r w:rsidR="00B211D4" w:rsidRPr="00B211D4">
              <w:rPr>
                <w:rStyle w:val="a6"/>
                <w:noProof/>
                <w:sz w:val="28"/>
                <w:szCs w:val="28"/>
                <w:u w:val="none"/>
                <w:shd w:val="clear" w:color="auto" w:fill="FFFFFF"/>
              </w:rPr>
              <w:t>интервизорской группы как фактора формирования</w:t>
            </w:r>
          </w:hyperlink>
          <w:r w:rsidR="00B211D4" w:rsidRPr="00B211D4">
            <w:rPr>
              <w:rStyle w:val="a6"/>
              <w:noProof/>
              <w:sz w:val="28"/>
              <w:szCs w:val="28"/>
              <w:u w:val="none"/>
            </w:rPr>
            <w:t xml:space="preserve"> </w:t>
          </w:r>
          <w:hyperlink w:anchor="_Toc440979013" w:history="1">
            <w:r w:rsidR="00B211D4" w:rsidRPr="00B211D4">
              <w:rPr>
                <w:rStyle w:val="a6"/>
                <w:noProof/>
                <w:sz w:val="28"/>
                <w:szCs w:val="28"/>
                <w:u w:val="none"/>
                <w:shd w:val="clear" w:color="auto" w:fill="FFFFFF"/>
              </w:rPr>
              <w:t>профессиональной идентичности у обучающихся методу психодрамы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_Toc440979013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44</w:t>
            </w:r>
            <w:r w:rsidR="002B7B67" w:rsidRPr="00B211D4">
              <w:rPr>
                <w:noProof/>
                <w:webHidden/>
                <w:sz w:val="28"/>
                <w:szCs w:val="28"/>
              </w:rPr>
              <w:fldChar w:fldCharType="end"/>
            </w:r>
          </w:hyperlink>
        </w:p>
        <w:p w:rsidR="00B211D4" w:rsidRPr="00B211D4" w:rsidRDefault="001D5118" w:rsidP="00B211D4">
          <w:pPr>
            <w:pStyle w:val="23"/>
            <w:tabs>
              <w:tab w:val="right" w:leader="dot" w:pos="9345"/>
            </w:tabs>
            <w:spacing w:after="240" w:line="276" w:lineRule="auto"/>
            <w:jc w:val="both"/>
            <w:rPr>
              <w:rFonts w:asciiTheme="minorHAnsi" w:eastAsiaTheme="minorEastAsia" w:hAnsiTheme="minorHAnsi" w:cstheme="minorBidi"/>
              <w:noProof/>
              <w:sz w:val="28"/>
              <w:szCs w:val="28"/>
            </w:rPr>
          </w:pPr>
          <w:hyperlink w:anchor="_Toc440979014" w:history="1">
            <w:r w:rsidR="00B211D4" w:rsidRPr="00B211D4">
              <w:rPr>
                <w:rStyle w:val="a6"/>
                <w:noProof/>
                <w:sz w:val="28"/>
                <w:szCs w:val="28"/>
                <w:u w:val="none"/>
              </w:rPr>
              <w:t>3.3. Анализ результатов экспериментального исследования</w:t>
            </w:r>
          </w:hyperlink>
          <w:r w:rsidR="00B211D4" w:rsidRPr="00B211D4">
            <w:rPr>
              <w:rStyle w:val="a6"/>
              <w:noProof/>
              <w:sz w:val="28"/>
              <w:szCs w:val="28"/>
              <w:u w:val="none"/>
            </w:rPr>
            <w:t xml:space="preserve"> </w:t>
          </w:r>
          <w:hyperlink w:anchor="_Toc440979015" w:history="1">
            <w:r w:rsidR="00B211D4" w:rsidRPr="00B211D4">
              <w:rPr>
                <w:rStyle w:val="a6"/>
                <w:noProof/>
                <w:sz w:val="28"/>
                <w:szCs w:val="28"/>
                <w:u w:val="none"/>
                <w:shd w:val="clear" w:color="auto" w:fill="FFFFFF"/>
              </w:rPr>
              <w:t>интервизорской группы как фактора формирования</w:t>
            </w:r>
          </w:hyperlink>
          <w:r w:rsidR="00B211D4" w:rsidRPr="00B211D4">
            <w:rPr>
              <w:rStyle w:val="a6"/>
              <w:noProof/>
              <w:sz w:val="28"/>
              <w:szCs w:val="28"/>
              <w:u w:val="none"/>
            </w:rPr>
            <w:t xml:space="preserve"> </w:t>
          </w:r>
          <w:hyperlink w:anchor="_Toc440979016" w:history="1">
            <w:r w:rsidR="00B211D4" w:rsidRPr="00B211D4">
              <w:rPr>
                <w:rStyle w:val="a6"/>
                <w:noProof/>
                <w:sz w:val="28"/>
                <w:szCs w:val="28"/>
                <w:u w:val="none"/>
                <w:shd w:val="clear" w:color="auto" w:fill="FFFFFF"/>
              </w:rPr>
              <w:t>профессиональной идентичности у обучающихся методу психодрамы</w:t>
            </w:r>
            <w:r w:rsidR="00B211D4" w:rsidRPr="00B211D4">
              <w:rPr>
                <w:noProof/>
                <w:webHidden/>
                <w:sz w:val="28"/>
                <w:szCs w:val="28"/>
              </w:rPr>
              <w:tab/>
            </w:r>
            <w:r w:rsidR="002B7B67" w:rsidRPr="00B211D4">
              <w:rPr>
                <w:noProof/>
                <w:webHidden/>
                <w:sz w:val="28"/>
                <w:szCs w:val="28"/>
              </w:rPr>
              <w:fldChar w:fldCharType="begin"/>
            </w:r>
            <w:r w:rsidR="00B211D4" w:rsidRPr="00B211D4">
              <w:rPr>
                <w:noProof/>
                <w:webHidden/>
                <w:sz w:val="28"/>
                <w:szCs w:val="28"/>
              </w:rPr>
              <w:instrText xml:space="preserve"> PAGEREF _Toc440979016 \h </w:instrText>
            </w:r>
            <w:r w:rsidR="002B7B67" w:rsidRPr="00B211D4">
              <w:rPr>
                <w:noProof/>
                <w:webHidden/>
                <w:sz w:val="28"/>
                <w:szCs w:val="28"/>
              </w:rPr>
            </w:r>
            <w:r w:rsidR="002B7B67" w:rsidRPr="00B211D4">
              <w:rPr>
                <w:noProof/>
                <w:webHidden/>
                <w:sz w:val="28"/>
                <w:szCs w:val="28"/>
              </w:rPr>
              <w:fldChar w:fldCharType="separate"/>
            </w:r>
            <w:r w:rsidR="00B211D4" w:rsidRPr="00B211D4">
              <w:rPr>
                <w:noProof/>
                <w:webHidden/>
                <w:sz w:val="28"/>
                <w:szCs w:val="28"/>
              </w:rPr>
              <w:t>53</w:t>
            </w:r>
            <w:r w:rsidR="002B7B67" w:rsidRPr="00B211D4">
              <w:rPr>
                <w:noProof/>
                <w:webHidden/>
                <w:sz w:val="28"/>
                <w:szCs w:val="28"/>
              </w:rPr>
              <w:fldChar w:fldCharType="end"/>
            </w:r>
          </w:hyperlink>
        </w:p>
        <w:p w:rsidR="00B211D4" w:rsidRPr="00B211D4" w:rsidRDefault="001D5118" w:rsidP="00B211D4">
          <w:pPr>
            <w:pStyle w:val="11"/>
            <w:spacing w:line="276" w:lineRule="auto"/>
            <w:rPr>
              <w:rFonts w:asciiTheme="minorHAnsi" w:eastAsiaTheme="minorEastAsia" w:hAnsiTheme="minorHAnsi" w:cstheme="minorBidi"/>
              <w:noProof/>
            </w:rPr>
          </w:pPr>
          <w:hyperlink w:anchor="_Toc440979017" w:history="1">
            <w:r w:rsidR="00B211D4" w:rsidRPr="00B211D4">
              <w:rPr>
                <w:rStyle w:val="a6"/>
                <w:noProof/>
                <w:sz w:val="28"/>
                <w:szCs w:val="28"/>
                <w:u w:val="none"/>
              </w:rPr>
              <w:t>Заключение</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_Toc440979017 \h </w:instrText>
            </w:r>
            <w:r w:rsidR="002B7B67" w:rsidRPr="00B211D4">
              <w:rPr>
                <w:noProof/>
                <w:webHidden/>
              </w:rPr>
            </w:r>
            <w:r w:rsidR="002B7B67" w:rsidRPr="00B211D4">
              <w:rPr>
                <w:noProof/>
                <w:webHidden/>
              </w:rPr>
              <w:fldChar w:fldCharType="separate"/>
            </w:r>
            <w:r w:rsidR="00B211D4" w:rsidRPr="00B211D4">
              <w:rPr>
                <w:noProof/>
                <w:webHidden/>
              </w:rPr>
              <w:t>64</w:t>
            </w:r>
            <w:r w:rsidR="002B7B67" w:rsidRPr="00B211D4">
              <w:rPr>
                <w:noProof/>
                <w:webHidden/>
              </w:rPr>
              <w:fldChar w:fldCharType="end"/>
            </w:r>
          </w:hyperlink>
        </w:p>
        <w:p w:rsidR="00B211D4" w:rsidRPr="00B211D4" w:rsidRDefault="001D5118" w:rsidP="00B211D4">
          <w:pPr>
            <w:pStyle w:val="11"/>
            <w:spacing w:line="276" w:lineRule="auto"/>
            <w:rPr>
              <w:rFonts w:asciiTheme="minorHAnsi" w:eastAsiaTheme="minorEastAsia" w:hAnsiTheme="minorHAnsi" w:cstheme="minorBidi"/>
              <w:noProof/>
            </w:rPr>
          </w:pPr>
          <w:hyperlink w:anchor="_Toc440979018" w:history="1">
            <w:r w:rsidR="00B211D4" w:rsidRPr="00B211D4">
              <w:rPr>
                <w:rStyle w:val="a6"/>
                <w:noProof/>
                <w:sz w:val="28"/>
                <w:szCs w:val="28"/>
                <w:u w:val="none"/>
              </w:rPr>
              <w:t>Список литературы</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_Toc440979018 \h </w:instrText>
            </w:r>
            <w:r w:rsidR="002B7B67" w:rsidRPr="00B211D4">
              <w:rPr>
                <w:noProof/>
                <w:webHidden/>
              </w:rPr>
            </w:r>
            <w:r w:rsidR="002B7B67" w:rsidRPr="00B211D4">
              <w:rPr>
                <w:noProof/>
                <w:webHidden/>
              </w:rPr>
              <w:fldChar w:fldCharType="separate"/>
            </w:r>
            <w:r w:rsidR="00B211D4" w:rsidRPr="00B211D4">
              <w:rPr>
                <w:noProof/>
                <w:webHidden/>
              </w:rPr>
              <w:t>65</w:t>
            </w:r>
            <w:r w:rsidR="002B7B67" w:rsidRPr="00B211D4">
              <w:rPr>
                <w:noProof/>
                <w:webHidden/>
              </w:rPr>
              <w:fldChar w:fldCharType="end"/>
            </w:r>
          </w:hyperlink>
        </w:p>
        <w:p w:rsidR="00071549" w:rsidRPr="00B211D4" w:rsidRDefault="001D5118" w:rsidP="00B211D4">
          <w:pPr>
            <w:pStyle w:val="11"/>
            <w:spacing w:line="276" w:lineRule="auto"/>
            <w:rPr>
              <w:rFonts w:asciiTheme="minorHAnsi" w:eastAsiaTheme="minorEastAsia" w:hAnsiTheme="minorHAnsi" w:cstheme="minorBidi"/>
              <w:noProof/>
            </w:rPr>
          </w:pPr>
          <w:hyperlink w:anchor="_Toc440979019" w:history="1">
            <w:r w:rsidR="00B211D4" w:rsidRPr="00B211D4">
              <w:rPr>
                <w:rStyle w:val="a6"/>
                <w:noProof/>
                <w:sz w:val="28"/>
                <w:szCs w:val="28"/>
              </w:rPr>
              <w:t>Приложение</w:t>
            </w:r>
            <w:r w:rsidR="00B211D4" w:rsidRPr="00B211D4">
              <w:rPr>
                <w:noProof/>
                <w:webHidden/>
              </w:rPr>
              <w:tab/>
            </w:r>
            <w:r w:rsidR="002B7B67" w:rsidRPr="00B211D4">
              <w:rPr>
                <w:noProof/>
                <w:webHidden/>
              </w:rPr>
              <w:fldChar w:fldCharType="begin"/>
            </w:r>
            <w:r w:rsidR="00B211D4" w:rsidRPr="00B211D4">
              <w:rPr>
                <w:noProof/>
                <w:webHidden/>
              </w:rPr>
              <w:instrText xml:space="preserve"> PAGEREF _Toc440979019 \h </w:instrText>
            </w:r>
            <w:r w:rsidR="002B7B67" w:rsidRPr="00B211D4">
              <w:rPr>
                <w:noProof/>
                <w:webHidden/>
              </w:rPr>
            </w:r>
            <w:r w:rsidR="002B7B67" w:rsidRPr="00B211D4">
              <w:rPr>
                <w:noProof/>
                <w:webHidden/>
              </w:rPr>
              <w:fldChar w:fldCharType="separate"/>
            </w:r>
            <w:r w:rsidR="00B211D4" w:rsidRPr="00B211D4">
              <w:rPr>
                <w:noProof/>
                <w:webHidden/>
              </w:rPr>
              <w:t>70</w:t>
            </w:r>
            <w:r w:rsidR="002B7B67" w:rsidRPr="00B211D4">
              <w:rPr>
                <w:noProof/>
                <w:webHidden/>
              </w:rPr>
              <w:fldChar w:fldCharType="end"/>
            </w:r>
          </w:hyperlink>
          <w:r w:rsidR="002B7B67" w:rsidRPr="00B211D4">
            <w:rPr>
              <w:b/>
              <w:bCs/>
            </w:rPr>
            <w:fldChar w:fldCharType="end"/>
          </w:r>
        </w:p>
      </w:sdtContent>
    </w:sdt>
    <w:p w:rsidR="00B211D4" w:rsidRDefault="00B211D4">
      <w:pPr>
        <w:rPr>
          <w:rFonts w:eastAsiaTheme="majorEastAsia"/>
          <w:b/>
          <w:bCs/>
          <w:sz w:val="28"/>
          <w:szCs w:val="28"/>
        </w:rPr>
      </w:pPr>
      <w:bookmarkStart w:id="1" w:name="_Toc440978997"/>
      <w:r>
        <w:rPr>
          <w:sz w:val="28"/>
          <w:szCs w:val="28"/>
        </w:rPr>
        <w:br w:type="page"/>
      </w:r>
    </w:p>
    <w:p w:rsidR="00FF0FCA" w:rsidRPr="000135CD" w:rsidRDefault="00FF0FCA" w:rsidP="00B211D4">
      <w:pPr>
        <w:pStyle w:val="2"/>
        <w:jc w:val="center"/>
        <w:rPr>
          <w:rFonts w:ascii="Times New Roman" w:hAnsi="Times New Roman" w:cs="Times New Roman"/>
          <w:color w:val="auto"/>
          <w:sz w:val="28"/>
          <w:szCs w:val="28"/>
        </w:rPr>
      </w:pPr>
      <w:r w:rsidRPr="000135CD">
        <w:rPr>
          <w:rFonts w:ascii="Times New Roman" w:hAnsi="Times New Roman" w:cs="Times New Roman"/>
          <w:color w:val="auto"/>
          <w:sz w:val="28"/>
          <w:szCs w:val="28"/>
        </w:rPr>
        <w:lastRenderedPageBreak/>
        <w:t>Введение</w:t>
      </w:r>
      <w:bookmarkEnd w:id="1"/>
    </w:p>
    <w:p w:rsidR="005C34FA" w:rsidRPr="004715BE" w:rsidRDefault="005C34FA" w:rsidP="00FF0FCA">
      <w:pPr>
        <w:spacing w:line="360" w:lineRule="auto"/>
        <w:rPr>
          <w:sz w:val="28"/>
          <w:szCs w:val="28"/>
        </w:rPr>
      </w:pPr>
    </w:p>
    <w:p w:rsidR="005C34FA" w:rsidRPr="004715BE" w:rsidRDefault="00735738" w:rsidP="00676163">
      <w:pPr>
        <w:spacing w:line="360" w:lineRule="auto"/>
        <w:ind w:firstLine="709"/>
        <w:jc w:val="both"/>
        <w:rPr>
          <w:sz w:val="28"/>
          <w:szCs w:val="28"/>
        </w:rPr>
      </w:pPr>
      <w:r w:rsidRPr="004715BE">
        <w:rPr>
          <w:b/>
          <w:sz w:val="28"/>
          <w:szCs w:val="28"/>
        </w:rPr>
        <w:t xml:space="preserve">Актуальность исследования. </w:t>
      </w:r>
      <w:r w:rsidR="00676163" w:rsidRPr="004715BE">
        <w:rPr>
          <w:sz w:val="28"/>
          <w:szCs w:val="28"/>
        </w:rPr>
        <w:t>П</w:t>
      </w:r>
      <w:r w:rsidR="00747D53" w:rsidRPr="004715BE">
        <w:rPr>
          <w:sz w:val="28"/>
          <w:szCs w:val="28"/>
        </w:rPr>
        <w:t xml:space="preserve">рофессиональная деятельность </w:t>
      </w:r>
      <w:r w:rsidR="00676163" w:rsidRPr="004715BE">
        <w:rPr>
          <w:sz w:val="28"/>
          <w:szCs w:val="28"/>
        </w:rPr>
        <w:t>являе</w:t>
      </w:r>
      <w:r w:rsidR="00676163" w:rsidRPr="004715BE">
        <w:rPr>
          <w:sz w:val="28"/>
          <w:szCs w:val="28"/>
        </w:rPr>
        <w:t>т</w:t>
      </w:r>
      <w:r w:rsidR="00676163" w:rsidRPr="004715BE">
        <w:rPr>
          <w:sz w:val="28"/>
          <w:szCs w:val="28"/>
        </w:rPr>
        <w:t xml:space="preserve">ся </w:t>
      </w:r>
      <w:r w:rsidR="00747D53" w:rsidRPr="004715BE">
        <w:rPr>
          <w:sz w:val="28"/>
          <w:szCs w:val="28"/>
        </w:rPr>
        <w:t xml:space="preserve">средством самореализации человека, одним из условий развития </w:t>
      </w:r>
      <w:r w:rsidR="00D049CA" w:rsidRPr="004715BE">
        <w:rPr>
          <w:sz w:val="28"/>
          <w:szCs w:val="28"/>
        </w:rPr>
        <w:t xml:space="preserve">человека </w:t>
      </w:r>
      <w:r w:rsidR="00747D53" w:rsidRPr="004715BE">
        <w:rPr>
          <w:sz w:val="28"/>
          <w:szCs w:val="28"/>
        </w:rPr>
        <w:t xml:space="preserve">как личности. </w:t>
      </w:r>
      <w:r w:rsidR="00676163" w:rsidRPr="004715BE">
        <w:rPr>
          <w:sz w:val="28"/>
          <w:szCs w:val="28"/>
        </w:rPr>
        <w:t>Личность, осознающая значимость своей профессии, испыт</w:t>
      </w:r>
      <w:r w:rsidR="00676163" w:rsidRPr="004715BE">
        <w:rPr>
          <w:sz w:val="28"/>
          <w:szCs w:val="28"/>
        </w:rPr>
        <w:t>ы</w:t>
      </w:r>
      <w:r w:rsidR="00676163" w:rsidRPr="004715BE">
        <w:rPr>
          <w:sz w:val="28"/>
          <w:szCs w:val="28"/>
        </w:rPr>
        <w:t>вает необходимость постоянного углубления полученных знаний и подтве</w:t>
      </w:r>
      <w:r w:rsidR="00676163" w:rsidRPr="004715BE">
        <w:rPr>
          <w:sz w:val="28"/>
          <w:szCs w:val="28"/>
        </w:rPr>
        <w:t>р</w:t>
      </w:r>
      <w:r w:rsidR="00676163" w:rsidRPr="004715BE">
        <w:rPr>
          <w:sz w:val="28"/>
          <w:szCs w:val="28"/>
        </w:rPr>
        <w:t>ждения своего профессионализма. В</w:t>
      </w:r>
      <w:r w:rsidR="00747D53" w:rsidRPr="004715BE">
        <w:rPr>
          <w:sz w:val="28"/>
          <w:szCs w:val="28"/>
        </w:rPr>
        <w:t xml:space="preserve"> современной психологической практике стоит проблема повышения профессиональной иде</w:t>
      </w:r>
      <w:r w:rsidR="00676163" w:rsidRPr="004715BE">
        <w:rPr>
          <w:sz w:val="28"/>
          <w:szCs w:val="28"/>
        </w:rPr>
        <w:t>нтичности психологов-практиков в рамках дополнительного профессионального образования. Её неполное решение приводит к возникновению трудностей в трудоустройстве, в профессиональной адаптации и профессионально-личностном росте.</w:t>
      </w:r>
    </w:p>
    <w:p w:rsidR="00B21456" w:rsidRPr="004715BE" w:rsidRDefault="00B21456" w:rsidP="000172E2">
      <w:pPr>
        <w:spacing w:line="360" w:lineRule="auto"/>
        <w:ind w:firstLine="709"/>
        <w:jc w:val="both"/>
        <w:rPr>
          <w:sz w:val="28"/>
          <w:szCs w:val="28"/>
        </w:rPr>
      </w:pPr>
      <w:r w:rsidRPr="004715BE">
        <w:rPr>
          <w:sz w:val="28"/>
          <w:szCs w:val="28"/>
        </w:rPr>
        <w:t>Родоначальниками в изучении профессиональной идентичности пол</w:t>
      </w:r>
      <w:r w:rsidRPr="004715BE">
        <w:rPr>
          <w:sz w:val="28"/>
          <w:szCs w:val="28"/>
        </w:rPr>
        <w:t>о</w:t>
      </w:r>
      <w:r w:rsidRPr="004715BE">
        <w:rPr>
          <w:sz w:val="28"/>
          <w:szCs w:val="28"/>
        </w:rPr>
        <w:t>жили исследования зарубежны</w:t>
      </w:r>
      <w:r w:rsidR="00E810A7" w:rsidRPr="004715BE">
        <w:rPr>
          <w:sz w:val="28"/>
          <w:szCs w:val="28"/>
        </w:rPr>
        <w:t>х</w:t>
      </w:r>
      <w:r w:rsidRPr="004715BE">
        <w:rPr>
          <w:sz w:val="28"/>
          <w:szCs w:val="28"/>
        </w:rPr>
        <w:t xml:space="preserve"> психолог</w:t>
      </w:r>
      <w:r w:rsidR="00E810A7" w:rsidRPr="004715BE">
        <w:rPr>
          <w:sz w:val="28"/>
          <w:szCs w:val="28"/>
        </w:rPr>
        <w:t>ов</w:t>
      </w:r>
      <w:r w:rsidRPr="004715BE">
        <w:rPr>
          <w:sz w:val="28"/>
          <w:szCs w:val="28"/>
        </w:rPr>
        <w:t xml:space="preserve"> Д. Сьюпер, Дж. Холланд, Ш. Бюллер  и др. Отечественные исследователи обратились к проблеме профе</w:t>
      </w:r>
      <w:r w:rsidRPr="004715BE">
        <w:rPr>
          <w:sz w:val="28"/>
          <w:szCs w:val="28"/>
        </w:rPr>
        <w:t>с</w:t>
      </w:r>
      <w:r w:rsidRPr="004715BE">
        <w:rPr>
          <w:sz w:val="28"/>
          <w:szCs w:val="28"/>
        </w:rPr>
        <w:t>сиональной идентичности в конце 90-х гг. предшествующего столетия. Пр</w:t>
      </w:r>
      <w:r w:rsidRPr="004715BE">
        <w:rPr>
          <w:sz w:val="28"/>
          <w:szCs w:val="28"/>
        </w:rPr>
        <w:t>о</w:t>
      </w:r>
      <w:r w:rsidRPr="004715BE">
        <w:rPr>
          <w:sz w:val="28"/>
          <w:szCs w:val="28"/>
        </w:rPr>
        <w:t>фессиональная идентичность выступает в качестве важнейшего аспекта с</w:t>
      </w:r>
      <w:r w:rsidRPr="004715BE">
        <w:rPr>
          <w:sz w:val="28"/>
          <w:szCs w:val="28"/>
        </w:rPr>
        <w:t>а</w:t>
      </w:r>
      <w:r w:rsidRPr="004715BE">
        <w:rPr>
          <w:sz w:val="28"/>
          <w:szCs w:val="28"/>
        </w:rPr>
        <w:t>мосознания, изучение которого необходимо для оптимизации функционир</w:t>
      </w:r>
      <w:r w:rsidRPr="004715BE">
        <w:rPr>
          <w:sz w:val="28"/>
          <w:szCs w:val="28"/>
        </w:rPr>
        <w:t>о</w:t>
      </w:r>
      <w:r w:rsidRPr="004715BE">
        <w:rPr>
          <w:sz w:val="28"/>
          <w:szCs w:val="28"/>
        </w:rPr>
        <w:t>вания человека в соответствующей сфере деятельности. Постановка пробл</w:t>
      </w:r>
      <w:r w:rsidRPr="004715BE">
        <w:rPr>
          <w:sz w:val="28"/>
          <w:szCs w:val="28"/>
        </w:rPr>
        <w:t>е</w:t>
      </w:r>
      <w:r w:rsidRPr="004715BE">
        <w:rPr>
          <w:sz w:val="28"/>
          <w:szCs w:val="28"/>
        </w:rPr>
        <w:t>мы профессиональной идентичности, ее структуры и генезиса, определение психологических оснований ее понимания являются важными задачами по причине, в том числе, отмечаемого исследователями кризиса идентичности в современных условиях. Наиболее значительные работы в данной области принадлежат Е.П. Ермолаевой, Л.Б. Шнейдер, Ю.П. Поваренкову, М.М. А</w:t>
      </w:r>
      <w:r w:rsidRPr="004715BE">
        <w:rPr>
          <w:sz w:val="28"/>
          <w:szCs w:val="28"/>
        </w:rPr>
        <w:t>б</w:t>
      </w:r>
      <w:r w:rsidRPr="004715BE">
        <w:rPr>
          <w:sz w:val="28"/>
          <w:szCs w:val="28"/>
        </w:rPr>
        <w:t xml:space="preserve">дуллаевой, </w:t>
      </w:r>
      <w:r w:rsidR="00E810A7" w:rsidRPr="004715BE">
        <w:rPr>
          <w:sz w:val="28"/>
          <w:szCs w:val="28"/>
        </w:rPr>
        <w:t>М.М. Бахтину</w:t>
      </w:r>
      <w:r w:rsidRPr="004715BE">
        <w:rPr>
          <w:sz w:val="28"/>
          <w:szCs w:val="28"/>
        </w:rPr>
        <w:t>, И.С. Кон</w:t>
      </w:r>
      <w:r w:rsidR="00E810A7" w:rsidRPr="004715BE">
        <w:rPr>
          <w:sz w:val="28"/>
          <w:szCs w:val="28"/>
        </w:rPr>
        <w:t>у</w:t>
      </w:r>
      <w:r w:rsidRPr="004715BE">
        <w:rPr>
          <w:sz w:val="28"/>
          <w:szCs w:val="28"/>
        </w:rPr>
        <w:t>, В.С. Мухиной и др., продемонстрир</w:t>
      </w:r>
      <w:r w:rsidRPr="004715BE">
        <w:rPr>
          <w:sz w:val="28"/>
          <w:szCs w:val="28"/>
        </w:rPr>
        <w:t>о</w:t>
      </w:r>
      <w:r w:rsidRPr="004715BE">
        <w:rPr>
          <w:sz w:val="28"/>
          <w:szCs w:val="28"/>
        </w:rPr>
        <w:t>вавшим, что человек действительно реализует и развивает свою иденти</w:t>
      </w:r>
      <w:r w:rsidRPr="004715BE">
        <w:rPr>
          <w:sz w:val="28"/>
          <w:szCs w:val="28"/>
        </w:rPr>
        <w:t>ч</w:t>
      </w:r>
      <w:r w:rsidRPr="004715BE">
        <w:rPr>
          <w:sz w:val="28"/>
          <w:szCs w:val="28"/>
        </w:rPr>
        <w:t>ность в профессиональной сфере.</w:t>
      </w:r>
    </w:p>
    <w:p w:rsidR="00B21456" w:rsidRPr="004715BE" w:rsidRDefault="00A60064" w:rsidP="00B21456">
      <w:pPr>
        <w:spacing w:line="360" w:lineRule="auto"/>
        <w:ind w:firstLine="709"/>
        <w:jc w:val="both"/>
        <w:rPr>
          <w:sz w:val="28"/>
          <w:szCs w:val="28"/>
        </w:rPr>
      </w:pPr>
      <w:r w:rsidRPr="004715BE">
        <w:rPr>
          <w:sz w:val="28"/>
          <w:szCs w:val="28"/>
        </w:rPr>
        <w:t>И.Ю. Вороцкая, Ю.П. Поварёнков, Л.Б. Шнейдер и др</w:t>
      </w:r>
      <w:r w:rsidR="00E810A7" w:rsidRPr="004715BE">
        <w:rPr>
          <w:sz w:val="28"/>
          <w:szCs w:val="28"/>
        </w:rPr>
        <w:t>.</w:t>
      </w:r>
      <w:r w:rsidRPr="004715BE">
        <w:rPr>
          <w:sz w:val="28"/>
          <w:szCs w:val="28"/>
        </w:rPr>
        <w:t xml:space="preserve"> считают  что профессиональная идентичность психологов влияет на уровень их професс</w:t>
      </w:r>
      <w:r w:rsidRPr="004715BE">
        <w:rPr>
          <w:sz w:val="28"/>
          <w:szCs w:val="28"/>
        </w:rPr>
        <w:t>и</w:t>
      </w:r>
      <w:r w:rsidRPr="004715BE">
        <w:rPr>
          <w:sz w:val="28"/>
          <w:szCs w:val="28"/>
        </w:rPr>
        <w:t>онализма, а</w:t>
      </w:r>
      <w:r w:rsidR="00E810A7" w:rsidRPr="004715BE">
        <w:rPr>
          <w:sz w:val="28"/>
          <w:szCs w:val="28"/>
        </w:rPr>
        <w:t>,</w:t>
      </w:r>
      <w:r w:rsidRPr="004715BE">
        <w:rPr>
          <w:sz w:val="28"/>
          <w:szCs w:val="28"/>
        </w:rPr>
        <w:t xml:space="preserve"> следовательно, и на эффективность профессиональной деятел</w:t>
      </w:r>
      <w:r w:rsidRPr="004715BE">
        <w:rPr>
          <w:sz w:val="28"/>
          <w:szCs w:val="28"/>
        </w:rPr>
        <w:t>ь</w:t>
      </w:r>
      <w:r w:rsidRPr="004715BE">
        <w:rPr>
          <w:sz w:val="28"/>
          <w:szCs w:val="28"/>
        </w:rPr>
        <w:t>ности. Чем выше уровень профессиональной идентичности, тем выше кар</w:t>
      </w:r>
      <w:r w:rsidRPr="004715BE">
        <w:rPr>
          <w:sz w:val="28"/>
          <w:szCs w:val="28"/>
        </w:rPr>
        <w:t>ь</w:t>
      </w:r>
      <w:r w:rsidRPr="004715BE">
        <w:rPr>
          <w:sz w:val="28"/>
          <w:szCs w:val="28"/>
        </w:rPr>
        <w:lastRenderedPageBreak/>
        <w:t xml:space="preserve">ерная ориентация специалиста на профессиональную компетентность, тем выше его оценка профессиональной компетентности. У высокоидентичных психологов по сравнению с низкоидентичными специалистами в большей степени проявляется высокая мотивация к достижению успеха в профессиональной деятельности. </w:t>
      </w:r>
    </w:p>
    <w:p w:rsidR="005C34FA" w:rsidRPr="004715BE" w:rsidRDefault="00BB7070" w:rsidP="000172E2">
      <w:pPr>
        <w:spacing w:line="360" w:lineRule="auto"/>
        <w:ind w:firstLine="709"/>
        <w:jc w:val="both"/>
        <w:rPr>
          <w:sz w:val="28"/>
          <w:szCs w:val="28"/>
        </w:rPr>
      </w:pPr>
      <w:r w:rsidRPr="004715BE">
        <w:rPr>
          <w:sz w:val="28"/>
          <w:szCs w:val="28"/>
        </w:rPr>
        <w:t xml:space="preserve">В настоящее время как в зарубежной, так и в отечественной практике </w:t>
      </w:r>
      <w:r w:rsidR="005A73C6" w:rsidRPr="004715BE">
        <w:rPr>
          <w:sz w:val="28"/>
          <w:szCs w:val="28"/>
        </w:rPr>
        <w:t xml:space="preserve">постдипломной </w:t>
      </w:r>
      <w:r w:rsidR="00E46E36" w:rsidRPr="004715BE">
        <w:rPr>
          <w:sz w:val="28"/>
          <w:szCs w:val="28"/>
        </w:rPr>
        <w:t xml:space="preserve">подготовки специалистов-психологов </w:t>
      </w:r>
      <w:r w:rsidRPr="004715BE">
        <w:rPr>
          <w:sz w:val="28"/>
          <w:szCs w:val="28"/>
        </w:rPr>
        <w:t xml:space="preserve">активно </w:t>
      </w:r>
      <w:r w:rsidR="00BF75B8" w:rsidRPr="004715BE">
        <w:rPr>
          <w:sz w:val="28"/>
          <w:szCs w:val="28"/>
        </w:rPr>
        <w:t xml:space="preserve">используется </w:t>
      </w:r>
      <w:r w:rsidR="00E46E36" w:rsidRPr="004715BE">
        <w:rPr>
          <w:sz w:val="28"/>
          <w:szCs w:val="28"/>
        </w:rPr>
        <w:t>такой метод, как интервизия</w:t>
      </w:r>
      <w:r w:rsidRPr="004715BE">
        <w:rPr>
          <w:sz w:val="28"/>
          <w:szCs w:val="28"/>
        </w:rPr>
        <w:t>.</w:t>
      </w:r>
    </w:p>
    <w:p w:rsidR="00637058" w:rsidRPr="00637058" w:rsidRDefault="00B276C4" w:rsidP="00F016A8">
      <w:pPr>
        <w:spacing w:line="360" w:lineRule="auto"/>
        <w:ind w:firstLine="709"/>
        <w:jc w:val="both"/>
        <w:rPr>
          <w:rStyle w:val="FontStyle126"/>
          <w:color w:val="auto"/>
          <w:sz w:val="28"/>
          <w:szCs w:val="28"/>
        </w:rPr>
      </w:pPr>
      <w:r w:rsidRPr="00637058">
        <w:rPr>
          <w:sz w:val="28"/>
          <w:szCs w:val="28"/>
        </w:rPr>
        <w:t xml:space="preserve">Среди зарубежных специалистов, </w:t>
      </w:r>
      <w:r w:rsidR="002B6F35" w:rsidRPr="00637058">
        <w:rPr>
          <w:sz w:val="28"/>
          <w:szCs w:val="28"/>
        </w:rPr>
        <w:t>занимающихся изучением теоретически</w:t>
      </w:r>
      <w:r w:rsidR="00B21456" w:rsidRPr="00637058">
        <w:rPr>
          <w:sz w:val="28"/>
          <w:szCs w:val="28"/>
        </w:rPr>
        <w:t>х</w:t>
      </w:r>
      <w:r w:rsidR="002B6F35" w:rsidRPr="00637058">
        <w:rPr>
          <w:sz w:val="28"/>
          <w:szCs w:val="28"/>
        </w:rPr>
        <w:t xml:space="preserve"> и практически</w:t>
      </w:r>
      <w:r w:rsidR="00B21456" w:rsidRPr="00637058">
        <w:rPr>
          <w:sz w:val="28"/>
          <w:szCs w:val="28"/>
        </w:rPr>
        <w:t>х</w:t>
      </w:r>
      <w:r w:rsidR="005A73C6" w:rsidRPr="00637058">
        <w:rPr>
          <w:sz w:val="28"/>
          <w:szCs w:val="28"/>
        </w:rPr>
        <w:t xml:space="preserve"> аспектов</w:t>
      </w:r>
      <w:r w:rsidR="002B6F35" w:rsidRPr="00637058">
        <w:rPr>
          <w:sz w:val="28"/>
          <w:szCs w:val="28"/>
        </w:rPr>
        <w:t xml:space="preserve"> интервизии можно отметить</w:t>
      </w:r>
      <w:r w:rsidR="00E64A61" w:rsidRPr="00637058">
        <w:rPr>
          <w:sz w:val="28"/>
          <w:szCs w:val="28"/>
        </w:rPr>
        <w:t xml:space="preserve"> </w:t>
      </w:r>
      <w:r w:rsidR="005A73C6" w:rsidRPr="00637058">
        <w:rPr>
          <w:rStyle w:val="FontStyle126"/>
          <w:color w:val="auto"/>
          <w:sz w:val="28"/>
          <w:szCs w:val="28"/>
          <w:lang w:val="en-US"/>
        </w:rPr>
        <w:t>J</w:t>
      </w:r>
      <w:r w:rsidR="005A73C6" w:rsidRPr="00637058">
        <w:rPr>
          <w:rStyle w:val="FontStyle126"/>
          <w:color w:val="auto"/>
          <w:sz w:val="28"/>
          <w:szCs w:val="28"/>
        </w:rPr>
        <w:t>.</w:t>
      </w:r>
      <w:r w:rsidR="005A73C6" w:rsidRPr="00637058">
        <w:rPr>
          <w:rStyle w:val="FontStyle126"/>
          <w:color w:val="auto"/>
          <w:sz w:val="28"/>
          <w:szCs w:val="28"/>
          <w:lang w:val="en-US"/>
        </w:rPr>
        <w:t> Fengler</w:t>
      </w:r>
      <w:r w:rsidR="005A73C6" w:rsidRPr="00637058">
        <w:rPr>
          <w:rStyle w:val="FontStyle126"/>
          <w:color w:val="auto"/>
          <w:sz w:val="28"/>
          <w:szCs w:val="28"/>
        </w:rPr>
        <w:t xml:space="preserve">, </w:t>
      </w:r>
      <w:r w:rsidR="005A73C6" w:rsidRPr="00637058">
        <w:rPr>
          <w:sz w:val="28"/>
          <w:szCs w:val="28"/>
          <w:shd w:val="clear" w:color="auto" w:fill="FFFFFF"/>
          <w:lang w:val="en-US"/>
        </w:rPr>
        <w:t>L</w:t>
      </w:r>
      <w:r w:rsidR="005A73C6" w:rsidRPr="00637058">
        <w:rPr>
          <w:sz w:val="28"/>
          <w:szCs w:val="28"/>
          <w:shd w:val="clear" w:color="auto" w:fill="FFFFFF"/>
        </w:rPr>
        <w:t>.</w:t>
      </w:r>
      <w:r w:rsidR="005A73C6" w:rsidRPr="00637058">
        <w:rPr>
          <w:sz w:val="28"/>
          <w:szCs w:val="28"/>
          <w:shd w:val="clear" w:color="auto" w:fill="FFFFFF"/>
          <w:lang w:val="en-US"/>
        </w:rPr>
        <w:t>D</w:t>
      </w:r>
      <w:r w:rsidR="005A73C6" w:rsidRPr="00637058">
        <w:rPr>
          <w:sz w:val="28"/>
          <w:szCs w:val="28"/>
          <w:shd w:val="clear" w:color="auto" w:fill="FFFFFF"/>
        </w:rPr>
        <w:t>.</w:t>
      </w:r>
      <w:r w:rsidR="005A73C6" w:rsidRPr="00637058">
        <w:rPr>
          <w:rFonts w:eastAsiaTheme="minorHAnsi"/>
          <w:sz w:val="28"/>
          <w:szCs w:val="28"/>
          <w:lang w:eastAsia="en-US"/>
        </w:rPr>
        <w:t xml:space="preserve"> </w:t>
      </w:r>
      <w:r w:rsidR="005A73C6" w:rsidRPr="00637058">
        <w:rPr>
          <w:rStyle w:val="FontStyle126"/>
          <w:color w:val="auto"/>
          <w:sz w:val="28"/>
          <w:szCs w:val="28"/>
          <w:lang w:val="en-US"/>
        </w:rPr>
        <w:t>Borders</w:t>
      </w:r>
      <w:r w:rsidR="00F016A8" w:rsidRPr="00637058">
        <w:rPr>
          <w:rStyle w:val="FontStyle126"/>
          <w:color w:val="auto"/>
          <w:sz w:val="28"/>
          <w:szCs w:val="28"/>
        </w:rPr>
        <w:t>,</w:t>
      </w:r>
      <w:r w:rsidR="005A73C6" w:rsidRPr="00637058">
        <w:rPr>
          <w:rStyle w:val="FontStyle126"/>
          <w:color w:val="auto"/>
          <w:sz w:val="28"/>
          <w:szCs w:val="28"/>
        </w:rPr>
        <w:t xml:space="preserve"> </w:t>
      </w:r>
      <w:r w:rsidR="005A73C6" w:rsidRPr="00637058">
        <w:rPr>
          <w:rStyle w:val="FontStyle126"/>
          <w:color w:val="auto"/>
          <w:sz w:val="28"/>
          <w:szCs w:val="28"/>
          <w:lang w:val="en-US"/>
        </w:rPr>
        <w:t>F</w:t>
      </w:r>
      <w:r w:rsidR="005A73C6" w:rsidRPr="00637058">
        <w:rPr>
          <w:rStyle w:val="FontStyle126"/>
          <w:color w:val="auto"/>
          <w:sz w:val="28"/>
          <w:szCs w:val="28"/>
        </w:rPr>
        <w:t xml:space="preserve">. </w:t>
      </w:r>
      <w:r w:rsidR="005A73C6" w:rsidRPr="00637058">
        <w:rPr>
          <w:rStyle w:val="FontStyle126"/>
          <w:color w:val="auto"/>
          <w:sz w:val="28"/>
          <w:szCs w:val="28"/>
          <w:lang w:val="en-US"/>
        </w:rPr>
        <w:t>Buer</w:t>
      </w:r>
      <w:r w:rsidR="005A73C6" w:rsidRPr="00637058">
        <w:rPr>
          <w:rStyle w:val="FontStyle126"/>
          <w:color w:val="auto"/>
          <w:sz w:val="28"/>
          <w:szCs w:val="28"/>
        </w:rPr>
        <w:t xml:space="preserve">, </w:t>
      </w:r>
      <w:r w:rsidR="005A73C6" w:rsidRPr="00637058">
        <w:rPr>
          <w:rStyle w:val="FontStyle126"/>
          <w:color w:val="auto"/>
          <w:sz w:val="28"/>
          <w:szCs w:val="28"/>
          <w:lang w:val="en-US"/>
        </w:rPr>
        <w:t>E</w:t>
      </w:r>
      <w:r w:rsidR="005A73C6" w:rsidRPr="00637058">
        <w:rPr>
          <w:rStyle w:val="FontStyle126"/>
          <w:color w:val="auto"/>
          <w:sz w:val="28"/>
          <w:szCs w:val="28"/>
        </w:rPr>
        <w:t>.</w:t>
      </w:r>
      <w:r w:rsidR="005A73C6" w:rsidRPr="00637058">
        <w:rPr>
          <w:rStyle w:val="FontStyle126"/>
          <w:color w:val="auto"/>
          <w:sz w:val="28"/>
          <w:szCs w:val="28"/>
          <w:lang w:val="en-US"/>
        </w:rPr>
        <w:t>D</w:t>
      </w:r>
      <w:r w:rsidR="005A73C6" w:rsidRPr="00637058">
        <w:rPr>
          <w:rStyle w:val="FontStyle126"/>
          <w:color w:val="auto"/>
          <w:sz w:val="28"/>
          <w:szCs w:val="28"/>
        </w:rPr>
        <w:t xml:space="preserve">. </w:t>
      </w:r>
      <w:r w:rsidR="005A73C6" w:rsidRPr="00637058">
        <w:rPr>
          <w:rStyle w:val="FontStyle126"/>
          <w:color w:val="auto"/>
          <w:sz w:val="28"/>
          <w:szCs w:val="28"/>
          <w:lang w:val="en-US"/>
        </w:rPr>
        <w:t>Lippman</w:t>
      </w:r>
      <w:r w:rsidR="005A73C6" w:rsidRPr="00637058">
        <w:rPr>
          <w:rStyle w:val="FontStyle126"/>
          <w:color w:val="auto"/>
          <w:sz w:val="28"/>
          <w:szCs w:val="28"/>
        </w:rPr>
        <w:t xml:space="preserve">, </w:t>
      </w:r>
      <w:r w:rsidR="005A73C6" w:rsidRPr="00637058">
        <w:rPr>
          <w:rStyle w:val="FontStyle126"/>
          <w:color w:val="auto"/>
          <w:sz w:val="28"/>
          <w:szCs w:val="28"/>
          <w:lang w:val="en-US"/>
        </w:rPr>
        <w:t>P</w:t>
      </w:r>
      <w:r w:rsidR="005A73C6" w:rsidRPr="00637058">
        <w:rPr>
          <w:rStyle w:val="FontStyle126"/>
          <w:color w:val="auto"/>
          <w:sz w:val="28"/>
          <w:szCs w:val="28"/>
        </w:rPr>
        <w:t>.</w:t>
      </w:r>
      <w:r w:rsidR="005A73C6" w:rsidRPr="00637058">
        <w:rPr>
          <w:rStyle w:val="FontStyle126"/>
          <w:color w:val="auto"/>
          <w:sz w:val="28"/>
          <w:szCs w:val="28"/>
          <w:lang w:val="en-US"/>
        </w:rPr>
        <w:t>O</w:t>
      </w:r>
      <w:r w:rsidR="005A73C6" w:rsidRPr="00637058">
        <w:rPr>
          <w:i/>
          <w:iCs/>
          <w:color w:val="292425"/>
          <w:sz w:val="21"/>
          <w:szCs w:val="21"/>
        </w:rPr>
        <w:t xml:space="preserve">. </w:t>
      </w:r>
      <w:r w:rsidR="005A73C6" w:rsidRPr="00637058">
        <w:rPr>
          <w:iCs/>
          <w:color w:val="292425"/>
          <w:sz w:val="28"/>
          <w:szCs w:val="28"/>
          <w:lang w:val="en-US"/>
        </w:rPr>
        <w:t>Werstlein</w:t>
      </w:r>
      <w:r w:rsidR="005A73C6" w:rsidRPr="00637058">
        <w:rPr>
          <w:iCs/>
          <w:color w:val="292425"/>
          <w:sz w:val="28"/>
          <w:szCs w:val="28"/>
        </w:rPr>
        <w:t>,</w:t>
      </w:r>
      <w:r w:rsidR="005A73C6" w:rsidRPr="00637058">
        <w:rPr>
          <w:rStyle w:val="FontStyle126"/>
          <w:color w:val="auto"/>
          <w:sz w:val="28"/>
          <w:szCs w:val="28"/>
        </w:rPr>
        <w:t xml:space="preserve"> </w:t>
      </w:r>
      <w:r w:rsidR="00F016A8" w:rsidRPr="00637058">
        <w:rPr>
          <w:rStyle w:val="FontStyle126"/>
          <w:color w:val="auto"/>
          <w:sz w:val="28"/>
          <w:szCs w:val="28"/>
        </w:rPr>
        <w:t xml:space="preserve">Ф. </w:t>
      </w:r>
      <w:r w:rsidR="005A73C6" w:rsidRPr="00637058">
        <w:rPr>
          <w:rStyle w:val="FontStyle126"/>
          <w:color w:val="auto"/>
          <w:sz w:val="28"/>
          <w:szCs w:val="28"/>
        </w:rPr>
        <w:t>Траутман</w:t>
      </w:r>
      <w:r w:rsidR="00F016A8" w:rsidRPr="00637058">
        <w:rPr>
          <w:rStyle w:val="FontStyle126"/>
          <w:color w:val="auto"/>
          <w:sz w:val="28"/>
          <w:szCs w:val="28"/>
        </w:rPr>
        <w:t xml:space="preserve">а,  </w:t>
      </w:r>
      <w:r w:rsidR="005A73C6" w:rsidRPr="00637058">
        <w:rPr>
          <w:rStyle w:val="FontStyle126"/>
          <w:color w:val="auto"/>
          <w:sz w:val="28"/>
          <w:szCs w:val="28"/>
        </w:rPr>
        <w:t>Р.Кочюнас</w:t>
      </w:r>
      <w:r w:rsidR="00637058" w:rsidRPr="00637058">
        <w:rPr>
          <w:rStyle w:val="FontStyle126"/>
          <w:color w:val="auto"/>
          <w:sz w:val="28"/>
          <w:szCs w:val="28"/>
        </w:rPr>
        <w:t xml:space="preserve">. </w:t>
      </w:r>
    </w:p>
    <w:p w:rsidR="00637058" w:rsidRPr="00637058" w:rsidRDefault="00637058" w:rsidP="00F016A8">
      <w:pPr>
        <w:spacing w:line="360" w:lineRule="auto"/>
        <w:ind w:firstLine="709"/>
        <w:jc w:val="both"/>
        <w:rPr>
          <w:rStyle w:val="FontStyle126"/>
          <w:color w:val="auto"/>
          <w:sz w:val="28"/>
          <w:szCs w:val="28"/>
        </w:rPr>
      </w:pPr>
      <w:r w:rsidRPr="00637058">
        <w:rPr>
          <w:rStyle w:val="FontStyle126"/>
          <w:color w:val="auto"/>
          <w:sz w:val="28"/>
          <w:szCs w:val="28"/>
          <w:lang w:val="en-US"/>
        </w:rPr>
        <w:t>J</w:t>
      </w:r>
      <w:r w:rsidRPr="00637058">
        <w:rPr>
          <w:rStyle w:val="FontStyle126"/>
          <w:color w:val="auto"/>
          <w:sz w:val="28"/>
          <w:szCs w:val="28"/>
        </w:rPr>
        <w:t>.</w:t>
      </w:r>
      <w:r w:rsidRPr="00637058">
        <w:rPr>
          <w:rStyle w:val="FontStyle126"/>
          <w:color w:val="auto"/>
          <w:sz w:val="28"/>
          <w:szCs w:val="28"/>
          <w:lang w:val="en-US"/>
        </w:rPr>
        <w:t> Fengler</w:t>
      </w:r>
      <w:r w:rsidRPr="00637058">
        <w:rPr>
          <w:rStyle w:val="FontStyle126"/>
          <w:color w:val="auto"/>
          <w:sz w:val="28"/>
          <w:szCs w:val="28"/>
        </w:rPr>
        <w:t xml:space="preserve">, </w:t>
      </w:r>
      <w:r w:rsidRPr="00637058">
        <w:rPr>
          <w:sz w:val="28"/>
          <w:szCs w:val="28"/>
          <w:shd w:val="clear" w:color="auto" w:fill="FFFFFF"/>
          <w:lang w:val="en-US"/>
        </w:rPr>
        <w:t>L</w:t>
      </w:r>
      <w:r w:rsidRPr="00637058">
        <w:rPr>
          <w:sz w:val="28"/>
          <w:szCs w:val="28"/>
          <w:shd w:val="clear" w:color="auto" w:fill="FFFFFF"/>
        </w:rPr>
        <w:t>.</w:t>
      </w:r>
      <w:r w:rsidRPr="00637058">
        <w:rPr>
          <w:sz w:val="28"/>
          <w:szCs w:val="28"/>
          <w:shd w:val="clear" w:color="auto" w:fill="FFFFFF"/>
          <w:lang w:val="en-US"/>
        </w:rPr>
        <w:t>D</w:t>
      </w:r>
      <w:r w:rsidRPr="00637058">
        <w:rPr>
          <w:sz w:val="28"/>
          <w:szCs w:val="28"/>
          <w:shd w:val="clear" w:color="auto" w:fill="FFFFFF"/>
        </w:rPr>
        <w:t>.</w:t>
      </w:r>
      <w:r w:rsidRPr="00637058">
        <w:rPr>
          <w:rFonts w:eastAsiaTheme="minorHAnsi"/>
          <w:sz w:val="28"/>
          <w:szCs w:val="28"/>
          <w:lang w:eastAsia="en-US"/>
        </w:rPr>
        <w:t xml:space="preserve"> </w:t>
      </w:r>
      <w:r w:rsidRPr="00637058">
        <w:rPr>
          <w:rStyle w:val="FontStyle126"/>
          <w:color w:val="auto"/>
          <w:sz w:val="28"/>
          <w:szCs w:val="28"/>
          <w:lang w:val="en-US"/>
        </w:rPr>
        <w:t>Borders</w:t>
      </w:r>
      <w:r w:rsidRPr="00637058">
        <w:rPr>
          <w:rStyle w:val="FontStyle126"/>
          <w:color w:val="auto"/>
          <w:sz w:val="28"/>
          <w:szCs w:val="28"/>
        </w:rPr>
        <w:t xml:space="preserve">, </w:t>
      </w:r>
      <w:r w:rsidRPr="00637058">
        <w:rPr>
          <w:rStyle w:val="FontStyle126"/>
          <w:color w:val="auto"/>
          <w:sz w:val="28"/>
          <w:szCs w:val="28"/>
          <w:lang w:val="en-US"/>
        </w:rPr>
        <w:t>F</w:t>
      </w:r>
      <w:r w:rsidRPr="00637058">
        <w:rPr>
          <w:rStyle w:val="FontStyle126"/>
          <w:color w:val="auto"/>
          <w:sz w:val="28"/>
          <w:szCs w:val="28"/>
        </w:rPr>
        <w:t xml:space="preserve">. </w:t>
      </w:r>
      <w:r w:rsidRPr="00637058">
        <w:rPr>
          <w:rStyle w:val="FontStyle126"/>
          <w:color w:val="auto"/>
          <w:sz w:val="28"/>
          <w:szCs w:val="28"/>
          <w:lang w:val="en-US"/>
        </w:rPr>
        <w:t>Buer</w:t>
      </w:r>
      <w:r w:rsidRPr="00637058">
        <w:rPr>
          <w:rStyle w:val="FontStyle126"/>
          <w:color w:val="auto"/>
          <w:sz w:val="28"/>
          <w:szCs w:val="28"/>
        </w:rPr>
        <w:t xml:space="preserve">, Ф. Траутман определяют интервизию как один из видов супервизии, как межколлегиальный способ обучения через обмен мнениями, обсуждение случаев из практики и оказание поддержки коллегам в в профессиональном плане, так и межличностном. Интервизия отличается от супервизии, отсутствием борьбы за власть, но не является заменой супервизии. </w:t>
      </w:r>
      <w:r w:rsidRPr="00637058">
        <w:rPr>
          <w:rStyle w:val="FontStyle126"/>
          <w:color w:val="auto"/>
          <w:sz w:val="28"/>
          <w:szCs w:val="28"/>
          <w:lang w:val="en-US"/>
        </w:rPr>
        <w:t>E</w:t>
      </w:r>
      <w:r w:rsidRPr="00637058">
        <w:rPr>
          <w:rStyle w:val="FontStyle126"/>
          <w:color w:val="auto"/>
          <w:sz w:val="28"/>
          <w:szCs w:val="28"/>
        </w:rPr>
        <w:t>.</w:t>
      </w:r>
      <w:r w:rsidRPr="00637058">
        <w:rPr>
          <w:rStyle w:val="FontStyle126"/>
          <w:color w:val="auto"/>
          <w:sz w:val="28"/>
          <w:szCs w:val="28"/>
          <w:lang w:val="en-US"/>
        </w:rPr>
        <w:t>D</w:t>
      </w:r>
      <w:r w:rsidRPr="00637058">
        <w:rPr>
          <w:rStyle w:val="FontStyle126"/>
          <w:color w:val="auto"/>
          <w:sz w:val="28"/>
          <w:szCs w:val="28"/>
        </w:rPr>
        <w:t xml:space="preserve">.  </w:t>
      </w:r>
      <w:r>
        <w:rPr>
          <w:rStyle w:val="FontStyle126"/>
          <w:color w:val="auto"/>
          <w:sz w:val="28"/>
          <w:szCs w:val="28"/>
          <w:lang w:val="en-US"/>
        </w:rPr>
        <w:t>Lippmann</w:t>
      </w:r>
      <w:r w:rsidRPr="00637058">
        <w:rPr>
          <w:rStyle w:val="FontStyle126"/>
          <w:color w:val="auto"/>
          <w:sz w:val="28"/>
          <w:szCs w:val="28"/>
        </w:rPr>
        <w:t xml:space="preserve"> </w:t>
      </w:r>
      <w:r>
        <w:rPr>
          <w:rStyle w:val="FontStyle126"/>
          <w:color w:val="auto"/>
          <w:sz w:val="28"/>
          <w:szCs w:val="28"/>
        </w:rPr>
        <w:t>разработал наиболее полную теорию интервизии среди зарубежных психологов в своей книге «Интервизия</w:t>
      </w:r>
      <w:r w:rsidR="00995EEB">
        <w:rPr>
          <w:rStyle w:val="FontStyle126"/>
          <w:color w:val="auto"/>
          <w:sz w:val="28"/>
          <w:szCs w:val="28"/>
        </w:rPr>
        <w:t>: профессиональный коллегиальный коучинг</w:t>
      </w:r>
      <w:r>
        <w:rPr>
          <w:rStyle w:val="FontStyle126"/>
          <w:color w:val="auto"/>
          <w:sz w:val="28"/>
          <w:szCs w:val="28"/>
        </w:rPr>
        <w:t>»</w:t>
      </w:r>
      <w:r w:rsidR="00DF5588">
        <w:rPr>
          <w:rStyle w:val="FontStyle126"/>
          <w:color w:val="auto"/>
          <w:sz w:val="28"/>
          <w:szCs w:val="28"/>
        </w:rPr>
        <w:t xml:space="preserve">. </w:t>
      </w:r>
    </w:p>
    <w:p w:rsidR="00637058" w:rsidRPr="00637058" w:rsidRDefault="005A73C6" w:rsidP="00F016A8">
      <w:pPr>
        <w:spacing w:line="360" w:lineRule="auto"/>
        <w:ind w:firstLine="709"/>
        <w:jc w:val="both"/>
        <w:rPr>
          <w:rStyle w:val="FontStyle126"/>
          <w:color w:val="auto"/>
          <w:sz w:val="28"/>
          <w:szCs w:val="28"/>
        </w:rPr>
      </w:pPr>
      <w:r w:rsidRPr="00637058">
        <w:rPr>
          <w:rStyle w:val="FontStyle126"/>
          <w:color w:val="auto"/>
          <w:sz w:val="28"/>
          <w:szCs w:val="28"/>
        </w:rPr>
        <w:t xml:space="preserve">В отечественной литературе проблему интервизии разрабатывают </w:t>
      </w:r>
      <w:r w:rsidRPr="00637058">
        <w:rPr>
          <w:rStyle w:val="apple-style-span"/>
          <w:bCs/>
          <w:spacing w:val="-6"/>
          <w:sz w:val="28"/>
          <w:szCs w:val="28"/>
          <w:shd w:val="clear" w:color="auto" w:fill="FFFFFF"/>
        </w:rPr>
        <w:t xml:space="preserve">, </w:t>
      </w:r>
      <w:r w:rsidRPr="00637058">
        <w:rPr>
          <w:rStyle w:val="FontStyle126"/>
          <w:color w:val="auto"/>
          <w:sz w:val="28"/>
          <w:szCs w:val="28"/>
        </w:rPr>
        <w:t xml:space="preserve">Г.В. </w:t>
      </w:r>
      <w:r w:rsidRPr="00637058">
        <w:rPr>
          <w:rStyle w:val="apple-style-span"/>
          <w:bCs/>
          <w:spacing w:val="-6"/>
          <w:sz w:val="28"/>
          <w:szCs w:val="28"/>
          <w:shd w:val="clear" w:color="auto" w:fill="FFFFFF"/>
        </w:rPr>
        <w:t>Залевск</w:t>
      </w:r>
      <w:r w:rsidR="00637058" w:rsidRPr="00637058">
        <w:rPr>
          <w:rStyle w:val="apple-style-span"/>
          <w:bCs/>
          <w:spacing w:val="-6"/>
          <w:sz w:val="28"/>
          <w:szCs w:val="28"/>
          <w:shd w:val="clear" w:color="auto" w:fill="FFFFFF"/>
        </w:rPr>
        <w:t>ий</w:t>
      </w:r>
      <w:r w:rsidRPr="00637058">
        <w:rPr>
          <w:rStyle w:val="apple-style-span"/>
          <w:bCs/>
          <w:spacing w:val="-6"/>
          <w:sz w:val="28"/>
          <w:szCs w:val="28"/>
          <w:shd w:val="clear" w:color="auto" w:fill="FFFFFF"/>
        </w:rPr>
        <w:t>,</w:t>
      </w:r>
      <w:r w:rsidR="00637058" w:rsidRPr="00637058">
        <w:rPr>
          <w:rStyle w:val="apple-style-span"/>
          <w:bCs/>
          <w:spacing w:val="-6"/>
          <w:sz w:val="28"/>
          <w:szCs w:val="28"/>
          <w:shd w:val="clear" w:color="auto" w:fill="FFFFFF"/>
        </w:rPr>
        <w:t xml:space="preserve"> С.А. Кулаков</w:t>
      </w:r>
      <w:r w:rsidR="00DF5588">
        <w:rPr>
          <w:rStyle w:val="apple-style-span"/>
          <w:bCs/>
          <w:spacing w:val="-6"/>
          <w:sz w:val="28"/>
          <w:szCs w:val="28"/>
          <w:shd w:val="clear" w:color="auto" w:fill="FFFFFF"/>
        </w:rPr>
        <w:t xml:space="preserve">, которые рассматривают интервизию в контексте супервизии, как коллегиальный метод супервизирования.  </w:t>
      </w:r>
      <w:r w:rsidR="00637058">
        <w:rPr>
          <w:rStyle w:val="apple-style-span"/>
          <w:bCs/>
          <w:spacing w:val="-6"/>
          <w:sz w:val="28"/>
          <w:szCs w:val="28"/>
          <w:shd w:val="clear" w:color="auto" w:fill="FFFFFF"/>
        </w:rPr>
        <w:t>Т</w:t>
      </w:r>
      <w:r w:rsidRPr="00637058">
        <w:rPr>
          <w:rStyle w:val="apple-style-span"/>
          <w:bCs/>
          <w:spacing w:val="-6"/>
          <w:sz w:val="28"/>
          <w:szCs w:val="28"/>
          <w:shd w:val="clear" w:color="auto" w:fill="FFFFFF"/>
        </w:rPr>
        <w:t>акже</w:t>
      </w:r>
      <w:r w:rsidR="00637058" w:rsidRPr="00637058">
        <w:rPr>
          <w:rStyle w:val="apple-style-span"/>
          <w:bCs/>
          <w:spacing w:val="-6"/>
          <w:sz w:val="28"/>
          <w:szCs w:val="28"/>
          <w:shd w:val="clear" w:color="auto" w:fill="FFFFFF"/>
        </w:rPr>
        <w:t xml:space="preserve"> можно встретить</w:t>
      </w:r>
      <w:r w:rsidR="00DF5588">
        <w:rPr>
          <w:rStyle w:val="apple-style-span"/>
          <w:bCs/>
          <w:spacing w:val="-6"/>
          <w:sz w:val="28"/>
          <w:szCs w:val="28"/>
          <w:shd w:val="clear" w:color="auto" w:fill="FFFFFF"/>
        </w:rPr>
        <w:t xml:space="preserve"> </w:t>
      </w:r>
      <w:r w:rsidRPr="00637058">
        <w:rPr>
          <w:rStyle w:val="apple-style-span"/>
          <w:bCs/>
          <w:spacing w:val="-6"/>
          <w:sz w:val="28"/>
          <w:szCs w:val="28"/>
          <w:shd w:val="clear" w:color="auto" w:fill="FFFFFF"/>
        </w:rPr>
        <w:t>стать</w:t>
      </w:r>
      <w:r w:rsidR="00DF5588">
        <w:rPr>
          <w:rStyle w:val="apple-style-span"/>
          <w:bCs/>
          <w:spacing w:val="-6"/>
          <w:sz w:val="28"/>
          <w:szCs w:val="28"/>
          <w:shd w:val="clear" w:color="auto" w:fill="FFFFFF"/>
        </w:rPr>
        <w:t>и</w:t>
      </w:r>
      <w:r w:rsidR="00637058" w:rsidRPr="00637058">
        <w:rPr>
          <w:rStyle w:val="apple-style-span"/>
          <w:bCs/>
          <w:spacing w:val="-6"/>
          <w:sz w:val="28"/>
          <w:szCs w:val="28"/>
          <w:shd w:val="clear" w:color="auto" w:fill="FFFFFF"/>
        </w:rPr>
        <w:t xml:space="preserve"> психологов</w:t>
      </w:r>
      <w:r w:rsidR="00DF5588">
        <w:rPr>
          <w:rStyle w:val="apple-style-span"/>
          <w:bCs/>
          <w:spacing w:val="-6"/>
          <w:sz w:val="28"/>
          <w:szCs w:val="28"/>
          <w:shd w:val="clear" w:color="auto" w:fill="FFFFFF"/>
        </w:rPr>
        <w:t xml:space="preserve"> посвященные проблеме применения интервизии в современной практике, это такие авторы как</w:t>
      </w:r>
      <w:r w:rsidRPr="00637058">
        <w:rPr>
          <w:rStyle w:val="apple-style-span"/>
          <w:bCs/>
          <w:spacing w:val="-6"/>
          <w:sz w:val="28"/>
          <w:szCs w:val="28"/>
          <w:shd w:val="clear" w:color="auto" w:fill="FFFFFF"/>
        </w:rPr>
        <w:t xml:space="preserve"> О.С.</w:t>
      </w:r>
      <w:r w:rsidRPr="00637058">
        <w:rPr>
          <w:sz w:val="28"/>
          <w:szCs w:val="28"/>
        </w:rPr>
        <w:t xml:space="preserve"> Чеховская</w:t>
      </w:r>
      <w:r w:rsidRPr="00637058">
        <w:rPr>
          <w:rStyle w:val="FontStyle126"/>
          <w:color w:val="auto"/>
          <w:sz w:val="28"/>
          <w:szCs w:val="28"/>
        </w:rPr>
        <w:t xml:space="preserve">, </w:t>
      </w:r>
      <w:r w:rsidR="00637058" w:rsidRPr="00637058">
        <w:rPr>
          <w:rStyle w:val="FontStyle126"/>
          <w:color w:val="auto"/>
          <w:sz w:val="28"/>
          <w:szCs w:val="28"/>
        </w:rPr>
        <w:t xml:space="preserve">Ю. </w:t>
      </w:r>
      <w:r w:rsidRPr="00637058">
        <w:rPr>
          <w:sz w:val="28"/>
          <w:szCs w:val="28"/>
        </w:rPr>
        <w:t>Морозо</w:t>
      </w:r>
      <w:r w:rsidR="00637058" w:rsidRPr="00637058">
        <w:rPr>
          <w:sz w:val="28"/>
          <w:szCs w:val="28"/>
        </w:rPr>
        <w:t>ва и А.</w:t>
      </w:r>
      <w:r w:rsidRPr="00637058">
        <w:rPr>
          <w:sz w:val="28"/>
          <w:szCs w:val="28"/>
        </w:rPr>
        <w:t xml:space="preserve"> Гир</w:t>
      </w:r>
      <w:r w:rsidR="00637058" w:rsidRPr="00637058">
        <w:rPr>
          <w:sz w:val="28"/>
          <w:szCs w:val="28"/>
        </w:rPr>
        <w:t>шон</w:t>
      </w:r>
      <w:r w:rsidRPr="00637058">
        <w:rPr>
          <w:sz w:val="28"/>
          <w:szCs w:val="28"/>
        </w:rPr>
        <w:t>,</w:t>
      </w:r>
      <w:r w:rsidR="00637058" w:rsidRPr="00637058">
        <w:rPr>
          <w:sz w:val="28"/>
          <w:szCs w:val="28"/>
        </w:rPr>
        <w:t xml:space="preserve"> Т.Б.</w:t>
      </w:r>
      <w:r w:rsidRPr="00637058">
        <w:rPr>
          <w:sz w:val="28"/>
          <w:szCs w:val="28"/>
        </w:rPr>
        <w:t xml:space="preserve"> Артеменко Т.Б., А.В. Моложавенко.</w:t>
      </w:r>
      <w:r w:rsidR="00F016A8" w:rsidRPr="00637058">
        <w:rPr>
          <w:rStyle w:val="FontStyle126"/>
          <w:color w:val="auto"/>
          <w:sz w:val="28"/>
          <w:szCs w:val="28"/>
        </w:rPr>
        <w:t xml:space="preserve"> </w:t>
      </w:r>
      <w:r w:rsidR="00DF5588">
        <w:rPr>
          <w:rStyle w:val="FontStyle126"/>
          <w:color w:val="auto"/>
          <w:sz w:val="28"/>
          <w:szCs w:val="28"/>
        </w:rPr>
        <w:t xml:space="preserve">Их работы посвящены адаптации и интеграции в современный процесс обучения постдипломного образования такой методики как интервизия. </w:t>
      </w:r>
    </w:p>
    <w:p w:rsidR="001C5B13" w:rsidRPr="004715BE" w:rsidRDefault="001C5B13" w:rsidP="001C5B13">
      <w:pPr>
        <w:spacing w:line="360" w:lineRule="auto"/>
        <w:ind w:firstLine="709"/>
        <w:jc w:val="both"/>
        <w:rPr>
          <w:sz w:val="28"/>
          <w:szCs w:val="28"/>
        </w:rPr>
      </w:pPr>
      <w:r w:rsidRPr="004715BE">
        <w:rPr>
          <w:sz w:val="28"/>
          <w:szCs w:val="28"/>
        </w:rPr>
        <w:t xml:space="preserve">Краткий анализ вклада зарубежных и отечественных специалистов в изучение проблемы применения метода интервизии как способа формирования профидентичности у </w:t>
      </w:r>
      <w:r w:rsidR="00C626C9" w:rsidRPr="004715BE">
        <w:rPr>
          <w:sz w:val="28"/>
          <w:szCs w:val="28"/>
        </w:rPr>
        <w:t xml:space="preserve">психологов, </w:t>
      </w:r>
      <w:r w:rsidRPr="004715BE">
        <w:rPr>
          <w:sz w:val="28"/>
          <w:szCs w:val="28"/>
        </w:rPr>
        <w:t xml:space="preserve">обучающихся </w:t>
      </w:r>
      <w:r w:rsidR="008956CC" w:rsidRPr="004715BE">
        <w:rPr>
          <w:sz w:val="28"/>
          <w:szCs w:val="28"/>
        </w:rPr>
        <w:t>по программам повышения квалификации</w:t>
      </w:r>
      <w:r w:rsidR="00C626C9" w:rsidRPr="004715BE">
        <w:rPr>
          <w:sz w:val="28"/>
          <w:szCs w:val="28"/>
        </w:rPr>
        <w:t>,</w:t>
      </w:r>
      <w:r w:rsidR="008956CC" w:rsidRPr="004715BE">
        <w:rPr>
          <w:sz w:val="28"/>
          <w:szCs w:val="28"/>
        </w:rPr>
        <w:t xml:space="preserve"> </w:t>
      </w:r>
      <w:r w:rsidRPr="004715BE">
        <w:rPr>
          <w:sz w:val="28"/>
          <w:szCs w:val="28"/>
        </w:rPr>
        <w:t xml:space="preserve">показывает, что </w:t>
      </w:r>
      <w:r w:rsidR="002429E9" w:rsidRPr="004715BE">
        <w:rPr>
          <w:sz w:val="28"/>
          <w:szCs w:val="28"/>
        </w:rPr>
        <w:t xml:space="preserve">данная проблема изучена </w:t>
      </w:r>
      <w:r w:rsidRPr="004715BE">
        <w:rPr>
          <w:sz w:val="28"/>
          <w:szCs w:val="28"/>
        </w:rPr>
        <w:t>недостаточно</w:t>
      </w:r>
      <w:r w:rsidR="00C626C9" w:rsidRPr="004715BE">
        <w:rPr>
          <w:sz w:val="28"/>
          <w:szCs w:val="28"/>
        </w:rPr>
        <w:t>. Более того, в открытой печати недостаточно освещены исследования о применении интервизии в подготовке психологов-психодраматистов.</w:t>
      </w:r>
    </w:p>
    <w:p w:rsidR="008914FB" w:rsidRPr="004715BE" w:rsidRDefault="008914FB" w:rsidP="008914FB">
      <w:pPr>
        <w:spacing w:line="360" w:lineRule="auto"/>
        <w:ind w:firstLine="709"/>
        <w:jc w:val="both"/>
        <w:rPr>
          <w:sz w:val="28"/>
          <w:szCs w:val="28"/>
        </w:rPr>
      </w:pPr>
      <w:r w:rsidRPr="004715BE">
        <w:rPr>
          <w:sz w:val="28"/>
          <w:szCs w:val="28"/>
        </w:rPr>
        <w:t>Подчеркивая актуальность темы исследования, следует отметить следующее:</w:t>
      </w:r>
    </w:p>
    <w:p w:rsidR="008914FB" w:rsidRPr="004715BE" w:rsidRDefault="008914FB" w:rsidP="008D5085">
      <w:pPr>
        <w:spacing w:line="360" w:lineRule="auto"/>
        <w:ind w:firstLine="567"/>
        <w:jc w:val="both"/>
        <w:rPr>
          <w:sz w:val="28"/>
          <w:szCs w:val="28"/>
        </w:rPr>
      </w:pPr>
      <w:r w:rsidRPr="004715BE">
        <w:rPr>
          <w:sz w:val="28"/>
          <w:szCs w:val="28"/>
        </w:rPr>
        <w:t xml:space="preserve">1. Анализ исследований применения </w:t>
      </w:r>
      <w:r w:rsidR="009B7211" w:rsidRPr="004715BE">
        <w:rPr>
          <w:sz w:val="28"/>
          <w:szCs w:val="28"/>
        </w:rPr>
        <w:t>интервизорских групп</w:t>
      </w:r>
      <w:r w:rsidRPr="004715BE">
        <w:rPr>
          <w:sz w:val="28"/>
          <w:szCs w:val="28"/>
        </w:rPr>
        <w:t xml:space="preserve"> показывает, что не достаточно пристальное внимание специалистов уделялось коррекции с помощью этих техник </w:t>
      </w:r>
      <w:r w:rsidR="009B7211" w:rsidRPr="004715BE">
        <w:rPr>
          <w:sz w:val="28"/>
          <w:szCs w:val="28"/>
        </w:rPr>
        <w:t>профессиональной идентичности у психологов обучающихся методу психодрама</w:t>
      </w:r>
      <w:r w:rsidRPr="004715BE">
        <w:rPr>
          <w:sz w:val="28"/>
          <w:szCs w:val="28"/>
        </w:rPr>
        <w:t>.</w:t>
      </w:r>
    </w:p>
    <w:p w:rsidR="008914FB" w:rsidRPr="004715BE" w:rsidRDefault="008914FB" w:rsidP="008D5085">
      <w:pPr>
        <w:spacing w:line="360" w:lineRule="auto"/>
        <w:ind w:firstLine="567"/>
        <w:jc w:val="both"/>
        <w:rPr>
          <w:b/>
          <w:sz w:val="28"/>
          <w:szCs w:val="28"/>
        </w:rPr>
      </w:pPr>
      <w:r w:rsidRPr="004715BE">
        <w:rPr>
          <w:sz w:val="28"/>
          <w:szCs w:val="28"/>
        </w:rPr>
        <w:t xml:space="preserve">2. В русскоязычной психологической литературе нет систематизированного взгляда на сущность, психокоррекционный и развивающий механизм </w:t>
      </w:r>
      <w:r w:rsidR="009B7211" w:rsidRPr="004715BE">
        <w:rPr>
          <w:sz w:val="28"/>
          <w:szCs w:val="28"/>
        </w:rPr>
        <w:t>интервизорской группы.</w:t>
      </w:r>
    </w:p>
    <w:p w:rsidR="008914FB" w:rsidRPr="004715BE" w:rsidRDefault="008914FB" w:rsidP="008D5085">
      <w:pPr>
        <w:spacing w:line="360" w:lineRule="auto"/>
        <w:ind w:firstLine="567"/>
        <w:jc w:val="both"/>
        <w:rPr>
          <w:sz w:val="28"/>
          <w:szCs w:val="28"/>
        </w:rPr>
      </w:pPr>
      <w:r w:rsidRPr="004715BE">
        <w:rPr>
          <w:sz w:val="28"/>
          <w:szCs w:val="28"/>
        </w:rPr>
        <w:t>3.</w:t>
      </w:r>
      <w:r w:rsidRPr="004715BE">
        <w:rPr>
          <w:b/>
          <w:sz w:val="28"/>
          <w:szCs w:val="28"/>
        </w:rPr>
        <w:t xml:space="preserve"> </w:t>
      </w:r>
      <w:r w:rsidRPr="004715BE">
        <w:rPr>
          <w:sz w:val="28"/>
          <w:szCs w:val="28"/>
        </w:rPr>
        <w:t xml:space="preserve">В многочисленных отечественных исследованиях не достаточно полно представлена математическая доказательная база эффективности коррекционно-развивающего механизма воздействия </w:t>
      </w:r>
      <w:r w:rsidR="009B7211" w:rsidRPr="004715BE">
        <w:rPr>
          <w:sz w:val="28"/>
          <w:szCs w:val="28"/>
        </w:rPr>
        <w:t>интервизорской группы.</w:t>
      </w:r>
      <w:r w:rsidRPr="004715BE">
        <w:rPr>
          <w:sz w:val="28"/>
          <w:szCs w:val="28"/>
        </w:rPr>
        <w:t xml:space="preserve"> </w:t>
      </w:r>
    </w:p>
    <w:p w:rsidR="00B92656" w:rsidRPr="004715BE" w:rsidRDefault="00B92656" w:rsidP="008D5085">
      <w:pPr>
        <w:spacing w:line="360" w:lineRule="auto"/>
        <w:ind w:firstLine="567"/>
        <w:jc w:val="both"/>
        <w:rPr>
          <w:sz w:val="28"/>
          <w:szCs w:val="28"/>
        </w:rPr>
      </w:pPr>
      <w:r w:rsidRPr="004715BE">
        <w:rPr>
          <w:sz w:val="28"/>
          <w:szCs w:val="28"/>
        </w:rPr>
        <w:t>Таким образом актуальность исследуемой проблемы обусловила объект, предмет, цель и задачи исследования.</w:t>
      </w:r>
    </w:p>
    <w:p w:rsidR="00B92656" w:rsidRPr="004715BE" w:rsidRDefault="00B92656" w:rsidP="00B92656">
      <w:pPr>
        <w:spacing w:line="360" w:lineRule="auto"/>
        <w:ind w:firstLine="709"/>
        <w:jc w:val="both"/>
        <w:rPr>
          <w:sz w:val="28"/>
          <w:szCs w:val="28"/>
        </w:rPr>
      </w:pPr>
      <w:r w:rsidRPr="004715BE">
        <w:rPr>
          <w:b/>
          <w:sz w:val="28"/>
          <w:szCs w:val="28"/>
        </w:rPr>
        <w:t xml:space="preserve">Объект исследования: </w:t>
      </w:r>
      <w:r w:rsidR="0044126F" w:rsidRPr="004715BE">
        <w:rPr>
          <w:sz w:val="28"/>
          <w:szCs w:val="28"/>
        </w:rPr>
        <w:t>профессиональная идентичность обучающихся методу психодрама</w:t>
      </w:r>
      <w:r w:rsidRPr="004715BE">
        <w:rPr>
          <w:sz w:val="28"/>
          <w:szCs w:val="28"/>
        </w:rPr>
        <w:t>.</w:t>
      </w:r>
    </w:p>
    <w:p w:rsidR="00B92656" w:rsidRPr="004715BE" w:rsidRDefault="00B92656" w:rsidP="00B92656">
      <w:pPr>
        <w:spacing w:line="360" w:lineRule="auto"/>
        <w:ind w:firstLine="709"/>
        <w:jc w:val="both"/>
        <w:rPr>
          <w:sz w:val="28"/>
          <w:szCs w:val="28"/>
        </w:rPr>
      </w:pPr>
      <w:r w:rsidRPr="004715BE">
        <w:rPr>
          <w:b/>
          <w:sz w:val="28"/>
          <w:szCs w:val="28"/>
        </w:rPr>
        <w:t xml:space="preserve">Предмет исследования: </w:t>
      </w:r>
      <w:r w:rsidR="00AF5B3F" w:rsidRPr="004715BE">
        <w:rPr>
          <w:sz w:val="28"/>
          <w:szCs w:val="28"/>
        </w:rPr>
        <w:t>интервиз</w:t>
      </w:r>
      <w:r w:rsidR="003B6203" w:rsidRPr="004715BE">
        <w:rPr>
          <w:sz w:val="28"/>
          <w:szCs w:val="28"/>
        </w:rPr>
        <w:t xml:space="preserve">орская группа </w:t>
      </w:r>
      <w:r w:rsidRPr="004715BE">
        <w:rPr>
          <w:sz w:val="28"/>
          <w:szCs w:val="28"/>
        </w:rPr>
        <w:t xml:space="preserve">как </w:t>
      </w:r>
      <w:r w:rsidR="00181220" w:rsidRPr="004715BE">
        <w:rPr>
          <w:sz w:val="28"/>
          <w:szCs w:val="28"/>
        </w:rPr>
        <w:t>фактор</w:t>
      </w:r>
      <w:r w:rsidRPr="004715BE">
        <w:rPr>
          <w:sz w:val="28"/>
          <w:szCs w:val="28"/>
        </w:rPr>
        <w:t xml:space="preserve"> </w:t>
      </w:r>
      <w:r w:rsidR="002D2FE7" w:rsidRPr="004715BE">
        <w:rPr>
          <w:sz w:val="28"/>
          <w:szCs w:val="28"/>
        </w:rPr>
        <w:t xml:space="preserve">формирования профидентичности </w:t>
      </w:r>
      <w:r w:rsidRPr="004715BE">
        <w:rPr>
          <w:sz w:val="28"/>
          <w:szCs w:val="28"/>
        </w:rPr>
        <w:t xml:space="preserve">у </w:t>
      </w:r>
      <w:r w:rsidR="000B1490" w:rsidRPr="004715BE">
        <w:rPr>
          <w:sz w:val="28"/>
          <w:szCs w:val="28"/>
        </w:rPr>
        <w:t>студентов</w:t>
      </w:r>
      <w:r w:rsidR="00EE472F" w:rsidRPr="004715BE">
        <w:rPr>
          <w:sz w:val="28"/>
          <w:szCs w:val="28"/>
        </w:rPr>
        <w:t xml:space="preserve"> в</w:t>
      </w:r>
      <w:r w:rsidR="000B1490" w:rsidRPr="004715BE">
        <w:rPr>
          <w:sz w:val="28"/>
          <w:szCs w:val="28"/>
        </w:rPr>
        <w:t xml:space="preserve"> процессе </w:t>
      </w:r>
      <w:r w:rsidR="00EE472F" w:rsidRPr="004715BE">
        <w:rPr>
          <w:sz w:val="28"/>
          <w:szCs w:val="28"/>
        </w:rPr>
        <w:t>обучения</w:t>
      </w:r>
      <w:r w:rsidR="000B1490" w:rsidRPr="004715BE">
        <w:rPr>
          <w:sz w:val="28"/>
          <w:szCs w:val="28"/>
        </w:rPr>
        <w:t xml:space="preserve"> психодраме</w:t>
      </w:r>
      <w:r w:rsidRPr="004715BE">
        <w:rPr>
          <w:sz w:val="28"/>
          <w:szCs w:val="28"/>
        </w:rPr>
        <w:t>.</w:t>
      </w:r>
    </w:p>
    <w:p w:rsidR="00B92656" w:rsidRPr="004715BE" w:rsidRDefault="00B92656" w:rsidP="00B92656">
      <w:pPr>
        <w:tabs>
          <w:tab w:val="left" w:pos="0"/>
          <w:tab w:val="left" w:pos="1134"/>
        </w:tabs>
        <w:spacing w:line="360" w:lineRule="auto"/>
        <w:ind w:firstLine="709"/>
        <w:jc w:val="both"/>
        <w:rPr>
          <w:b/>
          <w:bCs/>
          <w:i/>
          <w:sz w:val="28"/>
          <w:szCs w:val="28"/>
        </w:rPr>
      </w:pPr>
      <w:r w:rsidRPr="004715BE">
        <w:rPr>
          <w:b/>
          <w:bCs/>
          <w:sz w:val="28"/>
          <w:szCs w:val="28"/>
        </w:rPr>
        <w:t>Гипотеза.</w:t>
      </w:r>
      <w:r w:rsidRPr="004715BE">
        <w:rPr>
          <w:b/>
          <w:bCs/>
          <w:i/>
          <w:sz w:val="28"/>
          <w:szCs w:val="28"/>
        </w:rPr>
        <w:t xml:space="preserve"> </w:t>
      </w:r>
      <w:r w:rsidR="000B1490" w:rsidRPr="004715BE">
        <w:rPr>
          <w:bCs/>
          <w:sz w:val="28"/>
          <w:szCs w:val="28"/>
        </w:rPr>
        <w:t>Студенты</w:t>
      </w:r>
      <w:r w:rsidR="00AB7565" w:rsidRPr="004715BE">
        <w:rPr>
          <w:bCs/>
          <w:sz w:val="28"/>
          <w:szCs w:val="28"/>
        </w:rPr>
        <w:t>-психодраматисты,</w:t>
      </w:r>
      <w:r w:rsidRPr="004715BE">
        <w:rPr>
          <w:sz w:val="28"/>
          <w:szCs w:val="28"/>
        </w:rPr>
        <w:t xml:space="preserve"> </w:t>
      </w:r>
      <w:r w:rsidR="000B1490" w:rsidRPr="004715BE">
        <w:rPr>
          <w:sz w:val="28"/>
          <w:szCs w:val="28"/>
        </w:rPr>
        <w:t>участвующие в интервизорск</w:t>
      </w:r>
      <w:r w:rsidR="000329EF" w:rsidRPr="004715BE">
        <w:rPr>
          <w:sz w:val="28"/>
          <w:szCs w:val="28"/>
        </w:rPr>
        <w:t>ой</w:t>
      </w:r>
      <w:r w:rsidR="000B1490" w:rsidRPr="004715BE">
        <w:rPr>
          <w:sz w:val="28"/>
          <w:szCs w:val="28"/>
        </w:rPr>
        <w:t xml:space="preserve"> групп</w:t>
      </w:r>
      <w:r w:rsidR="000329EF" w:rsidRPr="004715BE">
        <w:rPr>
          <w:sz w:val="28"/>
          <w:szCs w:val="28"/>
        </w:rPr>
        <w:t>е</w:t>
      </w:r>
      <w:r w:rsidR="000B1490" w:rsidRPr="004715BE">
        <w:rPr>
          <w:sz w:val="28"/>
          <w:szCs w:val="28"/>
        </w:rPr>
        <w:t xml:space="preserve">, </w:t>
      </w:r>
      <w:r w:rsidRPr="004715BE">
        <w:rPr>
          <w:sz w:val="28"/>
          <w:szCs w:val="28"/>
        </w:rPr>
        <w:t>име</w:t>
      </w:r>
      <w:r w:rsidR="000329EF" w:rsidRPr="004715BE">
        <w:rPr>
          <w:sz w:val="28"/>
          <w:szCs w:val="28"/>
        </w:rPr>
        <w:t xml:space="preserve">ют </w:t>
      </w:r>
      <w:r w:rsidRPr="004715BE">
        <w:rPr>
          <w:sz w:val="28"/>
          <w:szCs w:val="28"/>
        </w:rPr>
        <w:t xml:space="preserve">более высокий уровень </w:t>
      </w:r>
      <w:r w:rsidR="000329EF" w:rsidRPr="004715BE">
        <w:rPr>
          <w:sz w:val="28"/>
          <w:szCs w:val="28"/>
        </w:rPr>
        <w:t>сформированности профидентчности</w:t>
      </w:r>
      <w:r w:rsidRPr="004715BE">
        <w:rPr>
          <w:sz w:val="28"/>
          <w:szCs w:val="28"/>
        </w:rPr>
        <w:t xml:space="preserve">, чем </w:t>
      </w:r>
      <w:r w:rsidR="000329EF" w:rsidRPr="004715BE">
        <w:rPr>
          <w:bCs/>
          <w:sz w:val="28"/>
          <w:szCs w:val="28"/>
        </w:rPr>
        <w:t>студенты-психодраматисты</w:t>
      </w:r>
      <w:r w:rsidRPr="004715BE">
        <w:rPr>
          <w:sz w:val="28"/>
          <w:szCs w:val="28"/>
        </w:rPr>
        <w:t xml:space="preserve">, не </w:t>
      </w:r>
      <w:r w:rsidR="000329EF" w:rsidRPr="004715BE">
        <w:rPr>
          <w:sz w:val="28"/>
          <w:szCs w:val="28"/>
        </w:rPr>
        <w:t xml:space="preserve">участвующие в работе интервизорской группы </w:t>
      </w:r>
      <w:r w:rsidRPr="004715BE">
        <w:rPr>
          <w:sz w:val="28"/>
          <w:szCs w:val="28"/>
        </w:rPr>
        <w:t>.</w:t>
      </w:r>
    </w:p>
    <w:p w:rsidR="00B92656" w:rsidRPr="004715BE" w:rsidRDefault="00B92656" w:rsidP="00B92656">
      <w:pPr>
        <w:spacing w:line="360" w:lineRule="auto"/>
        <w:ind w:firstLine="709"/>
        <w:jc w:val="both"/>
        <w:rPr>
          <w:sz w:val="28"/>
          <w:szCs w:val="28"/>
        </w:rPr>
      </w:pPr>
      <w:r w:rsidRPr="004715BE">
        <w:rPr>
          <w:b/>
          <w:sz w:val="28"/>
          <w:szCs w:val="28"/>
        </w:rPr>
        <w:t xml:space="preserve">Цель исследования: </w:t>
      </w:r>
      <w:r w:rsidRPr="004715BE">
        <w:rPr>
          <w:sz w:val="28"/>
          <w:szCs w:val="28"/>
        </w:rPr>
        <w:t>в ходе</w:t>
      </w:r>
      <w:r w:rsidRPr="004715BE">
        <w:rPr>
          <w:b/>
          <w:sz w:val="28"/>
          <w:szCs w:val="28"/>
        </w:rPr>
        <w:t xml:space="preserve"> </w:t>
      </w:r>
      <w:r w:rsidRPr="004715BE">
        <w:rPr>
          <w:sz w:val="28"/>
          <w:szCs w:val="28"/>
        </w:rPr>
        <w:t xml:space="preserve">теоретического и экспериментального исследований изучить </w:t>
      </w:r>
      <w:r w:rsidR="004D4AF2" w:rsidRPr="004715BE">
        <w:rPr>
          <w:sz w:val="28"/>
          <w:szCs w:val="28"/>
        </w:rPr>
        <w:t>влияние интервизорской групп</w:t>
      </w:r>
      <w:r w:rsidR="001E42F3" w:rsidRPr="004715BE">
        <w:rPr>
          <w:sz w:val="28"/>
          <w:szCs w:val="28"/>
        </w:rPr>
        <w:t>ы</w:t>
      </w:r>
      <w:r w:rsidR="004D4AF2" w:rsidRPr="004715BE">
        <w:rPr>
          <w:sz w:val="28"/>
          <w:szCs w:val="28"/>
        </w:rPr>
        <w:t xml:space="preserve"> на </w:t>
      </w:r>
      <w:r w:rsidR="008F66E0" w:rsidRPr="004715BE">
        <w:rPr>
          <w:sz w:val="28"/>
          <w:szCs w:val="28"/>
        </w:rPr>
        <w:t xml:space="preserve">формирование </w:t>
      </w:r>
      <w:r w:rsidR="001E42F3" w:rsidRPr="004715BE">
        <w:rPr>
          <w:sz w:val="28"/>
          <w:szCs w:val="28"/>
        </w:rPr>
        <w:t xml:space="preserve">у </w:t>
      </w:r>
      <w:r w:rsidR="00676163" w:rsidRPr="004715BE">
        <w:rPr>
          <w:sz w:val="28"/>
          <w:szCs w:val="28"/>
        </w:rPr>
        <w:t>студентов-психодраматист</w:t>
      </w:r>
      <w:r w:rsidR="00D74361" w:rsidRPr="004715BE">
        <w:rPr>
          <w:sz w:val="28"/>
          <w:szCs w:val="28"/>
        </w:rPr>
        <w:t>ов</w:t>
      </w:r>
      <w:r w:rsidR="001E42F3" w:rsidRPr="004715BE">
        <w:rPr>
          <w:sz w:val="28"/>
          <w:szCs w:val="28"/>
        </w:rPr>
        <w:t xml:space="preserve"> профессиональной идентичности</w:t>
      </w:r>
      <w:r w:rsidRPr="004715BE">
        <w:rPr>
          <w:sz w:val="28"/>
          <w:szCs w:val="28"/>
        </w:rPr>
        <w:t>.</w:t>
      </w:r>
    </w:p>
    <w:p w:rsidR="00B92656" w:rsidRPr="004715BE" w:rsidRDefault="00F42CBA" w:rsidP="008D5085">
      <w:pPr>
        <w:spacing w:line="360" w:lineRule="auto"/>
        <w:ind w:firstLine="567"/>
        <w:rPr>
          <w:sz w:val="28"/>
          <w:szCs w:val="28"/>
        </w:rPr>
      </w:pPr>
      <w:r w:rsidRPr="004715BE">
        <w:rPr>
          <w:sz w:val="28"/>
          <w:szCs w:val="28"/>
        </w:rPr>
        <w:t xml:space="preserve">В соответсвии с целью работы были поставлены следующие </w:t>
      </w:r>
      <w:r w:rsidRPr="004715BE">
        <w:rPr>
          <w:b/>
          <w:sz w:val="28"/>
          <w:szCs w:val="28"/>
        </w:rPr>
        <w:t>задачи</w:t>
      </w:r>
      <w:r w:rsidRPr="004715BE">
        <w:rPr>
          <w:sz w:val="28"/>
          <w:szCs w:val="28"/>
        </w:rPr>
        <w:t xml:space="preserve">: </w:t>
      </w:r>
    </w:p>
    <w:p w:rsidR="00B92656" w:rsidRPr="004715BE" w:rsidRDefault="00F42CBA" w:rsidP="00F42CBA">
      <w:pPr>
        <w:spacing w:line="360" w:lineRule="auto"/>
        <w:ind w:firstLine="709"/>
        <w:jc w:val="both"/>
        <w:rPr>
          <w:sz w:val="28"/>
          <w:szCs w:val="28"/>
        </w:rPr>
      </w:pPr>
      <w:r w:rsidRPr="004715BE">
        <w:rPr>
          <w:sz w:val="28"/>
          <w:szCs w:val="28"/>
        </w:rPr>
        <w:t xml:space="preserve">1. На основании анализа литературы уточнить </w:t>
      </w:r>
      <w:r w:rsidR="00B92656" w:rsidRPr="004715BE">
        <w:rPr>
          <w:sz w:val="28"/>
          <w:szCs w:val="28"/>
        </w:rPr>
        <w:t>поняти</w:t>
      </w:r>
      <w:r w:rsidRPr="004715BE">
        <w:rPr>
          <w:sz w:val="28"/>
          <w:szCs w:val="28"/>
        </w:rPr>
        <w:t>е</w:t>
      </w:r>
      <w:r w:rsidR="00B92656" w:rsidRPr="004715BE">
        <w:rPr>
          <w:sz w:val="28"/>
          <w:szCs w:val="28"/>
        </w:rPr>
        <w:t xml:space="preserve"> «</w:t>
      </w:r>
      <w:r w:rsidR="00CE3DE1" w:rsidRPr="004715BE">
        <w:rPr>
          <w:sz w:val="28"/>
          <w:szCs w:val="28"/>
        </w:rPr>
        <w:t>профессиональная идентичность</w:t>
      </w:r>
      <w:r w:rsidR="00B92656" w:rsidRPr="004715BE">
        <w:rPr>
          <w:sz w:val="28"/>
          <w:szCs w:val="28"/>
        </w:rPr>
        <w:t>», раскрыть ее сущность и выделить основные критерии для последующего подбора психодиагностического инструментария с целью проведения экспериментального исследования;</w:t>
      </w:r>
    </w:p>
    <w:p w:rsidR="00B92656" w:rsidRPr="004715BE" w:rsidRDefault="00F42CBA" w:rsidP="00B92656">
      <w:pPr>
        <w:spacing w:line="360" w:lineRule="auto"/>
        <w:ind w:firstLine="709"/>
        <w:jc w:val="both"/>
        <w:rPr>
          <w:sz w:val="28"/>
          <w:szCs w:val="28"/>
        </w:rPr>
      </w:pPr>
      <w:r w:rsidRPr="004715BE">
        <w:rPr>
          <w:sz w:val="28"/>
          <w:szCs w:val="28"/>
        </w:rPr>
        <w:t xml:space="preserve"> 2. Р</w:t>
      </w:r>
      <w:r w:rsidR="00B92656" w:rsidRPr="004715BE">
        <w:rPr>
          <w:sz w:val="28"/>
          <w:szCs w:val="28"/>
        </w:rPr>
        <w:t xml:space="preserve">аскрыть сущность </w:t>
      </w:r>
      <w:r w:rsidRPr="004715BE">
        <w:rPr>
          <w:sz w:val="28"/>
          <w:szCs w:val="28"/>
        </w:rPr>
        <w:t>понятия «</w:t>
      </w:r>
      <w:r w:rsidR="00CE3DE1" w:rsidRPr="004715BE">
        <w:rPr>
          <w:sz w:val="28"/>
          <w:szCs w:val="28"/>
        </w:rPr>
        <w:t>интервизорской группы</w:t>
      </w:r>
      <w:r w:rsidRPr="004715BE">
        <w:rPr>
          <w:sz w:val="28"/>
          <w:szCs w:val="28"/>
        </w:rPr>
        <w:t>»</w:t>
      </w:r>
      <w:r w:rsidR="00B92656" w:rsidRPr="004715BE">
        <w:rPr>
          <w:sz w:val="28"/>
          <w:szCs w:val="28"/>
        </w:rPr>
        <w:t xml:space="preserve"> и описать </w:t>
      </w:r>
      <w:r w:rsidR="000A669E" w:rsidRPr="004715BE">
        <w:rPr>
          <w:sz w:val="28"/>
          <w:szCs w:val="28"/>
        </w:rPr>
        <w:t xml:space="preserve">ее </w:t>
      </w:r>
      <w:r w:rsidR="00B92656" w:rsidRPr="004715BE">
        <w:rPr>
          <w:sz w:val="28"/>
          <w:szCs w:val="28"/>
        </w:rPr>
        <w:t>психокоррекционные и развивающие механизмы.</w:t>
      </w:r>
    </w:p>
    <w:p w:rsidR="00B92656" w:rsidRPr="004715BE" w:rsidRDefault="00F42CBA" w:rsidP="00B92656">
      <w:pPr>
        <w:spacing w:line="360" w:lineRule="auto"/>
        <w:ind w:firstLine="709"/>
        <w:jc w:val="both"/>
        <w:rPr>
          <w:sz w:val="28"/>
          <w:szCs w:val="28"/>
        </w:rPr>
      </w:pPr>
      <w:r w:rsidRPr="004715BE">
        <w:rPr>
          <w:sz w:val="28"/>
          <w:szCs w:val="28"/>
        </w:rPr>
        <w:t xml:space="preserve">3. На основе </w:t>
      </w:r>
      <w:r w:rsidR="00B92656" w:rsidRPr="004715BE">
        <w:rPr>
          <w:sz w:val="28"/>
          <w:szCs w:val="28"/>
        </w:rPr>
        <w:t xml:space="preserve">экспериментального исследования обосновать </w:t>
      </w:r>
      <w:r w:rsidR="002947B9" w:rsidRPr="004715BE">
        <w:rPr>
          <w:sz w:val="28"/>
          <w:szCs w:val="28"/>
        </w:rPr>
        <w:t>эффективность влияния интервизорской группы на формирование профессиональной идентичности у</w:t>
      </w:r>
      <w:r w:rsidR="00B92656" w:rsidRPr="004715BE">
        <w:rPr>
          <w:sz w:val="28"/>
          <w:szCs w:val="28"/>
        </w:rPr>
        <w:t xml:space="preserve"> студенто</w:t>
      </w:r>
      <w:r w:rsidR="002947B9" w:rsidRPr="004715BE">
        <w:rPr>
          <w:sz w:val="28"/>
          <w:szCs w:val="28"/>
        </w:rPr>
        <w:t>в-психодраматистов</w:t>
      </w:r>
      <w:r w:rsidR="00B92656" w:rsidRPr="004715BE">
        <w:rPr>
          <w:sz w:val="28"/>
          <w:szCs w:val="28"/>
        </w:rPr>
        <w:t>.</w:t>
      </w:r>
    </w:p>
    <w:p w:rsidR="00B92656" w:rsidRPr="004715BE" w:rsidRDefault="00B92656" w:rsidP="00B92656">
      <w:pPr>
        <w:spacing w:line="360" w:lineRule="auto"/>
        <w:ind w:firstLine="709"/>
        <w:jc w:val="both"/>
        <w:rPr>
          <w:sz w:val="28"/>
          <w:szCs w:val="28"/>
        </w:rPr>
      </w:pPr>
      <w:r w:rsidRPr="004715BE">
        <w:rPr>
          <w:b/>
          <w:sz w:val="28"/>
          <w:szCs w:val="28"/>
        </w:rPr>
        <w:t>Методы исследования.</w:t>
      </w:r>
      <w:r w:rsidRPr="004715BE">
        <w:rPr>
          <w:sz w:val="28"/>
          <w:szCs w:val="28"/>
        </w:rPr>
        <w:t xml:space="preserve"> Для достижения цели и реализации задач исследования были применены такие методы, как: теоретическое исследование изучаемой проблемы, экспериментальное исследование, метод психодиагностического тестирования, методы математической статистики и обработки данных.</w:t>
      </w:r>
    </w:p>
    <w:p w:rsidR="00B92656" w:rsidRPr="004715BE" w:rsidRDefault="00B92656" w:rsidP="00B92656">
      <w:pPr>
        <w:spacing w:line="360" w:lineRule="auto"/>
        <w:ind w:firstLine="709"/>
        <w:jc w:val="both"/>
        <w:rPr>
          <w:sz w:val="28"/>
          <w:szCs w:val="28"/>
        </w:rPr>
      </w:pPr>
      <w:r w:rsidRPr="004715BE">
        <w:rPr>
          <w:sz w:val="28"/>
          <w:szCs w:val="28"/>
        </w:rPr>
        <w:t>В рамках метода психодиагностического тестирования применялись следующие психодиагностические методики:</w:t>
      </w:r>
    </w:p>
    <w:p w:rsidR="00B92656" w:rsidRPr="004715BE" w:rsidRDefault="004764B7" w:rsidP="00B92656">
      <w:pPr>
        <w:spacing w:line="360" w:lineRule="auto"/>
        <w:ind w:firstLine="709"/>
        <w:jc w:val="both"/>
        <w:rPr>
          <w:sz w:val="28"/>
          <w:szCs w:val="28"/>
        </w:rPr>
      </w:pPr>
      <w:r w:rsidRPr="004715BE">
        <w:rPr>
          <w:sz w:val="28"/>
          <w:szCs w:val="28"/>
        </w:rPr>
        <w:t>1.</w:t>
      </w:r>
      <w:r w:rsidR="00837BF6" w:rsidRPr="004715BE">
        <w:rPr>
          <w:sz w:val="28"/>
          <w:szCs w:val="28"/>
        </w:rPr>
        <w:t xml:space="preserve"> Опросник «Изучение мотивации профессиональной деятельности» (автор К. Замфир, модификация А. Реана)</w:t>
      </w:r>
    </w:p>
    <w:p w:rsidR="00B92656" w:rsidRPr="004715BE" w:rsidRDefault="00B92656" w:rsidP="00B92656">
      <w:pPr>
        <w:spacing w:line="360" w:lineRule="auto"/>
        <w:ind w:firstLine="709"/>
        <w:jc w:val="both"/>
        <w:rPr>
          <w:sz w:val="28"/>
          <w:szCs w:val="28"/>
        </w:rPr>
      </w:pPr>
      <w:r w:rsidRPr="004715BE">
        <w:rPr>
          <w:sz w:val="28"/>
          <w:szCs w:val="28"/>
        </w:rPr>
        <w:t xml:space="preserve">2. </w:t>
      </w:r>
      <w:r w:rsidR="00837BF6" w:rsidRPr="004715BE">
        <w:rPr>
          <w:sz w:val="28"/>
          <w:szCs w:val="28"/>
          <w:shd w:val="clear" w:color="auto" w:fill="FFFFFF"/>
        </w:rPr>
        <w:t xml:space="preserve">Методика диагностики уровня развития рефлексивности </w:t>
      </w:r>
      <w:r w:rsidR="00DF5588">
        <w:rPr>
          <w:sz w:val="28"/>
          <w:szCs w:val="28"/>
          <w:shd w:val="clear" w:color="auto" w:fill="FFFFFF"/>
        </w:rPr>
        <w:t>(</w:t>
      </w:r>
      <w:r w:rsidR="00611B04" w:rsidRPr="004715BE">
        <w:rPr>
          <w:sz w:val="28"/>
          <w:szCs w:val="28"/>
          <w:shd w:val="clear" w:color="auto" w:fill="FFFFFF"/>
        </w:rPr>
        <w:t>А.В. </w:t>
      </w:r>
      <w:r w:rsidR="00837BF6" w:rsidRPr="004715BE">
        <w:rPr>
          <w:sz w:val="28"/>
          <w:szCs w:val="28"/>
          <w:shd w:val="clear" w:color="auto" w:fill="FFFFFF"/>
        </w:rPr>
        <w:t>Карпов)</w:t>
      </w:r>
    </w:p>
    <w:p w:rsidR="00B92656" w:rsidRPr="004715BE" w:rsidRDefault="00B92656" w:rsidP="00B92656">
      <w:pPr>
        <w:spacing w:line="360" w:lineRule="auto"/>
        <w:ind w:firstLine="709"/>
        <w:jc w:val="both"/>
        <w:rPr>
          <w:sz w:val="28"/>
          <w:szCs w:val="28"/>
        </w:rPr>
      </w:pPr>
      <w:r w:rsidRPr="004715BE">
        <w:rPr>
          <w:sz w:val="28"/>
          <w:szCs w:val="28"/>
        </w:rPr>
        <w:t xml:space="preserve">3. </w:t>
      </w:r>
      <w:r w:rsidR="00837BF6" w:rsidRPr="004715BE">
        <w:rPr>
          <w:sz w:val="28"/>
          <w:szCs w:val="28"/>
        </w:rPr>
        <w:t xml:space="preserve">Методика диагностики уровня </w:t>
      </w:r>
      <w:r w:rsidR="00611B04" w:rsidRPr="004715BE">
        <w:rPr>
          <w:sz w:val="28"/>
          <w:szCs w:val="28"/>
        </w:rPr>
        <w:t>эмпатических способностей (В.В. </w:t>
      </w:r>
      <w:r w:rsidR="00837BF6" w:rsidRPr="004715BE">
        <w:rPr>
          <w:sz w:val="28"/>
          <w:szCs w:val="28"/>
        </w:rPr>
        <w:t>Бойко)</w:t>
      </w:r>
    </w:p>
    <w:p w:rsidR="00837BF6" w:rsidRPr="004715BE" w:rsidRDefault="00837BF6" w:rsidP="00B92656">
      <w:pPr>
        <w:spacing w:line="360" w:lineRule="auto"/>
        <w:ind w:firstLine="709"/>
        <w:jc w:val="both"/>
        <w:rPr>
          <w:sz w:val="28"/>
          <w:szCs w:val="28"/>
        </w:rPr>
      </w:pPr>
      <w:r w:rsidRPr="004715BE">
        <w:rPr>
          <w:sz w:val="28"/>
          <w:szCs w:val="28"/>
        </w:rPr>
        <w:t>4. Методика «Личностный дифференциал» (адаптирована в НИИ им. В.М.</w:t>
      </w:r>
      <w:r w:rsidR="00611B04" w:rsidRPr="004715BE">
        <w:rPr>
          <w:sz w:val="28"/>
          <w:szCs w:val="28"/>
        </w:rPr>
        <w:t> </w:t>
      </w:r>
      <w:r w:rsidRPr="004715BE">
        <w:rPr>
          <w:sz w:val="28"/>
          <w:szCs w:val="28"/>
        </w:rPr>
        <w:t>Бехтерева)</w:t>
      </w:r>
    </w:p>
    <w:p w:rsidR="00837BF6" w:rsidRPr="004715BE" w:rsidRDefault="00B92656" w:rsidP="00B92656">
      <w:pPr>
        <w:spacing w:line="360" w:lineRule="auto"/>
        <w:ind w:firstLine="709"/>
        <w:jc w:val="both"/>
        <w:rPr>
          <w:sz w:val="28"/>
        </w:rPr>
      </w:pPr>
      <w:r w:rsidRPr="004715BE">
        <w:rPr>
          <w:sz w:val="28"/>
          <w:szCs w:val="28"/>
        </w:rPr>
        <w:t>Для обработки результатов исследования применялись такие ме</w:t>
      </w:r>
      <w:r w:rsidR="004764B7" w:rsidRPr="004715BE">
        <w:rPr>
          <w:sz w:val="28"/>
          <w:szCs w:val="28"/>
        </w:rPr>
        <w:t>тоды математической статистики как</w:t>
      </w:r>
      <w:r w:rsidR="00837BF6" w:rsidRPr="004715BE">
        <w:rPr>
          <w:sz w:val="28"/>
        </w:rPr>
        <w:t xml:space="preserve"> критерий различия </w:t>
      </w:r>
      <w:r w:rsidR="00837BF6" w:rsidRPr="004715BE">
        <w:rPr>
          <w:i/>
          <w:sz w:val="28"/>
          <w:lang w:val="en-US"/>
        </w:rPr>
        <w:t>T</w:t>
      </w:r>
      <w:r w:rsidR="00837BF6" w:rsidRPr="004715BE">
        <w:rPr>
          <w:sz w:val="28"/>
        </w:rPr>
        <w:t xml:space="preserve">-Вилкоксона; критерий различия </w:t>
      </w:r>
      <w:r w:rsidR="00837BF6" w:rsidRPr="004715BE">
        <w:rPr>
          <w:i/>
          <w:sz w:val="28"/>
          <w:lang w:val="en-US"/>
        </w:rPr>
        <w:t>U</w:t>
      </w:r>
      <w:r w:rsidR="00837BF6" w:rsidRPr="004715BE">
        <w:rPr>
          <w:i/>
          <w:sz w:val="28"/>
        </w:rPr>
        <w:t xml:space="preserve"> </w:t>
      </w:r>
      <w:r w:rsidR="00837BF6" w:rsidRPr="004715BE">
        <w:rPr>
          <w:sz w:val="28"/>
        </w:rPr>
        <w:t xml:space="preserve">Манна-Уитни; метод Коэнова </w:t>
      </w:r>
      <w:r w:rsidR="00837BF6" w:rsidRPr="004715BE">
        <w:rPr>
          <w:sz w:val="28"/>
          <w:lang w:val="en-US"/>
        </w:rPr>
        <w:t>d</w:t>
      </w:r>
      <w:r w:rsidR="00837BF6" w:rsidRPr="004715BE">
        <w:rPr>
          <w:sz w:val="28"/>
        </w:rPr>
        <w:t xml:space="preserve"> для вычисления силы эффекта воздействия интервизии.</w:t>
      </w:r>
    </w:p>
    <w:p w:rsidR="008D0C70" w:rsidRPr="004715BE" w:rsidRDefault="00B92656" w:rsidP="00DF5588">
      <w:pPr>
        <w:spacing w:line="360" w:lineRule="auto"/>
        <w:ind w:firstLine="709"/>
        <w:jc w:val="both"/>
        <w:rPr>
          <w:sz w:val="28"/>
          <w:szCs w:val="28"/>
        </w:rPr>
      </w:pPr>
      <w:r w:rsidRPr="004715BE">
        <w:rPr>
          <w:b/>
          <w:sz w:val="28"/>
          <w:szCs w:val="28"/>
        </w:rPr>
        <w:t>Испытуемые:</w:t>
      </w:r>
      <w:r w:rsidR="00CE2F3D" w:rsidRPr="004715BE">
        <w:rPr>
          <w:sz w:val="28"/>
          <w:szCs w:val="28"/>
        </w:rPr>
        <w:t xml:space="preserve"> </w:t>
      </w:r>
      <w:r w:rsidR="004764B7" w:rsidRPr="004715BE">
        <w:rPr>
          <w:sz w:val="28"/>
          <w:szCs w:val="28"/>
        </w:rPr>
        <w:t>в исследования приняли участие сту</w:t>
      </w:r>
      <w:r w:rsidR="00611B04" w:rsidRPr="004715BE">
        <w:rPr>
          <w:sz w:val="28"/>
          <w:szCs w:val="28"/>
        </w:rPr>
        <w:t>денты Института Психодрамы и Ролевого Т</w:t>
      </w:r>
      <w:r w:rsidR="004764B7" w:rsidRPr="004715BE">
        <w:rPr>
          <w:sz w:val="28"/>
          <w:szCs w:val="28"/>
        </w:rPr>
        <w:t xml:space="preserve">ренинга, получившие первое высшее психологическое образование </w:t>
      </w:r>
      <w:r w:rsidR="00837BF6" w:rsidRPr="004715BE">
        <w:rPr>
          <w:sz w:val="28"/>
          <w:szCs w:val="28"/>
        </w:rPr>
        <w:t xml:space="preserve">и без опыта работы по специальности </w:t>
      </w:r>
      <w:r w:rsidR="004764B7" w:rsidRPr="004715BE">
        <w:rPr>
          <w:sz w:val="28"/>
          <w:szCs w:val="28"/>
        </w:rPr>
        <w:t xml:space="preserve">в возрасте </w:t>
      </w:r>
      <w:r w:rsidR="00CE2F3D" w:rsidRPr="004715BE">
        <w:rPr>
          <w:sz w:val="28"/>
          <w:szCs w:val="28"/>
        </w:rPr>
        <w:t>2</w:t>
      </w:r>
      <w:r w:rsidR="00837BF6" w:rsidRPr="004715BE">
        <w:rPr>
          <w:sz w:val="28"/>
          <w:szCs w:val="28"/>
        </w:rPr>
        <w:t>4-45</w:t>
      </w:r>
      <w:r w:rsidR="00CE2F3D" w:rsidRPr="004715BE">
        <w:rPr>
          <w:sz w:val="28"/>
          <w:szCs w:val="28"/>
        </w:rPr>
        <w:t xml:space="preserve"> лет</w:t>
      </w:r>
      <w:r w:rsidR="004764B7" w:rsidRPr="004715BE">
        <w:rPr>
          <w:sz w:val="28"/>
          <w:szCs w:val="28"/>
        </w:rPr>
        <w:t xml:space="preserve">. Общее количество испытуемых </w:t>
      </w:r>
      <w:r w:rsidR="00611B04" w:rsidRPr="004715BE">
        <w:rPr>
          <w:sz w:val="28"/>
          <w:szCs w:val="28"/>
        </w:rPr>
        <w:t>–</w:t>
      </w:r>
      <w:r w:rsidR="004764B7" w:rsidRPr="004715BE">
        <w:rPr>
          <w:sz w:val="28"/>
          <w:szCs w:val="28"/>
        </w:rPr>
        <w:t xml:space="preserve"> </w:t>
      </w:r>
      <w:r w:rsidR="00611B04" w:rsidRPr="004715BE">
        <w:rPr>
          <w:sz w:val="28"/>
          <w:szCs w:val="28"/>
        </w:rPr>
        <w:t xml:space="preserve">15 </w:t>
      </w:r>
      <w:r w:rsidR="004764B7" w:rsidRPr="004715BE">
        <w:rPr>
          <w:sz w:val="28"/>
          <w:szCs w:val="28"/>
        </w:rPr>
        <w:t>человек.</w:t>
      </w:r>
      <w:r w:rsidR="008D0C70" w:rsidRPr="004715BE">
        <w:rPr>
          <w:sz w:val="28"/>
          <w:szCs w:val="28"/>
        </w:rPr>
        <w:br w:type="page"/>
      </w:r>
    </w:p>
    <w:p w:rsidR="009D6719" w:rsidRPr="004715BE" w:rsidRDefault="008D0C70" w:rsidP="009D6719">
      <w:pPr>
        <w:pStyle w:val="1"/>
        <w:spacing w:before="0" w:line="360" w:lineRule="auto"/>
        <w:jc w:val="center"/>
        <w:rPr>
          <w:rFonts w:ascii="Times New Roman" w:hAnsi="Times New Roman" w:cs="Times New Roman"/>
          <w:color w:val="000000" w:themeColor="text1"/>
        </w:rPr>
      </w:pPr>
      <w:bookmarkStart w:id="2" w:name="_Toc440978998"/>
      <w:r w:rsidRPr="004715BE">
        <w:rPr>
          <w:rFonts w:ascii="Times New Roman" w:hAnsi="Times New Roman" w:cs="Times New Roman"/>
          <w:color w:val="000000" w:themeColor="text1"/>
        </w:rPr>
        <w:t>Глава 1. Теоретические основы исследования профессиональной</w:t>
      </w:r>
      <w:bookmarkEnd w:id="2"/>
      <w:r w:rsidR="00B90CDF" w:rsidRPr="004715BE">
        <w:rPr>
          <w:rFonts w:ascii="Times New Roman" w:hAnsi="Times New Roman" w:cs="Times New Roman"/>
          <w:color w:val="000000" w:themeColor="text1"/>
        </w:rPr>
        <w:t xml:space="preserve"> </w:t>
      </w:r>
    </w:p>
    <w:p w:rsidR="009D6719" w:rsidRPr="004715BE" w:rsidRDefault="008D0C70" w:rsidP="009D6719">
      <w:pPr>
        <w:pStyle w:val="1"/>
        <w:spacing w:before="0" w:line="360" w:lineRule="auto"/>
        <w:jc w:val="center"/>
        <w:rPr>
          <w:rFonts w:ascii="Times New Roman" w:hAnsi="Times New Roman" w:cs="Times New Roman"/>
          <w:color w:val="000000" w:themeColor="text1"/>
        </w:rPr>
      </w:pPr>
      <w:bookmarkStart w:id="3" w:name="_Toc440978999"/>
      <w:r w:rsidRPr="004715BE">
        <w:rPr>
          <w:rFonts w:ascii="Times New Roman" w:hAnsi="Times New Roman" w:cs="Times New Roman"/>
          <w:color w:val="000000" w:themeColor="text1"/>
        </w:rPr>
        <w:t>идентичности у психологов, обучающихся методу психодрамы</w:t>
      </w:r>
      <w:bookmarkEnd w:id="3"/>
    </w:p>
    <w:p w:rsidR="009D6719" w:rsidRPr="004715BE" w:rsidRDefault="009D6719" w:rsidP="009D6719">
      <w:pPr>
        <w:pStyle w:val="1"/>
        <w:spacing w:before="0" w:line="360" w:lineRule="auto"/>
        <w:ind w:firstLine="567"/>
        <w:rPr>
          <w:rFonts w:ascii="Times New Roman" w:hAnsi="Times New Roman" w:cs="Times New Roman"/>
          <w:b w:val="0"/>
          <w:color w:val="000000"/>
        </w:rPr>
      </w:pPr>
    </w:p>
    <w:p w:rsidR="005A17E4" w:rsidRPr="000135CD" w:rsidRDefault="005A17E4" w:rsidP="000135CD">
      <w:pPr>
        <w:spacing w:line="360" w:lineRule="auto"/>
        <w:ind w:firstLine="567"/>
        <w:rPr>
          <w:sz w:val="28"/>
          <w:szCs w:val="28"/>
        </w:rPr>
      </w:pPr>
      <w:r w:rsidRPr="000135CD">
        <w:rPr>
          <w:sz w:val="28"/>
          <w:szCs w:val="28"/>
        </w:rPr>
        <w:t>Для того чтобы исследовать особенности</w:t>
      </w:r>
      <w:r w:rsidR="009D6719" w:rsidRPr="000135CD">
        <w:rPr>
          <w:sz w:val="28"/>
          <w:szCs w:val="28"/>
        </w:rPr>
        <w:t xml:space="preserve"> профессиональной идентичности у студентов обучающихся методу психодрамы</w:t>
      </w:r>
      <w:r w:rsidRPr="000135CD">
        <w:rPr>
          <w:sz w:val="28"/>
          <w:szCs w:val="28"/>
        </w:rPr>
        <w:t xml:space="preserve">, </w:t>
      </w:r>
      <w:r w:rsidR="009D6719" w:rsidRPr="000135CD">
        <w:rPr>
          <w:sz w:val="28"/>
          <w:szCs w:val="28"/>
        </w:rPr>
        <w:t>мы проведем анализ доступной нам литературы и рассмотрим, как представлена проблема профессиональной идентичности в отечественной и зарубежной психологии, а также уточним понятие «профессиональная идентичность», раскроем ее сущность и выделим основные критерии для последующего подбора психодиагностического инструментария с целью проведения экспериментального исследования.</w:t>
      </w:r>
    </w:p>
    <w:p w:rsidR="005A17E4" w:rsidRPr="004715BE" w:rsidRDefault="005A17E4" w:rsidP="001D6832">
      <w:pPr>
        <w:pStyle w:val="2"/>
        <w:spacing w:before="0" w:line="360" w:lineRule="auto"/>
        <w:jc w:val="center"/>
        <w:rPr>
          <w:rFonts w:ascii="Times New Roman" w:hAnsi="Times New Roman" w:cs="Times New Roman"/>
          <w:b w:val="0"/>
          <w:color w:val="000000" w:themeColor="text1"/>
          <w:sz w:val="24"/>
          <w:szCs w:val="28"/>
        </w:rPr>
      </w:pPr>
    </w:p>
    <w:p w:rsidR="005C34FA" w:rsidRPr="004715BE" w:rsidRDefault="008D0C70" w:rsidP="001D6832">
      <w:pPr>
        <w:pStyle w:val="2"/>
        <w:spacing w:before="0" w:line="360" w:lineRule="auto"/>
        <w:jc w:val="center"/>
        <w:rPr>
          <w:rFonts w:ascii="Times New Roman" w:hAnsi="Times New Roman" w:cs="Times New Roman"/>
          <w:color w:val="000000" w:themeColor="text1"/>
          <w:sz w:val="28"/>
          <w:szCs w:val="28"/>
        </w:rPr>
      </w:pPr>
      <w:bookmarkStart w:id="4" w:name="_Toc440979000"/>
      <w:r w:rsidRPr="004715BE">
        <w:rPr>
          <w:rFonts w:ascii="Times New Roman" w:hAnsi="Times New Roman" w:cs="Times New Roman"/>
          <w:color w:val="000000" w:themeColor="text1"/>
          <w:sz w:val="28"/>
          <w:szCs w:val="28"/>
        </w:rPr>
        <w:t>1.1. Проблема профессиональной идентичности в зарубежной и отечественной психологии</w:t>
      </w:r>
      <w:bookmarkEnd w:id="4"/>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Проблематика идентичности находиться на стыке интересов социологии, истории, культурологи, когнитивной психологии, психологии личности и социальной психологии. Проблема идентичности решалась в западной пси</w:t>
      </w:r>
      <w:r w:rsidR="00995EEB">
        <w:rPr>
          <w:color w:val="000000"/>
          <w:sz w:val="28"/>
          <w:szCs w:val="28"/>
        </w:rPr>
        <w:t>хологии А. Адлером, У. Джеймсом, З. Фрейдом, А. Фрейд</w:t>
      </w:r>
      <w:r w:rsidRPr="004715BE">
        <w:rPr>
          <w:color w:val="000000"/>
          <w:sz w:val="28"/>
          <w:szCs w:val="28"/>
        </w:rPr>
        <w:t>, Ю. Хаб</w:t>
      </w:r>
      <w:r w:rsidR="00995EEB">
        <w:rPr>
          <w:color w:val="000000"/>
          <w:sz w:val="28"/>
          <w:szCs w:val="28"/>
        </w:rPr>
        <w:t>ермасом, К. Хорни, К. Юнгом</w:t>
      </w:r>
      <w:r w:rsidRPr="004715BE">
        <w:rPr>
          <w:color w:val="000000"/>
          <w:sz w:val="28"/>
          <w:szCs w:val="28"/>
        </w:rPr>
        <w:t>, Э. Эриксо</w:t>
      </w:r>
      <w:r w:rsidR="00995EEB">
        <w:rPr>
          <w:color w:val="000000"/>
          <w:sz w:val="28"/>
          <w:szCs w:val="28"/>
        </w:rPr>
        <w:t>ном</w:t>
      </w:r>
      <w:r w:rsidRPr="004715BE">
        <w:rPr>
          <w:color w:val="000000"/>
          <w:sz w:val="28"/>
          <w:szCs w:val="28"/>
        </w:rPr>
        <w:t>, в отечественной - В.В. Абраменковой</w:t>
      </w:r>
      <w:r w:rsidR="00995EEB">
        <w:rPr>
          <w:color w:val="000000"/>
          <w:sz w:val="28"/>
          <w:szCs w:val="28"/>
        </w:rPr>
        <w:t>, М.М. Бахтиным, И.С. Коном, В.С. Мухиной</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 xml:space="preserve">Идентичность обсуждают и как чувство, и как сумму знаний о себе, и как поведенческое единство, т.е. она выступает как сложный интегративный психологический феномен. Мы исходим из того, что идентичность есть синтез всех характеристик человека в уникальную структуру, которая определяется и изменяется в результате субъективной прагматической ориентации </w:t>
      </w:r>
      <w:r w:rsidR="00995EEB">
        <w:rPr>
          <w:color w:val="000000"/>
          <w:sz w:val="28"/>
          <w:szCs w:val="28"/>
        </w:rPr>
        <w:t>в постоянно меняющейся среде. [</w:t>
      </w:r>
      <w:r w:rsidR="001031EA">
        <w:rPr>
          <w:color w:val="000000"/>
          <w:sz w:val="28"/>
          <w:szCs w:val="28"/>
          <w:lang w:val="en-US"/>
        </w:rPr>
        <w:t>3</w:t>
      </w:r>
      <w:r w:rsidR="00715A8E">
        <w:rPr>
          <w:color w:val="000000"/>
          <w:sz w:val="28"/>
          <w:szCs w:val="28"/>
        </w:rPr>
        <w:t>3</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современных психологических работах разделяются понятия идентичность и идентификация. Например, когда говорят "идентичность", акцент делают на некотором состоянии, как на относительно конечном результате самоотождествления. Идентификацией является процесс, специфика психологических и социальных механизмо</w:t>
      </w:r>
      <w:r w:rsidR="002B21CD">
        <w:rPr>
          <w:color w:val="000000"/>
          <w:sz w:val="28"/>
          <w:szCs w:val="28"/>
        </w:rPr>
        <w:t>в, ведущих к этому состоянию. [16</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Изучение идентичности восходит к работам Гарвардского университета У. Джемс</w:t>
      </w:r>
      <w:r w:rsidR="008D6383">
        <w:rPr>
          <w:color w:val="000000"/>
          <w:sz w:val="28"/>
          <w:szCs w:val="28"/>
        </w:rPr>
        <w:t>а</w:t>
      </w:r>
      <w:r w:rsidRPr="004715BE">
        <w:rPr>
          <w:color w:val="000000"/>
          <w:sz w:val="28"/>
          <w:szCs w:val="28"/>
        </w:rPr>
        <w:t>, который разработал концепцию осмысления личностью своей самоотождествленности, своих границ и места в мире. У. Джемс показал, что человек думает о себе в двух плоскостях, а именно:</w:t>
      </w:r>
    </w:p>
    <w:p w:rsidR="008D0C70" w:rsidRPr="004715BE" w:rsidRDefault="008D0C70" w:rsidP="00AD6E9D">
      <w:pPr>
        <w:pStyle w:val="a5"/>
        <w:numPr>
          <w:ilvl w:val="0"/>
          <w:numId w:val="1"/>
        </w:numPr>
        <w:spacing w:before="0" w:beforeAutospacing="0" w:after="0" w:afterAutospacing="0" w:line="360" w:lineRule="auto"/>
        <w:ind w:left="0" w:firstLine="567"/>
        <w:jc w:val="both"/>
        <w:rPr>
          <w:color w:val="000000"/>
          <w:sz w:val="28"/>
          <w:szCs w:val="28"/>
        </w:rPr>
      </w:pPr>
      <w:r w:rsidRPr="004715BE">
        <w:rPr>
          <w:color w:val="000000"/>
          <w:sz w:val="28"/>
          <w:szCs w:val="28"/>
        </w:rPr>
        <w:t>в личном, где создается личная самотождественность,</w:t>
      </w:r>
    </w:p>
    <w:p w:rsidR="008D0C70" w:rsidRPr="004715BE" w:rsidRDefault="008D0C70" w:rsidP="00AD6E9D">
      <w:pPr>
        <w:pStyle w:val="a5"/>
        <w:numPr>
          <w:ilvl w:val="0"/>
          <w:numId w:val="1"/>
        </w:numPr>
        <w:spacing w:before="0" w:beforeAutospacing="0" w:after="0" w:afterAutospacing="0" w:line="360" w:lineRule="auto"/>
        <w:ind w:left="0" w:firstLine="567"/>
        <w:jc w:val="both"/>
        <w:rPr>
          <w:color w:val="000000"/>
          <w:sz w:val="28"/>
          <w:szCs w:val="28"/>
        </w:rPr>
      </w:pPr>
      <w:r w:rsidRPr="004715BE">
        <w:rPr>
          <w:color w:val="000000"/>
          <w:sz w:val="28"/>
          <w:szCs w:val="28"/>
        </w:rPr>
        <w:t>в социальном, где формируется многообразие социальных представлений индивида о себе. [</w:t>
      </w:r>
      <w:r w:rsidR="00D44964">
        <w:rPr>
          <w:color w:val="000000"/>
          <w:sz w:val="28"/>
          <w:szCs w:val="28"/>
        </w:rPr>
        <w:t>4</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середине 20 века появились и другие работы, которые по-своему повлияли на развитие проблемы идентичности в психологии. На основе проведенного анализа работ, можно выделить ряд теоретических подходов, которые составили историю формирования данной проблематики.</w:t>
      </w:r>
    </w:p>
    <w:p w:rsidR="008D6383" w:rsidRDefault="008D0C70" w:rsidP="008D6383">
      <w:pPr>
        <w:pStyle w:val="a5"/>
        <w:spacing w:before="0" w:beforeAutospacing="0" w:after="0" w:afterAutospacing="0" w:line="360" w:lineRule="auto"/>
        <w:ind w:firstLine="567"/>
        <w:jc w:val="both"/>
        <w:rPr>
          <w:color w:val="000000"/>
          <w:sz w:val="28"/>
          <w:szCs w:val="28"/>
        </w:rPr>
      </w:pPr>
      <w:r w:rsidRPr="004715BE">
        <w:rPr>
          <w:color w:val="000000"/>
          <w:sz w:val="28"/>
          <w:szCs w:val="28"/>
        </w:rPr>
        <w:t>В психоаналитическом направлении работали такие авторы как З. Фрейд, Э. Эр</w:t>
      </w:r>
      <w:r w:rsidR="008D6383">
        <w:rPr>
          <w:color w:val="000000"/>
          <w:sz w:val="28"/>
          <w:szCs w:val="28"/>
        </w:rPr>
        <w:t xml:space="preserve">иксон, Дж. Марсия, А. Ватерман. </w:t>
      </w:r>
    </w:p>
    <w:p w:rsidR="008D0C70" w:rsidRPr="004715BE" w:rsidRDefault="008D0C70" w:rsidP="008D6383">
      <w:pPr>
        <w:pStyle w:val="a5"/>
        <w:spacing w:before="0" w:beforeAutospacing="0" w:after="0" w:afterAutospacing="0" w:line="360" w:lineRule="auto"/>
        <w:ind w:firstLine="567"/>
        <w:jc w:val="both"/>
        <w:rPr>
          <w:color w:val="000000"/>
          <w:sz w:val="28"/>
          <w:szCs w:val="28"/>
        </w:rPr>
      </w:pPr>
      <w:r w:rsidRPr="004715BE">
        <w:rPr>
          <w:color w:val="000000"/>
          <w:sz w:val="28"/>
          <w:szCs w:val="28"/>
        </w:rPr>
        <w:t>В символическом интеракционизме идентичность рассматривали - Г. Мид, Ч. Кули, И. Гофман, Г. Фогельсон.</w:t>
      </w:r>
      <w:r w:rsidR="008D6383">
        <w:rPr>
          <w:color w:val="000000"/>
          <w:sz w:val="28"/>
          <w:szCs w:val="28"/>
        </w:rPr>
        <w:t xml:space="preserve"> </w:t>
      </w:r>
      <w:r w:rsidRPr="004715BE">
        <w:rPr>
          <w:color w:val="000000"/>
          <w:sz w:val="28"/>
          <w:szCs w:val="28"/>
        </w:rPr>
        <w:t>Выделение двух аспектов идентичности в рамках символического интеракционизма - ориентация на социальное окружение и ориентация на уникальность человека - получили развитие в исследованиях когнитивного подхода таких авторов, как X. Тэджфел, Дж. Тернер, Д. Абрамс.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рамках гуманистического направления главным является представление о личности, как о принципиально уникальной, неповторимой, экзистенциальной сущности. По данному направлению работали К. Роджерс, Э. Фромм, А. Маслоу.</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Первым в начале XX века понятие идентичность в своих работах употребил З. Фрейд для обозначения самого раннее проявление эмоциональной связи с другим лицом. Этот термин, имеет более широкое значение, и обобщает имитацию, подражательное поведение, эмоциональное слияние с объ</w:t>
      </w:r>
      <w:r w:rsidR="008D6383">
        <w:rPr>
          <w:color w:val="000000"/>
          <w:sz w:val="28"/>
          <w:szCs w:val="28"/>
        </w:rPr>
        <w:t>ектом. [4</w:t>
      </w:r>
      <w:r w:rsidR="00184D36">
        <w:rPr>
          <w:color w:val="000000"/>
          <w:sz w:val="28"/>
          <w:szCs w:val="28"/>
        </w:rPr>
        <w:t>2</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Широкое распространение термина "идентичность" и его введение в научный обиход связано с именем Э. Эриксона. Однако Э. Эриксон не дает четкого и однозначного определения идентичности, выделяя три разных смысла данного понятия:</w:t>
      </w:r>
    </w:p>
    <w:p w:rsidR="008D0C70" w:rsidRPr="004715BE" w:rsidRDefault="008D0C70" w:rsidP="00AD6E9D">
      <w:pPr>
        <w:pStyle w:val="a5"/>
        <w:numPr>
          <w:ilvl w:val="0"/>
          <w:numId w:val="2"/>
        </w:numPr>
        <w:spacing w:before="0" w:beforeAutospacing="0" w:after="0" w:afterAutospacing="0" w:line="360" w:lineRule="auto"/>
        <w:ind w:left="0" w:firstLine="567"/>
        <w:jc w:val="both"/>
        <w:rPr>
          <w:color w:val="000000"/>
          <w:sz w:val="28"/>
          <w:szCs w:val="28"/>
        </w:rPr>
      </w:pPr>
      <w:r w:rsidRPr="004715BE">
        <w:rPr>
          <w:color w:val="000000"/>
          <w:sz w:val="28"/>
          <w:szCs w:val="28"/>
        </w:rPr>
        <w:t>бессознательное стремление к непрерывности жизненного опыта,</w:t>
      </w:r>
    </w:p>
    <w:p w:rsidR="008D0C70" w:rsidRPr="004715BE" w:rsidRDefault="008D0C70" w:rsidP="00AD6E9D">
      <w:pPr>
        <w:pStyle w:val="a5"/>
        <w:numPr>
          <w:ilvl w:val="0"/>
          <w:numId w:val="2"/>
        </w:numPr>
        <w:spacing w:before="0" w:beforeAutospacing="0" w:after="0" w:afterAutospacing="0" w:line="360" w:lineRule="auto"/>
        <w:ind w:left="0" w:firstLine="567"/>
        <w:jc w:val="both"/>
        <w:rPr>
          <w:color w:val="000000"/>
          <w:sz w:val="28"/>
          <w:szCs w:val="28"/>
        </w:rPr>
      </w:pPr>
      <w:r w:rsidRPr="004715BE">
        <w:rPr>
          <w:color w:val="000000"/>
          <w:sz w:val="28"/>
          <w:szCs w:val="28"/>
        </w:rPr>
        <w:t>сознательное чувство уникальности индивида,</w:t>
      </w:r>
    </w:p>
    <w:p w:rsidR="008D0C70" w:rsidRPr="004715BE" w:rsidRDefault="008D0C70" w:rsidP="00AD6E9D">
      <w:pPr>
        <w:pStyle w:val="a5"/>
        <w:numPr>
          <w:ilvl w:val="0"/>
          <w:numId w:val="2"/>
        </w:numPr>
        <w:spacing w:before="0" w:beforeAutospacing="0" w:after="0" w:afterAutospacing="0" w:line="360" w:lineRule="auto"/>
        <w:ind w:left="0" w:firstLine="567"/>
        <w:jc w:val="both"/>
        <w:rPr>
          <w:color w:val="000000"/>
          <w:sz w:val="28"/>
          <w:szCs w:val="28"/>
        </w:rPr>
      </w:pPr>
      <w:r w:rsidRPr="004715BE">
        <w:rPr>
          <w:color w:val="000000"/>
          <w:sz w:val="28"/>
          <w:szCs w:val="28"/>
        </w:rPr>
        <w:t>солидаризация с идеалами группы.</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Несмотря на то, что некоторые исследователи критикуют работы Э. Эриксона за метафоричность и широту определений, стоит отметить, что в его исследованиях были намечены важные аспекты проблемы идентичности, которые в дальнейшем не получили развития в рамках психоаналитического направления в лице его последов</w:t>
      </w:r>
      <w:r w:rsidR="008D6383">
        <w:rPr>
          <w:color w:val="000000"/>
          <w:sz w:val="28"/>
          <w:szCs w:val="28"/>
        </w:rPr>
        <w:t>ателей. [</w:t>
      </w:r>
      <w:r w:rsidR="001031EA">
        <w:rPr>
          <w:color w:val="000000"/>
          <w:sz w:val="28"/>
          <w:szCs w:val="28"/>
        </w:rPr>
        <w:t>4</w:t>
      </w:r>
      <w:r w:rsidR="00184D36">
        <w:rPr>
          <w:color w:val="000000"/>
          <w:sz w:val="28"/>
          <w:szCs w:val="28"/>
        </w:rPr>
        <w:t>9</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 xml:space="preserve">Дж. Марсиа под идентичностью понимает структуру эго, внутреннюю, самосоздающуюся динамическую организацию потребностей, способностей, убеждений и индивидуальной истории. Несомненным достоинством теории Дж. Марсиа является представление о различных статусах идентичности, развитое из идей Э. Эриксона. По мере принятия все более разнообразных решений относительно себя и своей жизни, развивается структура идентичности, повышается осознание своих сильных и слабых сторон, целенаправленности и осмысленности своей жизни. Необходимым условием для формирования идентичности Дж. Марсия считал определение индивида в трех основных сферах: профессии, религии, политики (последние две </w:t>
      </w:r>
      <w:r w:rsidR="008D6383">
        <w:rPr>
          <w:color w:val="000000"/>
          <w:sz w:val="28"/>
          <w:szCs w:val="28"/>
        </w:rPr>
        <w:t>составляют сферу идеологии). [</w:t>
      </w:r>
      <w:r w:rsidR="00715A8E">
        <w:rPr>
          <w:color w:val="000000"/>
          <w:sz w:val="28"/>
          <w:szCs w:val="28"/>
        </w:rPr>
        <w:t>30</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А. Ватерман указывает четыре сферы, наиболее значимые для формирования идентичности: выбор профессии и профессионального пути, принятие и переоценка религиозных и моральных убеждений, выработка политических взглядов, принятие набора социальных ролей. Он говорит о двух сторонах идентичности: процессуальной, средств, с помощью которых человек "отбирает" ценности, цели и убеждения и содержательной, т.е. самих ценностных ориентация</w:t>
      </w:r>
      <w:r w:rsidR="008D6383">
        <w:rPr>
          <w:color w:val="000000"/>
          <w:sz w:val="28"/>
          <w:szCs w:val="28"/>
        </w:rPr>
        <w:t>х как элементах идентичности. [</w:t>
      </w:r>
      <w:r w:rsidR="00D44964">
        <w:rPr>
          <w:color w:val="000000"/>
          <w:sz w:val="28"/>
          <w:szCs w:val="28"/>
        </w:rPr>
        <w:t>1</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 xml:space="preserve">Исследуя идентичность, Ч. Кули (2000) и Дж. Мид (2009), рассматривали индивида в рамках </w:t>
      </w:r>
      <w:r w:rsidR="008D6383">
        <w:rPr>
          <w:color w:val="000000"/>
          <w:sz w:val="28"/>
          <w:szCs w:val="28"/>
        </w:rPr>
        <w:t>социального взаимодействия. [</w:t>
      </w:r>
      <w:r w:rsidR="00D44964">
        <w:rPr>
          <w:color w:val="000000"/>
          <w:sz w:val="28"/>
          <w:szCs w:val="28"/>
        </w:rPr>
        <w:t>1</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Под идентичностью Дж. Мид понимал способность человека воспринимать свое поведение и жизнь в целом как связанное, единое целое.</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Э. Гофман развивает идеи Дж. Мида в своей концепции социальной драматургии и выделяет три вида идентичности:</w:t>
      </w:r>
    </w:p>
    <w:p w:rsidR="008D0C70" w:rsidRPr="004715BE" w:rsidRDefault="008D0C70" w:rsidP="00AD6E9D">
      <w:pPr>
        <w:pStyle w:val="a5"/>
        <w:numPr>
          <w:ilvl w:val="0"/>
          <w:numId w:val="9"/>
        </w:numPr>
        <w:spacing w:before="0" w:beforeAutospacing="0" w:after="0" w:afterAutospacing="0" w:line="360" w:lineRule="auto"/>
        <w:jc w:val="both"/>
        <w:rPr>
          <w:color w:val="000000"/>
          <w:sz w:val="28"/>
          <w:szCs w:val="28"/>
        </w:rPr>
      </w:pPr>
      <w:r w:rsidRPr="004715BE">
        <w:rPr>
          <w:color w:val="000000"/>
          <w:sz w:val="28"/>
          <w:szCs w:val="28"/>
        </w:rPr>
        <w:t>социальная идентичность - типизация личности другими людьми на основе атрибутов социальной группы, к которой она принадлежит;</w:t>
      </w:r>
    </w:p>
    <w:p w:rsidR="008D0C70" w:rsidRPr="004715BE" w:rsidRDefault="008D0C70" w:rsidP="00AD6E9D">
      <w:pPr>
        <w:pStyle w:val="a5"/>
        <w:numPr>
          <w:ilvl w:val="0"/>
          <w:numId w:val="9"/>
        </w:numPr>
        <w:spacing w:before="0" w:beforeAutospacing="0" w:after="0" w:afterAutospacing="0" w:line="360" w:lineRule="auto"/>
        <w:jc w:val="both"/>
        <w:rPr>
          <w:color w:val="000000"/>
          <w:sz w:val="28"/>
          <w:szCs w:val="28"/>
        </w:rPr>
      </w:pPr>
      <w:r w:rsidRPr="004715BE">
        <w:rPr>
          <w:color w:val="000000"/>
          <w:sz w:val="28"/>
          <w:szCs w:val="28"/>
        </w:rPr>
        <w:t>личная идентичность - индивидуальные, уникальные признаки человека, а также уникальная комбинация фактов и дат истории его жизни;</w:t>
      </w:r>
    </w:p>
    <w:p w:rsidR="008D0C70" w:rsidRPr="004715BE" w:rsidRDefault="008D0C70" w:rsidP="00AD6E9D">
      <w:pPr>
        <w:pStyle w:val="a5"/>
        <w:numPr>
          <w:ilvl w:val="0"/>
          <w:numId w:val="9"/>
        </w:numPr>
        <w:spacing w:before="0" w:beforeAutospacing="0" w:after="0" w:afterAutospacing="0" w:line="360" w:lineRule="auto"/>
        <w:jc w:val="both"/>
        <w:rPr>
          <w:color w:val="000000"/>
          <w:sz w:val="28"/>
          <w:szCs w:val="28"/>
        </w:rPr>
      </w:pPr>
      <w:r w:rsidRPr="004715BE">
        <w:rPr>
          <w:color w:val="000000"/>
          <w:sz w:val="28"/>
          <w:szCs w:val="28"/>
        </w:rPr>
        <w:t>Я идентичность - субъективное ощущение индивидом своей жизненной ситуации, своей</w:t>
      </w:r>
      <w:r w:rsidR="008D6383">
        <w:rPr>
          <w:color w:val="000000"/>
          <w:sz w:val="28"/>
          <w:szCs w:val="28"/>
        </w:rPr>
        <w:t xml:space="preserve"> непрерывности и своеобразия. [</w:t>
      </w:r>
      <w:r w:rsidR="00D44964">
        <w:rPr>
          <w:color w:val="000000"/>
          <w:sz w:val="28"/>
          <w:szCs w:val="28"/>
        </w:rPr>
        <w:t>2</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своей модели идентичности, Г. Фогельсон описывает четыре вида идентичности</w:t>
      </w:r>
      <w:r w:rsidR="00EB7F38">
        <w:rPr>
          <w:color w:val="000000"/>
          <w:sz w:val="28"/>
          <w:szCs w:val="28"/>
        </w:rPr>
        <w:t xml:space="preserve"> </w:t>
      </w:r>
      <w:r w:rsidR="00EB7F38" w:rsidRPr="00EB7F38">
        <w:rPr>
          <w:color w:val="000000"/>
          <w:sz w:val="28"/>
          <w:szCs w:val="28"/>
        </w:rPr>
        <w:t>[</w:t>
      </w:r>
      <w:r w:rsidR="001031EA" w:rsidRPr="001031EA">
        <w:rPr>
          <w:color w:val="000000"/>
          <w:sz w:val="28"/>
          <w:szCs w:val="28"/>
        </w:rPr>
        <w:t>3</w:t>
      </w:r>
      <w:r w:rsidR="00715A8E">
        <w:rPr>
          <w:color w:val="000000"/>
          <w:sz w:val="28"/>
          <w:szCs w:val="28"/>
        </w:rPr>
        <w:t>4</w:t>
      </w:r>
      <w:r w:rsidR="00EB7F38" w:rsidRPr="00EB7F38">
        <w:rPr>
          <w:color w:val="000000"/>
          <w:sz w:val="28"/>
          <w:szCs w:val="28"/>
        </w:rPr>
        <w:t>]</w:t>
      </w:r>
      <w:r w:rsidRPr="004715BE">
        <w:rPr>
          <w:color w:val="000000"/>
          <w:sz w:val="28"/>
          <w:szCs w:val="28"/>
        </w:rPr>
        <w:t>:</w:t>
      </w:r>
    </w:p>
    <w:p w:rsidR="008D0C70" w:rsidRPr="004715BE" w:rsidRDefault="008D0C70" w:rsidP="00AD6E9D">
      <w:pPr>
        <w:pStyle w:val="a5"/>
        <w:numPr>
          <w:ilvl w:val="0"/>
          <w:numId w:val="8"/>
        </w:numPr>
        <w:spacing w:before="0" w:beforeAutospacing="0" w:after="0" w:afterAutospacing="0" w:line="360" w:lineRule="auto"/>
        <w:jc w:val="both"/>
        <w:rPr>
          <w:color w:val="000000"/>
          <w:sz w:val="28"/>
          <w:szCs w:val="28"/>
        </w:rPr>
      </w:pPr>
      <w:r w:rsidRPr="004715BE">
        <w:rPr>
          <w:color w:val="000000"/>
          <w:sz w:val="28"/>
          <w:szCs w:val="28"/>
        </w:rPr>
        <w:t>реальная идентичность, самоописания индивидом себе "сегодня";</w:t>
      </w:r>
    </w:p>
    <w:p w:rsidR="008D0C70" w:rsidRPr="004715BE" w:rsidRDefault="008D0C70" w:rsidP="00AD6E9D">
      <w:pPr>
        <w:pStyle w:val="a5"/>
        <w:numPr>
          <w:ilvl w:val="0"/>
          <w:numId w:val="8"/>
        </w:numPr>
        <w:spacing w:before="0" w:beforeAutospacing="0" w:after="0" w:afterAutospacing="0" w:line="360" w:lineRule="auto"/>
        <w:jc w:val="both"/>
        <w:rPr>
          <w:color w:val="000000"/>
          <w:sz w:val="28"/>
          <w:szCs w:val="28"/>
        </w:rPr>
      </w:pPr>
      <w:r w:rsidRPr="004715BE">
        <w:rPr>
          <w:color w:val="000000"/>
          <w:sz w:val="28"/>
          <w:szCs w:val="28"/>
        </w:rPr>
        <w:t>идеальная идентичность (позитивная идентичность), к которой индивид стремится, каким ему хотелось бы себя видеть;</w:t>
      </w:r>
    </w:p>
    <w:p w:rsidR="008D0C70" w:rsidRPr="004715BE" w:rsidRDefault="008D0C70" w:rsidP="00AD6E9D">
      <w:pPr>
        <w:pStyle w:val="a5"/>
        <w:numPr>
          <w:ilvl w:val="0"/>
          <w:numId w:val="8"/>
        </w:numPr>
        <w:spacing w:before="0" w:beforeAutospacing="0" w:after="0" w:afterAutospacing="0" w:line="360" w:lineRule="auto"/>
        <w:jc w:val="both"/>
        <w:rPr>
          <w:color w:val="000000"/>
          <w:sz w:val="28"/>
          <w:szCs w:val="28"/>
        </w:rPr>
      </w:pPr>
      <w:r w:rsidRPr="004715BE">
        <w:rPr>
          <w:color w:val="000000"/>
          <w:sz w:val="28"/>
          <w:szCs w:val="28"/>
        </w:rPr>
        <w:t>негативная идентичность, которой индивид стремится избегать, каким он не хотел бы себя видеть;</w:t>
      </w:r>
    </w:p>
    <w:p w:rsidR="008D0C70" w:rsidRPr="004715BE" w:rsidRDefault="008D0C70" w:rsidP="00AD6E9D">
      <w:pPr>
        <w:pStyle w:val="a5"/>
        <w:numPr>
          <w:ilvl w:val="0"/>
          <w:numId w:val="8"/>
        </w:numPr>
        <w:spacing w:before="0" w:beforeAutospacing="0" w:after="0" w:afterAutospacing="0" w:line="360" w:lineRule="auto"/>
        <w:jc w:val="both"/>
        <w:rPr>
          <w:color w:val="000000"/>
          <w:sz w:val="28"/>
          <w:szCs w:val="28"/>
        </w:rPr>
      </w:pPr>
      <w:r w:rsidRPr="004715BE">
        <w:rPr>
          <w:color w:val="000000"/>
          <w:sz w:val="28"/>
          <w:szCs w:val="28"/>
        </w:rPr>
        <w:t>предъявляемая идентичность - набор образов, который индивид транслирует другим людям с тем, чтобы повлиять на оценку ими своей идентичности.</w:t>
      </w:r>
    </w:p>
    <w:p w:rsidR="00EB7F38" w:rsidRPr="00EB7F38" w:rsidRDefault="00EB7F38" w:rsidP="00AD6E9D">
      <w:pPr>
        <w:pStyle w:val="a5"/>
        <w:spacing w:before="0" w:beforeAutospacing="0" w:after="0" w:afterAutospacing="0" w:line="360" w:lineRule="auto"/>
        <w:ind w:firstLine="567"/>
        <w:jc w:val="both"/>
        <w:rPr>
          <w:color w:val="000000"/>
          <w:sz w:val="28"/>
          <w:szCs w:val="28"/>
        </w:rPr>
      </w:pPr>
      <w:r>
        <w:rPr>
          <w:color w:val="000000"/>
          <w:sz w:val="28"/>
          <w:szCs w:val="28"/>
        </w:rPr>
        <w:t>Таким образом, ч</w:t>
      </w:r>
      <w:r w:rsidR="008D0C70" w:rsidRPr="004715BE">
        <w:rPr>
          <w:color w:val="000000"/>
          <w:sz w:val="28"/>
          <w:szCs w:val="28"/>
        </w:rPr>
        <w:t>еловек стремится приблизить реальную идентичность к идеальной и максимизировать дистанцию между реальн</w:t>
      </w:r>
      <w:r>
        <w:rPr>
          <w:color w:val="000000"/>
          <w:sz w:val="28"/>
          <w:szCs w:val="28"/>
        </w:rPr>
        <w:t>ой и негативной идентичностью.</w:t>
      </w:r>
    </w:p>
    <w:p w:rsidR="008D0C70" w:rsidRPr="004715BE" w:rsidRDefault="00EB7F38" w:rsidP="00AD6E9D">
      <w:pPr>
        <w:pStyle w:val="a5"/>
        <w:spacing w:before="0" w:beforeAutospacing="0" w:after="0" w:afterAutospacing="0" w:line="360" w:lineRule="auto"/>
        <w:ind w:firstLine="567"/>
        <w:jc w:val="both"/>
        <w:rPr>
          <w:color w:val="000000"/>
          <w:sz w:val="28"/>
          <w:szCs w:val="28"/>
        </w:rPr>
      </w:pPr>
      <w:r w:rsidRPr="000A7E6F">
        <w:rPr>
          <w:color w:val="000000"/>
          <w:sz w:val="28"/>
          <w:szCs w:val="28"/>
        </w:rPr>
        <w:t>Х. Тэджфел и Дж.</w:t>
      </w:r>
      <w:r>
        <w:rPr>
          <w:color w:val="000000"/>
          <w:sz w:val="28"/>
          <w:szCs w:val="28"/>
        </w:rPr>
        <w:t xml:space="preserve"> Тернер</w:t>
      </w:r>
      <w:r w:rsidR="008D0C70" w:rsidRPr="004715BE">
        <w:rPr>
          <w:color w:val="000000"/>
          <w:sz w:val="28"/>
          <w:szCs w:val="28"/>
        </w:rPr>
        <w:t>, описывая теорию социальной идентичности, рассматривали идентичность как когнитивную систему, исполняющую роль регуляции поведения в соответствующих условиях. Она включает в себя две подсистемы: личностную идентичность и социальную идентичность. Личностная идентичность относится к самоопределению в физической, интеллектуальной и нравственной категориях. Социальная идентичность складывается из отдельных идентификаций и определяется принадлежностью человека к различным социальным категориям, таким как раса, националь</w:t>
      </w:r>
      <w:r w:rsidR="001031EA">
        <w:rPr>
          <w:color w:val="000000"/>
          <w:sz w:val="28"/>
          <w:szCs w:val="28"/>
        </w:rPr>
        <w:t>ность, пол, профессия и т.д. [4</w:t>
      </w:r>
      <w:r w:rsidR="00184D36">
        <w:rPr>
          <w:color w:val="000000"/>
          <w:sz w:val="28"/>
          <w:szCs w:val="28"/>
        </w:rPr>
        <w:t>5</w:t>
      </w:r>
      <w:r w:rsidR="008D0C70"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К. Роджерс в своей теории представляет идентичность как концептуальную целостность в различных аспектах жизни.</w:t>
      </w:r>
      <w:r w:rsidR="00E37FE8" w:rsidRPr="004715BE">
        <w:rPr>
          <w:color w:val="000000"/>
          <w:sz w:val="28"/>
          <w:szCs w:val="28"/>
        </w:rPr>
        <w:t xml:space="preserve"> </w:t>
      </w:r>
      <w:r w:rsidRPr="004715BE">
        <w:rPr>
          <w:color w:val="000000"/>
          <w:sz w:val="28"/>
          <w:szCs w:val="28"/>
        </w:rPr>
        <w:t>К. Роджерс отмечает, что тенденция к конструктивному продвижению личности, ее завершенности, целостности реализуется только при условии ясного восприятия и адекватной символизации человеком своих выборов, проверки своих гипотез, различения им прогрессивного и регрессивного поведения. [</w:t>
      </w:r>
      <w:r w:rsidR="00715A8E">
        <w:rPr>
          <w:color w:val="000000"/>
          <w:sz w:val="28"/>
          <w:szCs w:val="28"/>
          <w:lang w:val="en-US"/>
        </w:rPr>
        <w:t>3</w:t>
      </w:r>
      <w:r w:rsidR="00715A8E">
        <w:rPr>
          <w:color w:val="000000"/>
          <w:sz w:val="28"/>
          <w:szCs w:val="28"/>
        </w:rPr>
        <w:t>6</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Э. Фромм в своей работе "Бегство от свободы" пишет, что идентичность появляется в ходе развития и означает чувство принадлежности к какой-то целостной структуре, осознанием человека того, что он является частью этой структуры и занимает в ней определенное положение. Реализовать и найти свою социальную нишу человеку помогает идентичность. Это позволит ему избежать полного одиночества и сомнений. Э. Фромм показал сложную взаимосвязь идентичности с конкретными историческими условиями, а также между чувством сво</w:t>
      </w:r>
      <w:r w:rsidR="001031EA">
        <w:rPr>
          <w:color w:val="000000"/>
          <w:sz w:val="28"/>
          <w:szCs w:val="28"/>
        </w:rPr>
        <w:t>боды и чувством одиночества. [</w:t>
      </w:r>
      <w:r w:rsidR="001031EA">
        <w:rPr>
          <w:color w:val="000000"/>
          <w:sz w:val="28"/>
          <w:szCs w:val="28"/>
          <w:lang w:val="en-US"/>
        </w:rPr>
        <w:t>4</w:t>
      </w:r>
      <w:r w:rsidR="00184D36">
        <w:rPr>
          <w:color w:val="000000"/>
          <w:sz w:val="28"/>
          <w:szCs w:val="28"/>
        </w:rPr>
        <w:t>3</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Э. Фромм активно обсуждает проблему становления целостной личности, используя термин идентичность. "Иметь идентичность - быть, а не иметь" "Когда человек предпочитает быть, а не иметь, он не испытывает тревоги и неуверенности, порождаемых страхом потерять то, что имеешь. Если Я - это то, что я есть, а не то, что я имею, никто не в силах угрожать моей безопасности и лиш</w:t>
      </w:r>
      <w:r w:rsidR="009B22C4">
        <w:rPr>
          <w:color w:val="000000"/>
          <w:sz w:val="28"/>
          <w:szCs w:val="28"/>
        </w:rPr>
        <w:t>ить меня чувства идентичности"</w:t>
      </w:r>
      <w:r w:rsidRPr="004715BE">
        <w:rPr>
          <w:color w:val="000000"/>
          <w:sz w:val="28"/>
          <w:szCs w:val="28"/>
        </w:rPr>
        <w:t>. Фромм уже использует термины "идентичность" и "кризис идентичности". В отличие от своих предшественников он делает акцент на внутреннем потенциале человека, позволяющим найти себя в современном мире. Американский философ придает большое значение принадлежности человека к всеобщему и отмечает важность этого обстоятельства для идентификации. [</w:t>
      </w:r>
      <w:r w:rsidR="00715A8E">
        <w:rPr>
          <w:color w:val="000000"/>
          <w:sz w:val="28"/>
          <w:szCs w:val="28"/>
          <w:lang w:val="en-US"/>
        </w:rPr>
        <w:t>4</w:t>
      </w:r>
      <w:r w:rsidR="00184D36">
        <w:rPr>
          <w:color w:val="000000"/>
          <w:sz w:val="28"/>
          <w:szCs w:val="28"/>
        </w:rPr>
        <w:t>4</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А. Маслоу связывает чувство идентичности с пиковыми, вершинными переживаниями человека. При этом чувство идентичности имеет спонтанный характер, а не является результатом социального формирования. В обычные, повседневные моменты жизни речь не идет об идентичности. Вершинные переживания свойственны в большей мере "бытийному" способу жизни, при котором человек не приспосабливается к ситуации, не удовлетворяет органические и социальные потребности, плывя в "потоке жизни", а повышает напряжение, двигаясь "против потока". [</w:t>
      </w:r>
      <w:r w:rsidR="009B22C4">
        <w:rPr>
          <w:color w:val="000000"/>
          <w:sz w:val="28"/>
          <w:szCs w:val="28"/>
        </w:rPr>
        <w:t>14</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Рассмотренные теоретические и эмпирические подходы к изучению идентичности не противоречат, а скорее дополняют друг друга, выделяя в качестве своего предмета исследования различные стороны феномена идентичности.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отечественной психологии представления об идентичности традиционно развивались в рамках исследований самосознания и самоотношения, кроме того, идентичность рассматривалась как один из аспектов формирования представлений человека о самом себе, как о личности. На сегодняшний день благодаря усилиям отечественных ученых (Б.</w:t>
      </w:r>
      <w:r w:rsidR="009B22C4">
        <w:rPr>
          <w:color w:val="000000"/>
          <w:sz w:val="28"/>
          <w:szCs w:val="28"/>
        </w:rPr>
        <w:t>Г. Ананьева, Л.И. Божович,</w:t>
      </w:r>
      <w:r w:rsidRPr="004715BE">
        <w:rPr>
          <w:color w:val="000000"/>
          <w:sz w:val="28"/>
          <w:szCs w:val="28"/>
        </w:rPr>
        <w:t xml:space="preserve"> Л</w:t>
      </w:r>
      <w:r w:rsidR="009B22C4">
        <w:rPr>
          <w:color w:val="000000"/>
          <w:sz w:val="28"/>
          <w:szCs w:val="28"/>
        </w:rPr>
        <w:t xml:space="preserve">.С. Выготского, И.С. Кона, </w:t>
      </w:r>
      <w:r w:rsidRPr="004715BE">
        <w:rPr>
          <w:color w:val="000000"/>
          <w:sz w:val="28"/>
          <w:szCs w:val="28"/>
        </w:rPr>
        <w:t>А.Н</w:t>
      </w:r>
      <w:r w:rsidR="009B22C4">
        <w:rPr>
          <w:color w:val="000000"/>
          <w:sz w:val="28"/>
          <w:szCs w:val="28"/>
        </w:rPr>
        <w:t>. Леонтьева, М.И. Лисиной,</w:t>
      </w:r>
      <w:r w:rsidRPr="004715BE">
        <w:rPr>
          <w:color w:val="000000"/>
          <w:sz w:val="28"/>
          <w:szCs w:val="28"/>
        </w:rPr>
        <w:t xml:space="preserve"> В</w:t>
      </w:r>
      <w:r w:rsidR="009B22C4">
        <w:rPr>
          <w:color w:val="000000"/>
          <w:sz w:val="28"/>
          <w:szCs w:val="28"/>
        </w:rPr>
        <w:t>.С. Мерлина, В.С. Мухиной,</w:t>
      </w:r>
      <w:r w:rsidRPr="004715BE">
        <w:rPr>
          <w:color w:val="000000"/>
          <w:sz w:val="28"/>
          <w:szCs w:val="28"/>
        </w:rPr>
        <w:t xml:space="preserve"> Л.Д. О</w:t>
      </w:r>
      <w:r w:rsidR="009B22C4">
        <w:rPr>
          <w:color w:val="000000"/>
          <w:sz w:val="28"/>
          <w:szCs w:val="28"/>
        </w:rPr>
        <w:t>лейника, Л.С. Рубинштейна</w:t>
      </w:r>
      <w:r w:rsidRPr="004715BE">
        <w:rPr>
          <w:color w:val="000000"/>
          <w:sz w:val="28"/>
          <w:szCs w:val="28"/>
        </w:rPr>
        <w:t>) сложился определенный категориальный аппарат в области изучения самосознания.</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Профессиональная идентичность формируется в процессе самоопределения и служит показателем профессионализма.</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настоящее время профессиональная идентичность изучается такими учены</w:t>
      </w:r>
      <w:r w:rsidR="009B22C4">
        <w:rPr>
          <w:color w:val="000000"/>
          <w:sz w:val="28"/>
          <w:szCs w:val="28"/>
        </w:rPr>
        <w:t>ми как Л.Б. Шнейдер, Е.П. Ермолаевой, Д.И. Завалишена</w:t>
      </w:r>
      <w:r w:rsidRPr="004715BE">
        <w:rPr>
          <w:color w:val="000000"/>
          <w:sz w:val="28"/>
          <w:szCs w:val="28"/>
        </w:rPr>
        <w:t>, Н.Л. Ивано</w:t>
      </w:r>
      <w:r w:rsidR="009B22C4">
        <w:rPr>
          <w:color w:val="000000"/>
          <w:sz w:val="28"/>
          <w:szCs w:val="28"/>
        </w:rPr>
        <w:t>вой, Е.В. Коневой</w:t>
      </w:r>
      <w:r w:rsidRPr="004715BE">
        <w:rPr>
          <w:color w:val="000000"/>
          <w:sz w:val="28"/>
          <w:szCs w:val="28"/>
        </w:rPr>
        <w:t xml:space="preserve"> и другими.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психологии не существует единого подхода в определении профессиональной идентичности, поскольку авторы различных психологических школ вкладывают свой смысл в трактовку данного феномена.</w:t>
      </w:r>
    </w:p>
    <w:p w:rsidR="008D0C70" w:rsidRPr="004715BE" w:rsidRDefault="009B22C4" w:rsidP="00AD6E9D">
      <w:pPr>
        <w:pStyle w:val="a5"/>
        <w:spacing w:before="0" w:beforeAutospacing="0" w:after="0" w:afterAutospacing="0" w:line="360" w:lineRule="auto"/>
        <w:ind w:firstLine="567"/>
        <w:jc w:val="both"/>
        <w:rPr>
          <w:color w:val="000000"/>
          <w:sz w:val="28"/>
          <w:szCs w:val="28"/>
        </w:rPr>
      </w:pPr>
      <w:r>
        <w:rPr>
          <w:color w:val="000000"/>
          <w:sz w:val="28"/>
          <w:szCs w:val="28"/>
        </w:rPr>
        <w:t xml:space="preserve">По мнению М.В. Заковоротной </w:t>
      </w:r>
      <w:r w:rsidR="008D0C70" w:rsidRPr="004715BE">
        <w:rPr>
          <w:color w:val="000000"/>
          <w:sz w:val="28"/>
          <w:szCs w:val="28"/>
        </w:rPr>
        <w:t>понятие идентичности, как состояние принадлежности индивида некоторому надындивидуальному целому, охватывающему и субъективное время, и личностную деятельность, и национальную культуру, стало одной из главных тем в общественной мысли ХХ столетия. [</w:t>
      </w:r>
      <w:r w:rsidR="002B21CD">
        <w:rPr>
          <w:color w:val="000000"/>
          <w:sz w:val="28"/>
          <w:szCs w:val="28"/>
        </w:rPr>
        <w:t>10</w:t>
      </w:r>
      <w:r w:rsidR="008D0C70" w:rsidRPr="004715BE">
        <w:rPr>
          <w:color w:val="000000"/>
          <w:sz w:val="28"/>
          <w:szCs w:val="28"/>
        </w:rPr>
        <w:t>, 31 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Профессиональная идентичнос</w:t>
      </w:r>
      <w:r w:rsidR="009B22C4">
        <w:rPr>
          <w:color w:val="000000"/>
          <w:sz w:val="28"/>
          <w:szCs w:val="28"/>
        </w:rPr>
        <w:t xml:space="preserve">ть, по мнению И.С. Кона </w:t>
      </w:r>
      <w:r w:rsidRPr="004715BE">
        <w:rPr>
          <w:color w:val="000000"/>
          <w:sz w:val="28"/>
          <w:szCs w:val="28"/>
        </w:rPr>
        <w:t>является наиболее востребованным видом социальной идентичности в современных условиях</w:t>
      </w:r>
      <w:r w:rsidR="001E549C" w:rsidRPr="004715BE">
        <w:rPr>
          <w:color w:val="000000"/>
          <w:sz w:val="28"/>
          <w:szCs w:val="28"/>
        </w:rPr>
        <w:t>, наряду с этнической</w:t>
      </w:r>
      <w:r w:rsidRPr="004715BE">
        <w:rPr>
          <w:color w:val="000000"/>
          <w:sz w:val="28"/>
          <w:szCs w:val="28"/>
        </w:rPr>
        <w:t>. Изменение социально-экономического уклада жизни общества сопровождается не только сменой социальных ролей, но и появлением новых требований к профессии, организации деятельности. Социально-экономические условия отражаются на всех сферах жизни общества. Поэтому появляются новы</w:t>
      </w:r>
      <w:r w:rsidR="003D714B">
        <w:rPr>
          <w:color w:val="000000"/>
          <w:sz w:val="28"/>
          <w:szCs w:val="28"/>
        </w:rPr>
        <w:t>е требования к профессионалу. [</w:t>
      </w:r>
      <w:r w:rsidR="002B21CD">
        <w:rPr>
          <w:color w:val="000000"/>
          <w:sz w:val="28"/>
          <w:szCs w:val="28"/>
        </w:rPr>
        <w:t>18</w:t>
      </w:r>
      <w:r w:rsidRPr="004715BE">
        <w:rPr>
          <w:color w:val="000000"/>
          <w:sz w:val="28"/>
          <w:szCs w:val="28"/>
        </w:rPr>
        <w:t>, 45 с.]</w:t>
      </w:r>
    </w:p>
    <w:p w:rsidR="001E549C" w:rsidRPr="004715BE" w:rsidRDefault="001E549C"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Л.Б. Шнейдер даёт следующее определение понятию профессиональной идентичности. Профессиональная идентичность - это результат процессов профессионального самоопределения, персонализации и самоорганизации, проявляющийся в осознании себя представителем определенной профессии и профессионального сообщества, определенная степень отождествления-дифференциации себя с Делом и Другими, проявляющаяся в когнитивно-эмоционально-поведенческих самоопи</w:t>
      </w:r>
      <w:r w:rsidR="001031EA">
        <w:rPr>
          <w:color w:val="000000"/>
          <w:sz w:val="28"/>
          <w:szCs w:val="28"/>
        </w:rPr>
        <w:t>саниях Я [</w:t>
      </w:r>
      <w:r w:rsidR="005F7726">
        <w:rPr>
          <w:color w:val="000000"/>
          <w:sz w:val="28"/>
          <w:szCs w:val="28"/>
        </w:rPr>
        <w:t>4</w:t>
      </w:r>
      <w:r w:rsidR="00184D36">
        <w:rPr>
          <w:color w:val="000000"/>
          <w:sz w:val="28"/>
          <w:szCs w:val="28"/>
        </w:rPr>
        <w:t>8</w:t>
      </w:r>
      <w:r w:rsidRPr="004715BE">
        <w:rPr>
          <w:color w:val="000000"/>
          <w:sz w:val="28"/>
          <w:szCs w:val="28"/>
        </w:rPr>
        <w:t>].</w:t>
      </w:r>
    </w:p>
    <w:p w:rsidR="001E549C" w:rsidRPr="004715BE" w:rsidRDefault="001E549C"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Позже Л.Б. Шней</w:t>
      </w:r>
      <w:r w:rsidR="001031EA">
        <w:rPr>
          <w:color w:val="000000"/>
          <w:sz w:val="28"/>
          <w:szCs w:val="28"/>
        </w:rPr>
        <w:t>дер уточняет своё определение [</w:t>
      </w:r>
      <w:r w:rsidR="005F7726">
        <w:rPr>
          <w:color w:val="000000"/>
          <w:sz w:val="28"/>
          <w:szCs w:val="28"/>
        </w:rPr>
        <w:t>4</w:t>
      </w:r>
      <w:r w:rsidR="00184D36">
        <w:rPr>
          <w:color w:val="000000"/>
          <w:sz w:val="28"/>
          <w:szCs w:val="28"/>
        </w:rPr>
        <w:t>7</w:t>
      </w:r>
      <w:r w:rsidRPr="004715BE">
        <w:rPr>
          <w:color w:val="000000"/>
          <w:sz w:val="28"/>
          <w:szCs w:val="28"/>
        </w:rPr>
        <w:t>]. Профессиональная идентичность, с её точки зрения, является психологической категорией, которая относится к осознанию своей принадлежности к определённой профессии и определённому профессиональному сообществу. Профессиональная идентичность детерминирована профессиональным общением и профессиональным опытом, репрезентируется посредством речевых средств через образ Я. Она является аспектом специфической интеграции личностной и социальной идентичности в профессиональной реальности. Исходным становится самосознание. Исполнительным механизмом - процессы идентификации- отчуждения. Профессиональная идентичность, с точки зрения Л.Б. Шнейдер, – это объективное и субъективное единство с профессиональной группой, делом, которое обуславливает пре</w:t>
      </w:r>
      <w:r w:rsidR="00E37FE8" w:rsidRPr="004715BE">
        <w:rPr>
          <w:color w:val="000000"/>
          <w:sz w:val="28"/>
          <w:szCs w:val="28"/>
        </w:rPr>
        <w:t>емственность профессиональных</w:t>
      </w:r>
      <w:r w:rsidRPr="004715BE">
        <w:rPr>
          <w:color w:val="000000"/>
          <w:sz w:val="28"/>
          <w:szCs w:val="28"/>
        </w:rPr>
        <w:t xml:space="preserve"> характеристик (норм, ролей и статусов личности). Образ Я является способом выражения проф</w:t>
      </w:r>
      <w:r w:rsidR="00E37FE8" w:rsidRPr="004715BE">
        <w:rPr>
          <w:color w:val="000000"/>
          <w:sz w:val="28"/>
          <w:szCs w:val="28"/>
        </w:rPr>
        <w:t xml:space="preserve">ессиональной </w:t>
      </w:r>
      <w:r w:rsidRPr="004715BE">
        <w:rPr>
          <w:color w:val="000000"/>
          <w:sz w:val="28"/>
          <w:szCs w:val="28"/>
        </w:rPr>
        <w:t>идентичности.</w:t>
      </w:r>
    </w:p>
    <w:p w:rsidR="001E549C" w:rsidRPr="004715BE" w:rsidRDefault="001E549C"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И. Б. Субботин рассматривает профессиональную идентичность как разновидность социальной идентичности, обусловленную спецификой протекания процессов идентификации-отчуждения [</w:t>
      </w:r>
      <w:r w:rsidR="002B21CD" w:rsidRPr="002B21CD">
        <w:rPr>
          <w:color w:val="000000"/>
          <w:sz w:val="28"/>
          <w:szCs w:val="28"/>
        </w:rPr>
        <w:t>7</w:t>
      </w:r>
      <w:r w:rsidRPr="004715BE">
        <w:rPr>
          <w:color w:val="000000"/>
          <w:sz w:val="28"/>
          <w:szCs w:val="28"/>
        </w:rPr>
        <w:t>]. Под профессиональной идентичностью офицеров воспитательных структур он понимает многомерный интегративный феномен, представляющий собой результат когнитивно-эмоционально-поведенческого процесса отождествления себя с профессией офицера воспитательных структур и военно-профессиональным сообществом, ведущего к самостоятельному построению военно-профессионального будущего.</w:t>
      </w:r>
    </w:p>
    <w:p w:rsidR="001E549C" w:rsidRPr="004715BE" w:rsidRDefault="001E549C"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Ю.П. Поварёнков определяет профессиональную идентичность как принятие на всех уровнях (социальном – с позиции ценностно-этнической, психологическом – внутренних подструктур личности) индивидом профессиональных ценностных позиций, санкционированных в данном профессиональном пространстве. В ней, с его точки зрения, задействованы ценностные элементы (мотивационные механизмы), а также эмоциональные – вербальные характеристики. Иными словами, достижение профессиональной идентичности происходит с помощью рефлексии и самоописания, самоотношени</w:t>
      </w:r>
      <w:r w:rsidR="003D714B">
        <w:rPr>
          <w:color w:val="000000"/>
          <w:sz w:val="28"/>
          <w:szCs w:val="28"/>
        </w:rPr>
        <w:t>я внешнего и внутреннего мира [</w:t>
      </w:r>
      <w:r w:rsidR="001031EA" w:rsidRPr="001031EA">
        <w:rPr>
          <w:color w:val="000000"/>
          <w:sz w:val="28"/>
          <w:szCs w:val="28"/>
        </w:rPr>
        <w:t>3</w:t>
      </w:r>
      <w:r w:rsidR="00715A8E">
        <w:rPr>
          <w:color w:val="000000"/>
          <w:sz w:val="28"/>
          <w:szCs w:val="28"/>
        </w:rPr>
        <w:t>1</w:t>
      </w:r>
      <w:r w:rsidRPr="004715BE">
        <w:rPr>
          <w:color w:val="000000"/>
          <w:sz w:val="28"/>
          <w:szCs w:val="28"/>
        </w:rPr>
        <w:t>].</w:t>
      </w:r>
    </w:p>
    <w:p w:rsidR="001E549C" w:rsidRPr="004715BE" w:rsidRDefault="001E549C" w:rsidP="001E549C">
      <w:pPr>
        <w:pStyle w:val="a5"/>
        <w:spacing w:before="0" w:beforeAutospacing="0" w:after="0" w:afterAutospacing="0" w:line="360" w:lineRule="auto"/>
        <w:ind w:firstLine="567"/>
        <w:jc w:val="both"/>
        <w:rPr>
          <w:color w:val="000000"/>
          <w:sz w:val="28"/>
          <w:szCs w:val="28"/>
        </w:rPr>
      </w:pPr>
      <w:r w:rsidRPr="004715BE">
        <w:rPr>
          <w:color w:val="000000"/>
          <w:sz w:val="28"/>
          <w:szCs w:val="28"/>
        </w:rPr>
        <w:t>С точки зрения Ю.П. Поварёнкова, профессиональный компонент идентичности является одним из ведущих критериев профессионализации, наряду с профессиональной продуктивностью и профессиональной зрелостью [</w:t>
      </w:r>
      <w:r w:rsidR="001031EA">
        <w:rPr>
          <w:color w:val="000000"/>
          <w:sz w:val="28"/>
          <w:szCs w:val="28"/>
          <w:lang w:val="en-US"/>
        </w:rPr>
        <w:t>3</w:t>
      </w:r>
      <w:r w:rsidR="00715A8E">
        <w:rPr>
          <w:color w:val="000000"/>
          <w:sz w:val="28"/>
          <w:szCs w:val="28"/>
        </w:rPr>
        <w:t>1</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Важно отметить, что термин "профессиональная идентичность" относится к числу понятий, в котор</w:t>
      </w:r>
      <w:r w:rsidR="001E549C" w:rsidRPr="004715BE">
        <w:rPr>
          <w:color w:val="000000"/>
          <w:sz w:val="28"/>
          <w:szCs w:val="28"/>
        </w:rPr>
        <w:t>ом</w:t>
      </w:r>
      <w:r w:rsidRPr="004715BE">
        <w:rPr>
          <w:color w:val="000000"/>
          <w:sz w:val="28"/>
          <w:szCs w:val="28"/>
        </w:rPr>
        <w:t xml:space="preserve"> выражено концептуальное представление человека о своем месте в профессиональной группе или общности. Кроме того, это представление сопровождайся определенными ценностными и мотивационными ориентирами, а также субъективным отношением (принятием или нет) своей проф</w:t>
      </w:r>
      <w:r w:rsidR="00D44964">
        <w:rPr>
          <w:color w:val="000000"/>
          <w:sz w:val="28"/>
          <w:szCs w:val="28"/>
        </w:rPr>
        <w:t>ессиональной принадлежности. [6</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Е.П. Ермолаева под профессиональной идентичностью понимает продукт длительного личностного и профессионального развития, который складывается только на достаточно высоких уровнях овладения профессией и выступает как устойчивое согласование основных элементов профессионального процесса, а именно, согласование реальных и идеальных профессиональных представлений индивида о се</w:t>
      </w:r>
      <w:r w:rsidR="003D714B">
        <w:rPr>
          <w:color w:val="000000"/>
          <w:sz w:val="28"/>
          <w:szCs w:val="28"/>
        </w:rPr>
        <w:t>бе. [</w:t>
      </w:r>
      <w:r w:rsidR="002B21CD">
        <w:rPr>
          <w:color w:val="000000"/>
          <w:sz w:val="28"/>
          <w:szCs w:val="28"/>
        </w:rPr>
        <w:t>8</w:t>
      </w:r>
      <w:r w:rsidRPr="004715BE">
        <w:rPr>
          <w:color w:val="000000"/>
          <w:sz w:val="28"/>
          <w:szCs w:val="28"/>
        </w:rPr>
        <w:t>]</w:t>
      </w:r>
    </w:p>
    <w:p w:rsidR="008D0C70" w:rsidRPr="004715BE" w:rsidRDefault="00AD6E9D"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 xml:space="preserve">С точки зрения Е.П. Ермолаевой, </w:t>
      </w:r>
      <w:r w:rsidR="008D0C70" w:rsidRPr="004715BE">
        <w:rPr>
          <w:color w:val="000000"/>
          <w:sz w:val="28"/>
          <w:szCs w:val="28"/>
        </w:rPr>
        <w:t>профессиональная идентичность выступает регулятором, выполняющим стабилизирующую и преобразующую функции. Основная стабилизирующая функция профессиональной идентичности является обеспечение необходимой степени профессионального центризма и устойчивой профессионально-ментальной позиции.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Преобразующая функция профессиональной идентичности зависит от:</w:t>
      </w:r>
    </w:p>
    <w:p w:rsidR="008D0C70" w:rsidRPr="004715BE" w:rsidRDefault="00AD6E9D"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1</w:t>
      </w:r>
      <w:r w:rsidR="008D0C70" w:rsidRPr="004715BE">
        <w:rPr>
          <w:color w:val="000000"/>
          <w:sz w:val="28"/>
          <w:szCs w:val="28"/>
        </w:rPr>
        <w:t>) диапазона изменения профессионально важных качеств и степени идентификации себя с профессией - возможности адаптации выше у людей с широкой идентификацией;</w:t>
      </w:r>
    </w:p>
    <w:p w:rsidR="008D0C70" w:rsidRPr="004715BE" w:rsidRDefault="00AD6E9D"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2</w:t>
      </w:r>
      <w:r w:rsidR="008D0C70" w:rsidRPr="004715BE">
        <w:rPr>
          <w:color w:val="000000"/>
          <w:sz w:val="28"/>
          <w:szCs w:val="28"/>
        </w:rPr>
        <w:t>) дистанцирования образа своей профессии от других профессиональная самоизоляция затрудняет адаптацию в изменившихся условиях и "наведение мостов" при переходе в иное профессиональное пространство;</w:t>
      </w:r>
    </w:p>
    <w:p w:rsidR="008D0C70" w:rsidRPr="004715BE" w:rsidRDefault="00AD6E9D"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3</w:t>
      </w:r>
      <w:r w:rsidR="008D0C70" w:rsidRPr="004715BE">
        <w:rPr>
          <w:color w:val="000000"/>
          <w:sz w:val="28"/>
          <w:szCs w:val="28"/>
        </w:rPr>
        <w:t>) системности или "рыхлости" структуры идентичности.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Все это обеспечивает возможность и преобразования и</w:t>
      </w:r>
      <w:r w:rsidR="002B21CD">
        <w:rPr>
          <w:color w:val="000000"/>
          <w:sz w:val="28"/>
          <w:szCs w:val="28"/>
        </w:rPr>
        <w:t xml:space="preserve"> саморазвития профессионала. [8</w:t>
      </w:r>
      <w:r w:rsidRPr="004715BE">
        <w:rPr>
          <w:color w:val="000000"/>
          <w:sz w:val="28"/>
          <w:szCs w:val="28"/>
        </w:rPr>
        <w:t>,51-59 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Исследователи данной проблемы подчеркивают, что формирование профессиональной идентичности - очень сложный процесс, который не всегда осознается человеком. Например, Е.А. Климов отмечает, что формирование идентичности у современного профессионала зачастую носит слабо осознанный характер, поскольку многие трудовые операции унифицированы в результате применения сходных технических средств деятельности в разных профессиях. Это замедляет формирование целостного представления человека о своей роли в профессиональном процессе, без которого невозможно понимание своего места в профессиональной среде и достижение уровня профессионального м</w:t>
      </w:r>
      <w:r w:rsidR="003D714B">
        <w:rPr>
          <w:color w:val="000000"/>
          <w:sz w:val="28"/>
          <w:szCs w:val="28"/>
        </w:rPr>
        <w:t>астерства. [</w:t>
      </w:r>
      <w:r w:rsidR="002B21CD">
        <w:rPr>
          <w:color w:val="000000"/>
          <w:sz w:val="28"/>
          <w:szCs w:val="28"/>
        </w:rPr>
        <w:t>17</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Профессиональная идентичность формируется целостными эталонами типичных профессиональных событий и индивидуализированных концептуальных схем профессионального поведения. Более глубокое усвоение профессиональных нормативов и стереотипов дифференцирует и упорядочивает образ "идеального профессионала", который дополняется образом "себя как профессионала", все более уточняющимся в ходе профессионального самопознания - от стереотипов поведения в непредсказуемых ситуациях, самореализации и развития личности в среде. В противном случае человек рискует остаться на уровне выполнения узкого набора функций, будучи неспособным, их трансформировать с учетом</w:t>
      </w:r>
      <w:r w:rsidR="002B21CD">
        <w:rPr>
          <w:color w:val="000000"/>
          <w:sz w:val="28"/>
          <w:szCs w:val="28"/>
        </w:rPr>
        <w:t xml:space="preserve"> изменившихся обстоятельств. [17</w:t>
      </w:r>
      <w:r w:rsidRPr="004715BE">
        <w:rPr>
          <w:color w:val="000000"/>
          <w:sz w:val="28"/>
          <w:szCs w:val="28"/>
        </w:rPr>
        <w:t>]</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Под профессиональной идентичностью Д.И. Завалишина понимает характеристику субъекта, выбирающего и реализующего способ профессионального взаимодействия с окружающим миром и обретение смысла самоуважения через в</w:t>
      </w:r>
      <w:r w:rsidR="003D714B">
        <w:rPr>
          <w:color w:val="000000"/>
          <w:sz w:val="28"/>
          <w:szCs w:val="28"/>
        </w:rPr>
        <w:t>ыполнение этой деятельности. [</w:t>
      </w:r>
      <w:r w:rsidR="002B21CD">
        <w:rPr>
          <w:color w:val="000000"/>
          <w:sz w:val="28"/>
          <w:szCs w:val="28"/>
        </w:rPr>
        <w:t>9</w:t>
      </w:r>
      <w:r w:rsidRPr="004715BE">
        <w:rPr>
          <w:color w:val="000000"/>
          <w:sz w:val="28"/>
          <w:szCs w:val="28"/>
        </w:rPr>
        <w:t>, 104 - 12 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Автор ряда статей о соотношении социальной и личностной идентичности, В.И. Павленко считает, что профессиональная идентичность является частью личностной идентичности. [2</w:t>
      </w:r>
      <w:r w:rsidR="003D714B">
        <w:rPr>
          <w:color w:val="000000"/>
          <w:sz w:val="28"/>
          <w:szCs w:val="28"/>
        </w:rPr>
        <w:t>5</w:t>
      </w:r>
      <w:r w:rsidRPr="004715BE">
        <w:rPr>
          <w:color w:val="000000"/>
          <w:sz w:val="28"/>
          <w:szCs w:val="28"/>
        </w:rPr>
        <w:t>, 135-142 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ряде концепций понятие "профессиональная идентичность" является конкретизацией понятия "личностная идентичность" применительно к содержанию и условиям профессионального становления личности.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Необходимость введения понятия "профессиональная идентичность", Н.С. Пряжников объясняет тем, что профессиональное становление личности является ведущей формой обретения (развития, формирования) идентичности. [</w:t>
      </w:r>
      <w:r w:rsidR="00715A8E">
        <w:rPr>
          <w:color w:val="000000"/>
          <w:sz w:val="28"/>
          <w:szCs w:val="28"/>
        </w:rPr>
        <w:t>32</w:t>
      </w:r>
      <w:r w:rsidRPr="004715BE">
        <w:rPr>
          <w:color w:val="000000"/>
          <w:sz w:val="28"/>
          <w:szCs w:val="28"/>
        </w:rPr>
        <w:t>.] Важно отметить, что подобная точка зрения возникает из-за недостаточной проработанности в отечественной литературе вопроса о сути социальной идентичности. Профессиональная идентичность не может быть подвидом личностной идентичности, поскольку связана с определенным групповым членством. Тем компонентом идентичности, который придает ей личностный характер, является система ценностей, сопровождающая восприятие группового членства. Поскольку профессионализация основана на переоценке сложившейся системы ценностей и осознании собственных профессионально-важных качеств, возникает иллюзия, что профессиональная идентичность и личностная - явления одного порядка. Нам кажется более плодотворной точка зрения, в которой профессиональная идентичность рассматривается как подвид социальной идентичности, обладающий всеми общими признаками социальной идентичности и соответствующими закономерностями её формирования. В таком случае профессиональная идентичность обладает всеми основными качествами социальной идентичности, связанными с самоопределением в социальной группе, принятием группового членства, позитивным отношением к нему, ролью категоризации и сравнения, последствиями межгр</w:t>
      </w:r>
      <w:r w:rsidR="001031EA">
        <w:rPr>
          <w:color w:val="000000"/>
          <w:sz w:val="28"/>
          <w:szCs w:val="28"/>
        </w:rPr>
        <w:t>упповой дискриминацией и т.д. [</w:t>
      </w:r>
      <w:r w:rsidR="001031EA" w:rsidRPr="001031EA">
        <w:rPr>
          <w:color w:val="000000"/>
          <w:sz w:val="28"/>
          <w:szCs w:val="28"/>
        </w:rPr>
        <w:t>3</w:t>
      </w:r>
      <w:r w:rsidR="00715A8E">
        <w:rPr>
          <w:color w:val="000000"/>
          <w:sz w:val="28"/>
          <w:szCs w:val="28"/>
        </w:rPr>
        <w:t>8</w:t>
      </w:r>
      <w:r w:rsidRPr="004715BE">
        <w:rPr>
          <w:color w:val="000000"/>
          <w:sz w:val="28"/>
          <w:szCs w:val="28"/>
        </w:rPr>
        <w:t>, 104 с.]</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В современной литературе по психологии выделяются два основных вида идентичности: личностная (персональная) и социальная. Вопрос о соотношении этих двух понятий, рассматривается в работах В.С. Агеева (2007), Н.В. Антоновой (2011), Н.Л. Ивановой (2004). С одной стороны, это два различных вида идентичности, с другой стороны, личностная идентичность сопровождает представления человека о групповой принадлежности и в этом смысле является необходимым элементом социальной идентичности.</w:t>
      </w:r>
    </w:p>
    <w:p w:rsidR="008D0C70"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Сущность профессиональной идентичности Л.Б. Шнейдер (2008) видит в самостоятельном и ответственном построении своего профессионального будущего, что предполагает высокую готовность смысловых и регуляторных основ поведения в ситуации неопределенности приближающегося профессионального будущего, осуществлять личностное самоопределение, интегрировать в профессиональное сообщество и формировать представле</w:t>
      </w:r>
      <w:r w:rsidR="00F63746">
        <w:rPr>
          <w:color w:val="000000"/>
          <w:sz w:val="28"/>
          <w:szCs w:val="28"/>
        </w:rPr>
        <w:t>ние о</w:t>
      </w:r>
      <w:r w:rsidR="001031EA">
        <w:rPr>
          <w:color w:val="000000"/>
          <w:sz w:val="28"/>
          <w:szCs w:val="28"/>
        </w:rPr>
        <w:t xml:space="preserve"> себе как о специалисте. [</w:t>
      </w:r>
      <w:r w:rsidR="005F7726">
        <w:rPr>
          <w:color w:val="000000"/>
          <w:sz w:val="28"/>
          <w:szCs w:val="28"/>
        </w:rPr>
        <w:t>4</w:t>
      </w:r>
      <w:r w:rsidR="00184D36">
        <w:rPr>
          <w:color w:val="000000"/>
          <w:sz w:val="28"/>
          <w:szCs w:val="28"/>
        </w:rPr>
        <w:t>8</w:t>
      </w:r>
      <w:r w:rsidRPr="004715BE">
        <w:rPr>
          <w:color w:val="000000"/>
          <w:sz w:val="28"/>
          <w:szCs w:val="28"/>
        </w:rPr>
        <w:t>]</w:t>
      </w:r>
    </w:p>
    <w:p w:rsidR="00E5040A" w:rsidRPr="004715BE" w:rsidRDefault="008D0C70" w:rsidP="00AD6E9D">
      <w:pPr>
        <w:pStyle w:val="a5"/>
        <w:spacing w:before="0" w:beforeAutospacing="0" w:after="0" w:afterAutospacing="0" w:line="360" w:lineRule="auto"/>
        <w:ind w:firstLine="567"/>
        <w:jc w:val="both"/>
        <w:rPr>
          <w:color w:val="000000"/>
          <w:sz w:val="28"/>
          <w:szCs w:val="28"/>
        </w:rPr>
      </w:pPr>
      <w:r w:rsidRPr="004715BE">
        <w:rPr>
          <w:color w:val="000000"/>
          <w:sz w:val="28"/>
          <w:szCs w:val="28"/>
        </w:rPr>
        <w:t>Исследователи подчеркивают также, что формирование профессиональной идентичности - очень сложный процесс, который не всегда осознается человеком.</w:t>
      </w:r>
    </w:p>
    <w:p w:rsidR="009D6719" w:rsidRPr="004715BE" w:rsidRDefault="009D6719" w:rsidP="00AD6E9D">
      <w:pPr>
        <w:pStyle w:val="a5"/>
        <w:spacing w:before="0" w:beforeAutospacing="0" w:after="0" w:afterAutospacing="0" w:line="360" w:lineRule="auto"/>
        <w:ind w:firstLine="567"/>
        <w:jc w:val="both"/>
        <w:rPr>
          <w:color w:val="000000"/>
          <w:sz w:val="28"/>
          <w:szCs w:val="28"/>
        </w:rPr>
      </w:pPr>
    </w:p>
    <w:p w:rsidR="004C5A84" w:rsidRPr="004715BE" w:rsidRDefault="00B21456" w:rsidP="008D5085">
      <w:pPr>
        <w:pStyle w:val="2"/>
        <w:spacing w:before="0" w:after="360" w:line="360" w:lineRule="auto"/>
        <w:ind w:firstLine="567"/>
        <w:jc w:val="center"/>
        <w:rPr>
          <w:rFonts w:ascii="Times New Roman" w:hAnsi="Times New Roman" w:cs="Times New Roman"/>
          <w:color w:val="000000" w:themeColor="text1"/>
          <w:sz w:val="28"/>
          <w:szCs w:val="28"/>
        </w:rPr>
      </w:pPr>
      <w:bookmarkStart w:id="5" w:name="_Toc440979001"/>
      <w:r w:rsidRPr="004715BE">
        <w:rPr>
          <w:rFonts w:ascii="Times New Roman" w:hAnsi="Times New Roman" w:cs="Times New Roman"/>
          <w:color w:val="000000" w:themeColor="text1"/>
          <w:sz w:val="28"/>
          <w:szCs w:val="28"/>
        </w:rPr>
        <w:t>1.2. Критерии и методики псих</w:t>
      </w:r>
      <w:r w:rsidR="001D6832" w:rsidRPr="004715BE">
        <w:rPr>
          <w:rFonts w:ascii="Times New Roman" w:hAnsi="Times New Roman" w:cs="Times New Roman"/>
          <w:color w:val="000000" w:themeColor="text1"/>
          <w:sz w:val="28"/>
          <w:szCs w:val="28"/>
        </w:rPr>
        <w:t xml:space="preserve">одиагностического исследования </w:t>
      </w:r>
      <w:r w:rsidRPr="004715BE">
        <w:rPr>
          <w:rFonts w:ascii="Times New Roman" w:hAnsi="Times New Roman" w:cs="Times New Roman"/>
          <w:color w:val="000000" w:themeColor="text1"/>
          <w:sz w:val="28"/>
          <w:szCs w:val="28"/>
        </w:rPr>
        <w:t>профессиональ</w:t>
      </w:r>
      <w:r w:rsidR="00E9181E" w:rsidRPr="004715BE">
        <w:rPr>
          <w:rFonts w:ascii="Times New Roman" w:hAnsi="Times New Roman" w:cs="Times New Roman"/>
          <w:color w:val="000000" w:themeColor="text1"/>
          <w:sz w:val="28"/>
          <w:szCs w:val="28"/>
        </w:rPr>
        <w:t xml:space="preserve">ной идентичности у психологов, </w:t>
      </w:r>
      <w:r w:rsidR="001D6832" w:rsidRPr="004715BE">
        <w:rPr>
          <w:rFonts w:ascii="Times New Roman" w:hAnsi="Times New Roman" w:cs="Times New Roman"/>
          <w:color w:val="000000" w:themeColor="text1"/>
          <w:sz w:val="28"/>
          <w:szCs w:val="28"/>
        </w:rPr>
        <w:t xml:space="preserve">обучающихся методу </w:t>
      </w:r>
      <w:r w:rsidRPr="004715BE">
        <w:rPr>
          <w:rFonts w:ascii="Times New Roman" w:hAnsi="Times New Roman" w:cs="Times New Roman"/>
          <w:color w:val="000000" w:themeColor="text1"/>
          <w:sz w:val="28"/>
          <w:szCs w:val="28"/>
        </w:rPr>
        <w:t>психодра</w:t>
      </w:r>
      <w:r w:rsidR="00206C5E" w:rsidRPr="004715BE">
        <w:rPr>
          <w:rFonts w:ascii="Times New Roman" w:hAnsi="Times New Roman" w:cs="Times New Roman"/>
          <w:color w:val="000000" w:themeColor="text1"/>
          <w:sz w:val="28"/>
          <w:szCs w:val="28"/>
        </w:rPr>
        <w:t>м</w:t>
      </w:r>
      <w:r w:rsidR="009D6719" w:rsidRPr="004715BE">
        <w:rPr>
          <w:rFonts w:ascii="Times New Roman" w:hAnsi="Times New Roman" w:cs="Times New Roman"/>
          <w:color w:val="000000" w:themeColor="text1"/>
          <w:sz w:val="28"/>
          <w:szCs w:val="28"/>
        </w:rPr>
        <w:t>ы</w:t>
      </w:r>
      <w:bookmarkEnd w:id="5"/>
    </w:p>
    <w:p w:rsidR="004C5A84" w:rsidRPr="004715BE" w:rsidRDefault="004C5A84" w:rsidP="008D5085">
      <w:pPr>
        <w:pStyle w:val="a5"/>
        <w:shd w:val="clear" w:color="auto" w:fill="FFFFFF"/>
        <w:spacing w:before="0" w:beforeAutospacing="0" w:after="0" w:afterAutospacing="0" w:line="360" w:lineRule="auto"/>
        <w:ind w:firstLine="567"/>
        <w:jc w:val="both"/>
        <w:rPr>
          <w:color w:val="000000" w:themeColor="text1"/>
          <w:sz w:val="28"/>
          <w:szCs w:val="28"/>
        </w:rPr>
      </w:pPr>
      <w:r w:rsidRPr="004715BE">
        <w:rPr>
          <w:color w:val="000000" w:themeColor="text1"/>
          <w:sz w:val="28"/>
          <w:szCs w:val="28"/>
        </w:rPr>
        <w:t>Анализ подходов к решению проблемы профессионального становления личности (Э. Ф. Зеер, Е. А. Климов, А. К. Маркова, Ю. П. Поваренков, С. А. Дружилов, и др.) свидетельствуют о том, что понятия "профессионализация", "профессиональное становление", "профессиональное развитие" употребляются как синонимы.</w:t>
      </w:r>
    </w:p>
    <w:p w:rsidR="004C5A84" w:rsidRPr="004715BE" w:rsidRDefault="004C5A84" w:rsidP="004C5A84">
      <w:pPr>
        <w:pStyle w:val="a5"/>
        <w:shd w:val="clear" w:color="auto" w:fill="FFFFFF"/>
        <w:spacing w:before="0" w:beforeAutospacing="0" w:after="0" w:afterAutospacing="0" w:line="360" w:lineRule="auto"/>
        <w:ind w:firstLine="567"/>
        <w:jc w:val="both"/>
        <w:rPr>
          <w:color w:val="000000" w:themeColor="text1"/>
          <w:sz w:val="28"/>
          <w:szCs w:val="28"/>
        </w:rPr>
      </w:pPr>
      <w:r w:rsidRPr="004715BE">
        <w:rPr>
          <w:color w:val="000000" w:themeColor="text1"/>
          <w:sz w:val="28"/>
          <w:szCs w:val="28"/>
        </w:rPr>
        <w:t xml:space="preserve">Для оценки уровня профессионального развития используются критерии профессионализации; они позволяют определять, на какой стадии профессионального развития, а значит и уровня сформированной профессиональной  идентичности находится специалист. </w:t>
      </w:r>
    </w:p>
    <w:p w:rsidR="004C5A84" w:rsidRPr="004715BE" w:rsidRDefault="004C5A84" w:rsidP="004C5A84">
      <w:pPr>
        <w:pStyle w:val="a5"/>
        <w:shd w:val="clear" w:color="auto" w:fill="FFFFFF"/>
        <w:spacing w:before="0" w:beforeAutospacing="0" w:after="0" w:afterAutospacing="0" w:line="360" w:lineRule="auto"/>
        <w:ind w:firstLine="567"/>
        <w:jc w:val="both"/>
        <w:rPr>
          <w:color w:val="000000" w:themeColor="text1"/>
          <w:sz w:val="28"/>
          <w:szCs w:val="28"/>
        </w:rPr>
      </w:pPr>
      <w:r w:rsidRPr="004715BE">
        <w:rPr>
          <w:color w:val="000000" w:themeColor="text1"/>
          <w:sz w:val="28"/>
          <w:szCs w:val="28"/>
          <w:shd w:val="clear" w:color="auto" w:fill="FFFFFF"/>
        </w:rPr>
        <w:t>А.К.Маркова</w:t>
      </w:r>
      <w:r w:rsidR="00F63746">
        <w:rPr>
          <w:color w:val="000000" w:themeColor="text1"/>
          <w:sz w:val="28"/>
          <w:szCs w:val="28"/>
          <w:shd w:val="clear" w:color="auto" w:fill="FFFFFF"/>
        </w:rPr>
        <w:t xml:space="preserve"> (1996)</w:t>
      </w:r>
      <w:r w:rsidRPr="004715BE">
        <w:rPr>
          <w:color w:val="000000" w:themeColor="text1"/>
          <w:sz w:val="28"/>
          <w:szCs w:val="28"/>
          <w:shd w:val="clear" w:color="auto" w:fill="FFFFFF"/>
        </w:rPr>
        <w:t>, Ю.П. Поваренков</w:t>
      </w:r>
      <w:r w:rsidR="00F63746">
        <w:rPr>
          <w:color w:val="000000" w:themeColor="text1"/>
          <w:sz w:val="28"/>
          <w:szCs w:val="28"/>
          <w:shd w:val="clear" w:color="auto" w:fill="FFFFFF"/>
        </w:rPr>
        <w:t xml:space="preserve"> (</w:t>
      </w:r>
      <w:r w:rsidR="00F63746" w:rsidRPr="004715BE">
        <w:rPr>
          <w:color w:val="000000" w:themeColor="text1"/>
          <w:sz w:val="28"/>
          <w:szCs w:val="28"/>
        </w:rPr>
        <w:t>2008</w:t>
      </w:r>
      <w:r w:rsidR="00F63746">
        <w:rPr>
          <w:color w:val="000000" w:themeColor="text1"/>
          <w:sz w:val="28"/>
          <w:szCs w:val="28"/>
        </w:rPr>
        <w:t>)</w:t>
      </w:r>
      <w:r w:rsidRPr="004715BE">
        <w:rPr>
          <w:color w:val="000000" w:themeColor="text1"/>
          <w:sz w:val="28"/>
          <w:szCs w:val="28"/>
          <w:shd w:val="clear" w:color="auto" w:fill="FFFFFF"/>
        </w:rPr>
        <w:t>, С.А. Дружилов</w:t>
      </w:r>
      <w:r w:rsidR="00F63746">
        <w:rPr>
          <w:color w:val="000000" w:themeColor="text1"/>
          <w:sz w:val="28"/>
          <w:szCs w:val="28"/>
          <w:shd w:val="clear" w:color="auto" w:fill="FFFFFF"/>
        </w:rPr>
        <w:t xml:space="preserve"> (</w:t>
      </w:r>
      <w:r w:rsidR="00F63746">
        <w:rPr>
          <w:color w:val="000000" w:themeColor="text1"/>
          <w:sz w:val="28"/>
          <w:szCs w:val="28"/>
        </w:rPr>
        <w:t>2004)</w:t>
      </w:r>
      <w:r w:rsidRPr="004715BE">
        <w:rPr>
          <w:color w:val="000000" w:themeColor="text1"/>
          <w:sz w:val="28"/>
          <w:szCs w:val="28"/>
          <w:shd w:val="clear" w:color="auto" w:fill="FFFFFF"/>
        </w:rPr>
        <w:t xml:space="preserve"> в</w:t>
      </w:r>
      <w:r w:rsidRPr="004715BE">
        <w:rPr>
          <w:color w:val="000000" w:themeColor="text1"/>
          <w:sz w:val="28"/>
          <w:szCs w:val="28"/>
        </w:rPr>
        <w:t>ыделяют две группы критериев.</w:t>
      </w:r>
    </w:p>
    <w:p w:rsidR="004C5A84" w:rsidRPr="004715BE" w:rsidRDefault="004C5A84" w:rsidP="004C5A84">
      <w:pPr>
        <w:spacing w:line="360" w:lineRule="auto"/>
        <w:ind w:firstLine="567"/>
        <w:jc w:val="both"/>
        <w:rPr>
          <w:sz w:val="28"/>
          <w:szCs w:val="28"/>
        </w:rPr>
      </w:pPr>
      <w:r w:rsidRPr="004715BE">
        <w:rPr>
          <w:sz w:val="28"/>
          <w:szCs w:val="28"/>
        </w:rPr>
        <w:t>1. Субъективные, или внутренние, критерии оценивают уровень развития профессиональных способностей и мотивов непосредственно. Эта группа критериев наиболее точна, поскольку с их помощью контролируется само содержание профессионального развития. Однако эти критерии используются редко, так как они сильно индивидуализированы и плохо поддаются формализации.</w:t>
      </w:r>
    </w:p>
    <w:p w:rsidR="004C5A84" w:rsidRPr="004715BE" w:rsidRDefault="004C5A84" w:rsidP="004C5A84">
      <w:pPr>
        <w:spacing w:line="360" w:lineRule="auto"/>
        <w:ind w:firstLine="567"/>
        <w:jc w:val="both"/>
        <w:rPr>
          <w:color w:val="000000" w:themeColor="text1"/>
          <w:sz w:val="28"/>
          <w:szCs w:val="28"/>
        </w:rPr>
      </w:pPr>
      <w:r w:rsidRPr="004715BE">
        <w:rPr>
          <w:sz w:val="28"/>
          <w:szCs w:val="28"/>
        </w:rPr>
        <w:t xml:space="preserve">2. Объективные, или внешние, критерии характеризуют процесс развития косвенно, по показателям эффективности деятельности. Они используется чаще в силу их высокой формализованности и независимости от </w:t>
      </w:r>
      <w:r w:rsidRPr="004715BE">
        <w:rPr>
          <w:color w:val="000000" w:themeColor="text1"/>
          <w:sz w:val="28"/>
          <w:szCs w:val="28"/>
        </w:rPr>
        <w:t>субъективных особенностей. К ним относятся: производительность, качество, надежность; показатели удовлетворенности трудом, быстроты освоения профессиональных навыков, оригинальности исполнения, динамики работоспособности..</w:t>
      </w:r>
    </w:p>
    <w:p w:rsidR="004C5A84" w:rsidRPr="004715BE" w:rsidRDefault="004C5A84" w:rsidP="0000306A">
      <w:pPr>
        <w:pStyle w:val="a5"/>
        <w:shd w:val="clear" w:color="auto" w:fill="FFFFFF"/>
        <w:spacing w:before="0" w:beforeAutospacing="0" w:after="0" w:afterAutospacing="0" w:line="360" w:lineRule="auto"/>
        <w:ind w:firstLine="567"/>
        <w:jc w:val="both"/>
        <w:rPr>
          <w:color w:val="000000" w:themeColor="text1"/>
          <w:sz w:val="28"/>
          <w:szCs w:val="28"/>
        </w:rPr>
      </w:pPr>
      <w:r w:rsidRPr="004715BE">
        <w:rPr>
          <w:color w:val="000000" w:themeColor="text1"/>
          <w:sz w:val="28"/>
          <w:szCs w:val="28"/>
        </w:rPr>
        <w:t>Ю.П. Поваренков выделяет профессиональную идентичность как критерий профессионализа</w:t>
      </w:r>
      <w:r w:rsidR="0000306A" w:rsidRPr="004715BE">
        <w:rPr>
          <w:color w:val="000000" w:themeColor="text1"/>
          <w:sz w:val="28"/>
          <w:szCs w:val="28"/>
        </w:rPr>
        <w:t xml:space="preserve">ции, что </w:t>
      </w:r>
      <w:r w:rsidRPr="004715BE">
        <w:rPr>
          <w:color w:val="000000" w:themeColor="text1"/>
          <w:sz w:val="28"/>
          <w:szCs w:val="28"/>
        </w:rPr>
        <w:t>характеризует значимость для человека профессии и профессиональной деятельности как средства удовлетворения своих потребностей и развития своих возможностей. Этот критерий оценивается на основе субъективных показателей: степени удовлетворенности трудом, профессией, карьерой, собой; профессиональной, индексов самоактуализации личности и т. д.</w:t>
      </w:r>
    </w:p>
    <w:p w:rsidR="0000306A" w:rsidRPr="004715BE" w:rsidRDefault="0000306A" w:rsidP="009D0B89">
      <w:pPr>
        <w:spacing w:line="360" w:lineRule="auto"/>
        <w:ind w:firstLine="567"/>
        <w:jc w:val="both"/>
        <w:rPr>
          <w:color w:val="000000" w:themeColor="text1"/>
          <w:sz w:val="28"/>
          <w:szCs w:val="28"/>
        </w:rPr>
      </w:pPr>
      <w:r w:rsidRPr="004715BE">
        <w:rPr>
          <w:color w:val="000000" w:themeColor="text1"/>
          <w:sz w:val="28"/>
          <w:szCs w:val="28"/>
        </w:rPr>
        <w:t xml:space="preserve">Ю.П. Поварёнков определяет профессиональную идентичность как принятие на всех уровнях индивидом профессиональных ценностных позиций, санкционированных в данном профессиональном пространстве. </w:t>
      </w:r>
      <w:r w:rsidR="00F30447" w:rsidRPr="004715BE">
        <w:rPr>
          <w:color w:val="000000" w:themeColor="text1"/>
          <w:sz w:val="28"/>
          <w:szCs w:val="28"/>
        </w:rPr>
        <w:t xml:space="preserve">На социальном уровне – с позиции ценностно-этнической, психологическом – внутренних подструктур личности. </w:t>
      </w:r>
      <w:r w:rsidRPr="004715BE">
        <w:rPr>
          <w:color w:val="000000" w:themeColor="text1"/>
          <w:sz w:val="28"/>
          <w:szCs w:val="28"/>
        </w:rPr>
        <w:t>В ней</w:t>
      </w:r>
      <w:r w:rsidR="00F30447" w:rsidRPr="004715BE">
        <w:rPr>
          <w:color w:val="000000" w:themeColor="text1"/>
          <w:sz w:val="28"/>
          <w:szCs w:val="28"/>
        </w:rPr>
        <w:t xml:space="preserve"> же</w:t>
      </w:r>
      <w:r w:rsidRPr="004715BE">
        <w:rPr>
          <w:color w:val="000000" w:themeColor="text1"/>
          <w:sz w:val="28"/>
          <w:szCs w:val="28"/>
        </w:rPr>
        <w:t xml:space="preserve">, с его точки зрения, задействованы ценностные элементы (мотивационные механизмы), а также эмоциональные – вербальные характеристики. Иными словами, достижение профессиональной идентичности происходит с помощью рефлексии и самоописания, самоотношения внешнего и внутреннего мира </w:t>
      </w:r>
      <w:r w:rsidR="00F30447" w:rsidRPr="004715BE">
        <w:rPr>
          <w:color w:val="000000" w:themeColor="text1"/>
          <w:sz w:val="28"/>
          <w:szCs w:val="28"/>
        </w:rPr>
        <w:t xml:space="preserve">Профессиональная идентификация человека происходит путем соотнесения интериоризированных моделей профессии с профессиональной Я-концепцией. </w:t>
      </w:r>
      <w:r w:rsidR="001031EA">
        <w:rPr>
          <w:color w:val="000000" w:themeColor="text1"/>
          <w:sz w:val="28"/>
          <w:szCs w:val="28"/>
        </w:rPr>
        <w:t>[</w:t>
      </w:r>
      <w:r w:rsidR="001031EA">
        <w:rPr>
          <w:color w:val="000000" w:themeColor="text1"/>
          <w:sz w:val="28"/>
          <w:szCs w:val="28"/>
          <w:lang w:val="en-US"/>
        </w:rPr>
        <w:t>3</w:t>
      </w:r>
      <w:r w:rsidR="00715A8E">
        <w:rPr>
          <w:color w:val="000000" w:themeColor="text1"/>
          <w:sz w:val="28"/>
          <w:szCs w:val="28"/>
        </w:rPr>
        <w:t>1</w:t>
      </w:r>
      <w:r w:rsidRPr="004715BE">
        <w:rPr>
          <w:color w:val="000000" w:themeColor="text1"/>
          <w:sz w:val="28"/>
          <w:szCs w:val="28"/>
        </w:rPr>
        <w:t xml:space="preserve">]. </w:t>
      </w:r>
      <w:r w:rsidR="00F30447" w:rsidRPr="004715BE">
        <w:rPr>
          <w:color w:val="000000" w:themeColor="text1"/>
          <w:sz w:val="28"/>
          <w:szCs w:val="28"/>
        </w:rPr>
        <w:t xml:space="preserve"> </w:t>
      </w:r>
    </w:p>
    <w:p w:rsidR="009D0B89" w:rsidRPr="004715BE" w:rsidRDefault="009D0B89" w:rsidP="009D0B89">
      <w:pPr>
        <w:spacing w:line="360" w:lineRule="auto"/>
        <w:ind w:firstLine="567"/>
        <w:jc w:val="both"/>
        <w:rPr>
          <w:color w:val="000000" w:themeColor="text1"/>
          <w:sz w:val="28"/>
          <w:szCs w:val="28"/>
        </w:rPr>
      </w:pPr>
      <w:r w:rsidRPr="004715BE">
        <w:rPr>
          <w:color w:val="000000" w:themeColor="text1"/>
          <w:sz w:val="28"/>
          <w:szCs w:val="28"/>
        </w:rPr>
        <w:t>Профессиональная идентичность требует принятия человеком определенных идей, убеждений, правил поведения, принятых и разделяемых членами или п</w:t>
      </w:r>
      <w:r w:rsidR="00F63746">
        <w:rPr>
          <w:color w:val="000000" w:themeColor="text1"/>
          <w:sz w:val="28"/>
          <w:szCs w:val="28"/>
        </w:rPr>
        <w:t>рофессионального сообщества. [</w:t>
      </w:r>
      <w:r w:rsidR="00715A8E">
        <w:rPr>
          <w:color w:val="000000" w:themeColor="text1"/>
          <w:sz w:val="28"/>
          <w:szCs w:val="28"/>
        </w:rPr>
        <w:t>30</w:t>
      </w:r>
      <w:r w:rsidRPr="004715BE">
        <w:rPr>
          <w:color w:val="000000" w:themeColor="text1"/>
          <w:sz w:val="28"/>
          <w:szCs w:val="28"/>
        </w:rPr>
        <w:t>]</w:t>
      </w:r>
    </w:p>
    <w:p w:rsidR="008F70D4" w:rsidRPr="004715BE" w:rsidRDefault="008F70D4" w:rsidP="009D0B89">
      <w:pPr>
        <w:pStyle w:val="a5"/>
        <w:spacing w:before="0" w:beforeAutospacing="0" w:after="0" w:afterAutospacing="0" w:line="360" w:lineRule="auto"/>
        <w:ind w:firstLine="567"/>
        <w:jc w:val="both"/>
        <w:rPr>
          <w:b/>
          <w:bCs/>
          <w:color w:val="000000"/>
          <w:sz w:val="28"/>
          <w:szCs w:val="28"/>
        </w:rPr>
      </w:pPr>
      <w:r w:rsidRPr="004715BE">
        <w:rPr>
          <w:bCs/>
          <w:color w:val="000000"/>
          <w:sz w:val="28"/>
          <w:szCs w:val="28"/>
        </w:rPr>
        <w:t>Дж</w:t>
      </w:r>
      <w:r w:rsidR="009D5CA4">
        <w:rPr>
          <w:bCs/>
          <w:color w:val="000000"/>
          <w:sz w:val="28"/>
          <w:szCs w:val="28"/>
        </w:rPr>
        <w:t>.</w:t>
      </w:r>
      <w:r w:rsidRPr="004715BE">
        <w:rPr>
          <w:bCs/>
          <w:color w:val="000000"/>
          <w:sz w:val="28"/>
          <w:szCs w:val="28"/>
        </w:rPr>
        <w:t xml:space="preserve"> Марсиа выделяет два параметра критерия профессиональной идентичности</w:t>
      </w:r>
      <w:r w:rsidRPr="004715BE">
        <w:rPr>
          <w:color w:val="000000"/>
          <w:sz w:val="28"/>
          <w:szCs w:val="28"/>
        </w:rPr>
        <w:t>: наличие или отсутствие кризиса; принятие обязательств по двум основным сферам своего функционирования: профессия и идеология.</w:t>
      </w:r>
    </w:p>
    <w:p w:rsidR="00E5040A" w:rsidRPr="004715BE" w:rsidRDefault="00E5040A" w:rsidP="008F70D4">
      <w:pPr>
        <w:spacing w:line="360" w:lineRule="auto"/>
        <w:ind w:firstLine="567"/>
        <w:jc w:val="both"/>
        <w:rPr>
          <w:sz w:val="28"/>
          <w:szCs w:val="28"/>
        </w:rPr>
      </w:pPr>
      <w:r w:rsidRPr="004715BE">
        <w:rPr>
          <w:sz w:val="28"/>
          <w:szCs w:val="28"/>
        </w:rPr>
        <w:t>Профессиональная идентичность, по Л.Б. Шнейдер, может быть построена через три составляющие, которые в Я – концепции часто определяют как сово</w:t>
      </w:r>
      <w:r w:rsidR="001031EA">
        <w:rPr>
          <w:sz w:val="28"/>
          <w:szCs w:val="28"/>
        </w:rPr>
        <w:t>купность установок «на себя» [</w:t>
      </w:r>
      <w:r w:rsidR="005F7726">
        <w:rPr>
          <w:sz w:val="28"/>
          <w:szCs w:val="28"/>
        </w:rPr>
        <w:t>4</w:t>
      </w:r>
      <w:r w:rsidR="00184D36">
        <w:rPr>
          <w:sz w:val="28"/>
          <w:szCs w:val="28"/>
        </w:rPr>
        <w:t>8</w:t>
      </w:r>
      <w:r w:rsidRPr="004715BE">
        <w:rPr>
          <w:sz w:val="28"/>
          <w:szCs w:val="28"/>
        </w:rPr>
        <w:t xml:space="preserve">]: </w:t>
      </w:r>
    </w:p>
    <w:p w:rsidR="00E5040A" w:rsidRPr="004715BE" w:rsidRDefault="00E5040A" w:rsidP="008F70D4">
      <w:pPr>
        <w:spacing w:line="360" w:lineRule="auto"/>
        <w:ind w:firstLine="567"/>
        <w:jc w:val="both"/>
        <w:rPr>
          <w:sz w:val="28"/>
          <w:szCs w:val="28"/>
        </w:rPr>
      </w:pPr>
      <w:r w:rsidRPr="004715BE">
        <w:rPr>
          <w:sz w:val="28"/>
          <w:szCs w:val="28"/>
        </w:rPr>
        <w:t xml:space="preserve">1) когнитивная составляющая (профессиональные знания и профессиональные умения); </w:t>
      </w:r>
    </w:p>
    <w:p w:rsidR="00E5040A" w:rsidRPr="004715BE" w:rsidRDefault="00E5040A" w:rsidP="008F70D4">
      <w:pPr>
        <w:spacing w:line="360" w:lineRule="auto"/>
        <w:ind w:firstLine="567"/>
        <w:jc w:val="both"/>
        <w:rPr>
          <w:sz w:val="28"/>
          <w:szCs w:val="28"/>
        </w:rPr>
      </w:pPr>
      <w:r w:rsidRPr="004715BE">
        <w:rPr>
          <w:sz w:val="28"/>
          <w:szCs w:val="28"/>
        </w:rPr>
        <w:t xml:space="preserve">2) эмоциональная составляющая (эмоционально-оценочное отношение к профессиональным убеждениям и знаниям, к самому себе как «деятелю»); </w:t>
      </w:r>
    </w:p>
    <w:p w:rsidR="00E5040A" w:rsidRPr="004715BE" w:rsidRDefault="00E5040A" w:rsidP="008F70D4">
      <w:pPr>
        <w:spacing w:line="360" w:lineRule="auto"/>
        <w:ind w:firstLine="567"/>
        <w:jc w:val="both"/>
        <w:rPr>
          <w:sz w:val="28"/>
          <w:szCs w:val="28"/>
        </w:rPr>
      </w:pPr>
      <w:r w:rsidRPr="004715BE">
        <w:rPr>
          <w:sz w:val="28"/>
          <w:szCs w:val="28"/>
        </w:rPr>
        <w:t xml:space="preserve">3) поведенческая составляющая (соответствующая реакция, которая, в частности, может выражаться в поведении). </w:t>
      </w:r>
    </w:p>
    <w:p w:rsidR="00E5040A" w:rsidRPr="004715BE" w:rsidRDefault="00E5040A" w:rsidP="008F70D4">
      <w:pPr>
        <w:spacing w:line="360" w:lineRule="auto"/>
        <w:ind w:firstLine="567"/>
        <w:jc w:val="both"/>
        <w:rPr>
          <w:sz w:val="28"/>
          <w:szCs w:val="28"/>
        </w:rPr>
      </w:pPr>
      <w:r w:rsidRPr="004715BE">
        <w:rPr>
          <w:sz w:val="28"/>
          <w:szCs w:val="28"/>
        </w:rPr>
        <w:t xml:space="preserve">По аналогии с взглядами Дж. Марсия, Л.Б. Шнейдер выделяет статусы (виды) профессиональной идентичности: достигнутая (позитивная), мораторий, преждевременная, диффузная (размытая) идентичность. Она выделяет пятый тип идентичности - псевдоидентичность, под которой подразумевает «стабильное отрицание своей уникальности или, напротив, её амбициозное подчёркивание с переходом в стереотипию, а также нарушение механизмов идентификации и обособления в сторону гипертрофированности, нарушения временной связи жизни, ригидность Я-концепции, болезненное неприятие критики в </w:t>
      </w:r>
      <w:r w:rsidR="00F63746">
        <w:rPr>
          <w:sz w:val="28"/>
          <w:szCs w:val="28"/>
        </w:rPr>
        <w:t>свой а</w:t>
      </w:r>
      <w:r w:rsidR="001031EA">
        <w:rPr>
          <w:sz w:val="28"/>
          <w:szCs w:val="28"/>
        </w:rPr>
        <w:t>дрес, низкая рефлексия» [</w:t>
      </w:r>
      <w:r w:rsidR="005F7726">
        <w:rPr>
          <w:sz w:val="28"/>
          <w:szCs w:val="28"/>
        </w:rPr>
        <w:t>4</w:t>
      </w:r>
      <w:r w:rsidR="00184D36">
        <w:rPr>
          <w:sz w:val="28"/>
          <w:szCs w:val="28"/>
        </w:rPr>
        <w:t>6</w:t>
      </w:r>
      <w:r w:rsidRPr="004715BE">
        <w:rPr>
          <w:sz w:val="28"/>
          <w:szCs w:val="28"/>
        </w:rPr>
        <w:t>, с.68].</w:t>
      </w:r>
    </w:p>
    <w:p w:rsidR="00E5040A" w:rsidRPr="004715BE" w:rsidRDefault="00E5040A" w:rsidP="008F70D4">
      <w:pPr>
        <w:spacing w:line="360" w:lineRule="auto"/>
        <w:ind w:firstLine="567"/>
        <w:jc w:val="both"/>
        <w:rPr>
          <w:sz w:val="28"/>
          <w:szCs w:val="28"/>
        </w:rPr>
      </w:pPr>
      <w:r w:rsidRPr="004715BE">
        <w:rPr>
          <w:sz w:val="28"/>
          <w:szCs w:val="28"/>
        </w:rPr>
        <w:t>Как и Л.Б. Шнейдер, И.Б. Субботин выделяет три структурных компонента профессиональной идентичности, но дает им несколько иную интерпретацию.  По И.Б. Субботину, когнитивный компонент характеризуют образ профессии и образ Я в профессии. Эмоционально-оценочный – самооценка и самоотношение офицера к себе как к профессионалу, к своей и чужим профессиональным группам. Поведенческий - представлен мотивационным, подражательным, репрезентативным, регулятивным компонентами. Содержание профессиональной идентичности составляют тождественность, определённость и целостность. Основными факторами, оказывающими влияние на процесс развития профессиональной идентичности, являются: военно-социальная среда, информационная среда, характер совместной деятельности, психофизиологические особенности личности [</w:t>
      </w:r>
      <w:r w:rsidR="001031EA">
        <w:rPr>
          <w:sz w:val="28"/>
          <w:szCs w:val="28"/>
        </w:rPr>
        <w:t>3</w:t>
      </w:r>
      <w:r w:rsidR="00715A8E">
        <w:rPr>
          <w:sz w:val="28"/>
          <w:szCs w:val="28"/>
        </w:rPr>
        <w:t>9</w:t>
      </w:r>
      <w:r w:rsidRPr="004715BE">
        <w:rPr>
          <w:sz w:val="28"/>
          <w:szCs w:val="28"/>
        </w:rPr>
        <w:t>].</w:t>
      </w:r>
    </w:p>
    <w:p w:rsidR="0060294C" w:rsidRPr="004715BE" w:rsidRDefault="00E5040A" w:rsidP="008F70D4">
      <w:pPr>
        <w:spacing w:line="360" w:lineRule="auto"/>
        <w:ind w:firstLine="567"/>
        <w:jc w:val="both"/>
        <w:rPr>
          <w:sz w:val="28"/>
          <w:szCs w:val="28"/>
        </w:rPr>
      </w:pPr>
      <w:r w:rsidRPr="004715BE">
        <w:rPr>
          <w:sz w:val="28"/>
          <w:szCs w:val="28"/>
        </w:rPr>
        <w:t xml:space="preserve">А.А. Яшина определяет </w:t>
      </w:r>
      <w:r w:rsidR="0060294C" w:rsidRPr="004715BE">
        <w:rPr>
          <w:sz w:val="28"/>
          <w:szCs w:val="28"/>
        </w:rPr>
        <w:t>критерием профессионализма чувство принятия своей профессиональной принадлежности, а так же разделяемые ценности и цели профессиональной группы</w:t>
      </w:r>
      <w:r w:rsidR="00F63746">
        <w:rPr>
          <w:sz w:val="28"/>
          <w:szCs w:val="28"/>
        </w:rPr>
        <w:t>.</w:t>
      </w:r>
    </w:p>
    <w:p w:rsidR="008F70D4" w:rsidRPr="004715BE" w:rsidRDefault="0060294C" w:rsidP="008F70D4">
      <w:pPr>
        <w:spacing w:line="360" w:lineRule="auto"/>
        <w:ind w:firstLine="567"/>
        <w:jc w:val="both"/>
        <w:rPr>
          <w:sz w:val="28"/>
          <w:szCs w:val="28"/>
        </w:rPr>
      </w:pPr>
      <w:r w:rsidRPr="004715BE">
        <w:rPr>
          <w:sz w:val="28"/>
          <w:szCs w:val="28"/>
        </w:rPr>
        <w:t>Н.Л. Иванова и Е.В. Конева считают критерием профессиональная идентичности  принятием группового членства, позитивного отношения к нему.  В структуре  профессиональной идентичности они выделяют несколько компонентов: мотивационный, ценностный</w:t>
      </w:r>
      <w:r w:rsidR="00F63746">
        <w:rPr>
          <w:sz w:val="28"/>
          <w:szCs w:val="28"/>
        </w:rPr>
        <w:t>, эмоциональный и когнитивный [</w:t>
      </w:r>
      <w:r w:rsidR="002B21CD" w:rsidRPr="002B21CD">
        <w:rPr>
          <w:sz w:val="28"/>
          <w:szCs w:val="28"/>
        </w:rPr>
        <w:t>12</w:t>
      </w:r>
      <w:r w:rsidRPr="004715BE">
        <w:rPr>
          <w:sz w:val="28"/>
          <w:szCs w:val="28"/>
        </w:rPr>
        <w:t>].</w:t>
      </w:r>
    </w:p>
    <w:p w:rsidR="0088000F" w:rsidRPr="004715BE" w:rsidRDefault="009D0B89" w:rsidP="009D0B89">
      <w:pPr>
        <w:pStyle w:val="a5"/>
        <w:spacing w:before="0" w:beforeAutospacing="0" w:after="0" w:afterAutospacing="0" w:line="360" w:lineRule="auto"/>
        <w:ind w:firstLine="567"/>
        <w:jc w:val="both"/>
        <w:rPr>
          <w:color w:val="000000"/>
          <w:sz w:val="28"/>
          <w:szCs w:val="28"/>
        </w:rPr>
      </w:pPr>
      <w:r w:rsidRPr="004715BE">
        <w:rPr>
          <w:color w:val="000000"/>
          <w:sz w:val="28"/>
          <w:szCs w:val="28"/>
        </w:rPr>
        <w:t>Таким образом можно заключить</w:t>
      </w:r>
      <w:r w:rsidR="0088000F" w:rsidRPr="004715BE">
        <w:rPr>
          <w:color w:val="000000"/>
          <w:sz w:val="28"/>
          <w:szCs w:val="28"/>
        </w:rPr>
        <w:t>,</w:t>
      </w:r>
      <w:r w:rsidRPr="004715BE">
        <w:rPr>
          <w:color w:val="000000"/>
          <w:sz w:val="28"/>
          <w:szCs w:val="28"/>
        </w:rPr>
        <w:t xml:space="preserve"> что для </w:t>
      </w:r>
      <w:r w:rsidRPr="009D5CA4">
        <w:rPr>
          <w:color w:val="000000"/>
          <w:sz w:val="28"/>
          <w:szCs w:val="28"/>
        </w:rPr>
        <w:t>эмпирического</w:t>
      </w:r>
      <w:r w:rsidRPr="004715BE">
        <w:rPr>
          <w:color w:val="000000"/>
          <w:sz w:val="28"/>
          <w:szCs w:val="28"/>
        </w:rPr>
        <w:t xml:space="preserve"> изучения профессиональной идентичности психологов необходимо подходить с позиции ее структуры. </w:t>
      </w:r>
    </w:p>
    <w:p w:rsidR="009D0B89" w:rsidRPr="004715BE" w:rsidRDefault="009D0B89" w:rsidP="009D0B89">
      <w:pPr>
        <w:pStyle w:val="a5"/>
        <w:spacing w:before="0" w:beforeAutospacing="0" w:after="0" w:afterAutospacing="0" w:line="360" w:lineRule="auto"/>
        <w:ind w:firstLine="567"/>
        <w:jc w:val="both"/>
        <w:rPr>
          <w:color w:val="000000"/>
          <w:sz w:val="28"/>
          <w:szCs w:val="28"/>
        </w:rPr>
      </w:pPr>
      <w:r w:rsidRPr="004715BE">
        <w:rPr>
          <w:color w:val="000000"/>
          <w:sz w:val="28"/>
          <w:szCs w:val="28"/>
        </w:rPr>
        <w:t>Диагностика изучаемого явления должна быть направлена на исследование показателей когнитивного, эмоционального и мотивационно-ценностного компонентов.</w:t>
      </w:r>
    </w:p>
    <w:p w:rsidR="009D0B89" w:rsidRPr="004715BE" w:rsidRDefault="0088000F" w:rsidP="00E9181E">
      <w:pPr>
        <w:pStyle w:val="a5"/>
        <w:spacing w:before="0" w:beforeAutospacing="0" w:after="0" w:afterAutospacing="0" w:line="360" w:lineRule="auto"/>
        <w:ind w:firstLine="567"/>
        <w:jc w:val="both"/>
        <w:rPr>
          <w:color w:val="000000"/>
          <w:sz w:val="28"/>
          <w:szCs w:val="28"/>
        </w:rPr>
      </w:pPr>
      <w:r w:rsidRPr="004715BE">
        <w:rPr>
          <w:color w:val="000000"/>
          <w:sz w:val="28"/>
          <w:szCs w:val="28"/>
        </w:rPr>
        <w:t>Где когнитивный компонент включает в себя осознание проблемной ситуации, выбор оснований для сравнения альтернатив в профессионализации, интеграция и структурирование представлений о своем будущем, построение образа Я-профессионала, выявление и оценка адекватности собственного психологического ресурса нормативным требованиям будущей профессии.</w:t>
      </w:r>
    </w:p>
    <w:p w:rsidR="006D1A26" w:rsidRPr="004715BE" w:rsidRDefault="0088000F" w:rsidP="0088000F">
      <w:pPr>
        <w:pStyle w:val="a5"/>
        <w:spacing w:before="0" w:beforeAutospacing="0" w:after="0" w:afterAutospacing="0" w:line="360" w:lineRule="auto"/>
        <w:ind w:firstLine="567"/>
        <w:jc w:val="both"/>
        <w:rPr>
          <w:color w:val="000000"/>
          <w:sz w:val="28"/>
          <w:szCs w:val="28"/>
        </w:rPr>
      </w:pPr>
      <w:r w:rsidRPr="004715BE">
        <w:rPr>
          <w:color w:val="000000"/>
          <w:sz w:val="28"/>
          <w:szCs w:val="28"/>
        </w:rPr>
        <w:t>Мотивационно-ценностный  включает активизацию</w:t>
      </w:r>
      <w:r w:rsidR="006D1A26" w:rsidRPr="004715BE">
        <w:rPr>
          <w:color w:val="000000"/>
          <w:sz w:val="28"/>
          <w:szCs w:val="28"/>
        </w:rPr>
        <w:t xml:space="preserve"> деятельности повышения профессиональной идентичности, актуализация ценностей и мотивов, определяющих направленность, согласование индивидуальной системы ценностей, устанавливающих приоритеты жизненного пути и значение познавательной деятельности; побуждение к выбору стратегии достижения жизненных целей за счет актуализации личностного ресурса; оптимизация эмоционального модуса переживаний и стабилизация мотивационной сферы лично</w:t>
      </w:r>
      <w:r w:rsidRPr="004715BE">
        <w:rPr>
          <w:color w:val="000000"/>
          <w:sz w:val="28"/>
          <w:szCs w:val="28"/>
        </w:rPr>
        <w:t>сти</w:t>
      </w:r>
      <w:r w:rsidR="00CD459C" w:rsidRPr="004715BE">
        <w:rPr>
          <w:color w:val="000000"/>
          <w:sz w:val="28"/>
          <w:szCs w:val="28"/>
        </w:rPr>
        <w:t xml:space="preserve">. </w:t>
      </w:r>
    </w:p>
    <w:p w:rsidR="006D1A26" w:rsidRPr="004715BE" w:rsidRDefault="0088000F" w:rsidP="0088000F">
      <w:pPr>
        <w:pStyle w:val="a5"/>
        <w:spacing w:before="0" w:beforeAutospacing="0" w:after="0" w:afterAutospacing="0" w:line="360" w:lineRule="auto"/>
        <w:ind w:firstLine="567"/>
        <w:jc w:val="both"/>
        <w:rPr>
          <w:color w:val="000000"/>
          <w:sz w:val="28"/>
          <w:szCs w:val="28"/>
        </w:rPr>
      </w:pPr>
      <w:r w:rsidRPr="004715BE">
        <w:rPr>
          <w:color w:val="000000"/>
          <w:sz w:val="28"/>
          <w:szCs w:val="28"/>
        </w:rPr>
        <w:t xml:space="preserve">Эмоциональный компонент представлен </w:t>
      </w:r>
      <w:r w:rsidR="006D1A26" w:rsidRPr="004715BE">
        <w:rPr>
          <w:color w:val="000000"/>
          <w:sz w:val="28"/>
          <w:szCs w:val="28"/>
        </w:rPr>
        <w:t>снятие</w:t>
      </w:r>
      <w:r w:rsidRPr="004715BE">
        <w:rPr>
          <w:color w:val="000000"/>
          <w:sz w:val="28"/>
          <w:szCs w:val="28"/>
        </w:rPr>
        <w:t>м</w:t>
      </w:r>
      <w:r w:rsidR="006D1A26" w:rsidRPr="004715BE">
        <w:rPr>
          <w:color w:val="000000"/>
          <w:sz w:val="28"/>
          <w:szCs w:val="28"/>
        </w:rPr>
        <w:t xml:space="preserve"> или снижение</w:t>
      </w:r>
      <w:r w:rsidRPr="004715BE">
        <w:rPr>
          <w:color w:val="000000"/>
          <w:sz w:val="28"/>
          <w:szCs w:val="28"/>
        </w:rPr>
        <w:t>м</w:t>
      </w:r>
      <w:r w:rsidR="006D1A26" w:rsidRPr="004715BE">
        <w:rPr>
          <w:color w:val="000000"/>
          <w:sz w:val="28"/>
          <w:szCs w:val="28"/>
        </w:rPr>
        <w:t xml:space="preserve"> уровня негативных эмоций, естественность в проявлениях чувств, сдержанность в психофизиологических ответах на стимулы социальной среды, эмоциональ</w:t>
      </w:r>
      <w:r w:rsidRPr="004715BE">
        <w:rPr>
          <w:color w:val="000000"/>
          <w:sz w:val="28"/>
          <w:szCs w:val="28"/>
        </w:rPr>
        <w:t>ный контроль</w:t>
      </w:r>
      <w:r w:rsidR="006D1A26" w:rsidRPr="004715BE">
        <w:rPr>
          <w:color w:val="000000"/>
          <w:sz w:val="28"/>
          <w:szCs w:val="28"/>
        </w:rPr>
        <w:t>;</w:t>
      </w:r>
    </w:p>
    <w:p w:rsidR="008F70D4" w:rsidRPr="004715BE" w:rsidRDefault="0088000F" w:rsidP="00E9181E">
      <w:pPr>
        <w:pStyle w:val="a5"/>
        <w:spacing w:before="0" w:beforeAutospacing="0" w:after="0" w:afterAutospacing="0" w:line="360" w:lineRule="auto"/>
        <w:ind w:firstLine="567"/>
        <w:jc w:val="both"/>
        <w:rPr>
          <w:color w:val="000000"/>
          <w:sz w:val="28"/>
          <w:szCs w:val="28"/>
        </w:rPr>
      </w:pPr>
      <w:r w:rsidRPr="004715BE">
        <w:rPr>
          <w:color w:val="000000"/>
          <w:sz w:val="28"/>
          <w:szCs w:val="28"/>
        </w:rPr>
        <w:t>Поведенческий компонент включает в себя</w:t>
      </w:r>
      <w:r w:rsidR="006D1A26" w:rsidRPr="004715BE">
        <w:rPr>
          <w:color w:val="000000"/>
          <w:sz w:val="28"/>
          <w:szCs w:val="28"/>
        </w:rPr>
        <w:t xml:space="preserve"> выбор и определение конкретных целей, способов, средств и условий достижения жизненных и профессиональных перспектив, реализации избранной стратегии поведения, отношения к себе, пси</w:t>
      </w:r>
      <w:r w:rsidRPr="004715BE">
        <w:rPr>
          <w:color w:val="000000"/>
          <w:sz w:val="28"/>
          <w:szCs w:val="28"/>
        </w:rPr>
        <w:t>хогигиена.</w:t>
      </w:r>
    </w:p>
    <w:p w:rsidR="00EB1846" w:rsidRPr="004715BE" w:rsidRDefault="00EB1846">
      <w:pPr>
        <w:rPr>
          <w:b/>
          <w:bCs/>
          <w:i/>
          <w:iCs/>
          <w:color w:val="000000"/>
          <w:sz w:val="28"/>
          <w:szCs w:val="28"/>
        </w:rPr>
      </w:pPr>
      <w:r w:rsidRPr="004715BE">
        <w:rPr>
          <w:b/>
          <w:bCs/>
          <w:i/>
          <w:iCs/>
          <w:color w:val="000000"/>
          <w:sz w:val="28"/>
          <w:szCs w:val="28"/>
        </w:rPr>
        <w:br w:type="page"/>
      </w:r>
    </w:p>
    <w:p w:rsidR="006D1A26" w:rsidRPr="004715BE" w:rsidRDefault="006D1A26" w:rsidP="006D1A26">
      <w:pPr>
        <w:pStyle w:val="a5"/>
        <w:spacing w:before="168" w:beforeAutospacing="0" w:after="0" w:afterAutospacing="0"/>
        <w:ind w:firstLine="567"/>
        <w:jc w:val="center"/>
        <w:rPr>
          <w:color w:val="000000"/>
          <w:sz w:val="28"/>
          <w:szCs w:val="28"/>
        </w:rPr>
      </w:pPr>
      <w:r w:rsidRPr="004715BE">
        <w:rPr>
          <w:b/>
          <w:bCs/>
          <w:i/>
          <w:iCs/>
          <w:color w:val="000000"/>
          <w:sz w:val="28"/>
          <w:szCs w:val="28"/>
        </w:rPr>
        <w:t>Выводы по первой главе</w:t>
      </w:r>
    </w:p>
    <w:p w:rsidR="006D1A26" w:rsidRPr="004715BE" w:rsidRDefault="006D1A26" w:rsidP="00571903">
      <w:pPr>
        <w:spacing w:line="360" w:lineRule="auto"/>
        <w:ind w:firstLine="567"/>
        <w:rPr>
          <w:color w:val="000000"/>
          <w:sz w:val="28"/>
          <w:szCs w:val="28"/>
        </w:rPr>
      </w:pPr>
    </w:p>
    <w:p w:rsidR="00571903" w:rsidRPr="004715BE" w:rsidRDefault="00571903" w:rsidP="00571903">
      <w:pPr>
        <w:pStyle w:val="a5"/>
        <w:spacing w:before="0" w:beforeAutospacing="0" w:after="0" w:afterAutospacing="0" w:line="360" w:lineRule="auto"/>
        <w:ind w:firstLine="709"/>
        <w:textAlignment w:val="baseline"/>
        <w:rPr>
          <w:rStyle w:val="a8"/>
          <w:i w:val="0"/>
          <w:sz w:val="28"/>
          <w:szCs w:val="28"/>
        </w:rPr>
      </w:pPr>
      <w:r w:rsidRPr="004715BE">
        <w:rPr>
          <w:rStyle w:val="a8"/>
          <w:i w:val="0"/>
          <w:sz w:val="28"/>
          <w:szCs w:val="28"/>
        </w:rPr>
        <w:t>Проведя анализ отечественной и зарубежной литературы по рассмотрению профессиональной идентичности личности можно сказать что:</w:t>
      </w:r>
    </w:p>
    <w:p w:rsidR="00571903" w:rsidRDefault="006D1A26" w:rsidP="009D5CA4">
      <w:pPr>
        <w:pStyle w:val="a5"/>
        <w:spacing w:before="0" w:beforeAutospacing="0" w:after="0" w:afterAutospacing="0" w:line="360" w:lineRule="auto"/>
        <w:ind w:firstLine="567"/>
        <w:rPr>
          <w:color w:val="000000"/>
          <w:sz w:val="28"/>
          <w:szCs w:val="28"/>
        </w:rPr>
      </w:pPr>
      <w:r w:rsidRPr="004715BE">
        <w:rPr>
          <w:color w:val="000000"/>
          <w:sz w:val="28"/>
          <w:szCs w:val="28"/>
        </w:rPr>
        <w:t xml:space="preserve">1. </w:t>
      </w:r>
      <w:r w:rsidR="00571903" w:rsidRPr="004715BE">
        <w:rPr>
          <w:sz w:val="28"/>
          <w:szCs w:val="28"/>
        </w:rPr>
        <w:t xml:space="preserve">Сущность профессиональной идентичности заключается в следующем: </w:t>
      </w:r>
      <w:r w:rsidR="009D5CA4">
        <w:rPr>
          <w:sz w:val="28"/>
          <w:szCs w:val="28"/>
        </w:rPr>
        <w:t xml:space="preserve"> </w:t>
      </w:r>
      <w:r w:rsidR="009D5CA4">
        <w:rPr>
          <w:color w:val="000000"/>
          <w:sz w:val="28"/>
          <w:szCs w:val="28"/>
        </w:rPr>
        <w:t>и</w:t>
      </w:r>
      <w:r w:rsidR="009D5CA4" w:rsidRPr="009D5CA4">
        <w:rPr>
          <w:color w:val="000000"/>
          <w:sz w:val="28"/>
          <w:szCs w:val="28"/>
        </w:rPr>
        <w:t>дентичность выступает как сложный интегративный психологический феномен, который обсуждают и как чувство, и как сумму знаний о себе</w:t>
      </w:r>
      <w:r w:rsidR="009D5CA4">
        <w:rPr>
          <w:color w:val="000000"/>
          <w:sz w:val="28"/>
          <w:szCs w:val="28"/>
        </w:rPr>
        <w:t xml:space="preserve">, и как поведенческое единство. </w:t>
      </w:r>
      <w:r w:rsidR="009D5CA4" w:rsidRPr="009D5CA4">
        <w:rPr>
          <w:color w:val="000000"/>
          <w:sz w:val="28"/>
          <w:szCs w:val="28"/>
        </w:rPr>
        <w:t>Мы исходим из того, что идентичность есть синтез характеристик человека в уникальную структуру, которая определяется и изменяется в результате субъективной прагматической ориентации в постоянно меняющейся среде.</w:t>
      </w:r>
    </w:p>
    <w:p w:rsidR="006D1A26" w:rsidRPr="009D5CA4" w:rsidRDefault="009D5CA4" w:rsidP="009D5CA4">
      <w:pPr>
        <w:pStyle w:val="a5"/>
        <w:spacing w:before="0" w:beforeAutospacing="0" w:after="0" w:afterAutospacing="0" w:line="360" w:lineRule="auto"/>
        <w:ind w:firstLine="567"/>
        <w:rPr>
          <w:sz w:val="28"/>
          <w:szCs w:val="28"/>
        </w:rPr>
      </w:pPr>
      <w:r>
        <w:rPr>
          <w:sz w:val="28"/>
          <w:szCs w:val="28"/>
        </w:rPr>
        <w:t xml:space="preserve">2. </w:t>
      </w:r>
      <w:r w:rsidR="006D1A26" w:rsidRPr="004715BE">
        <w:rPr>
          <w:color w:val="000000"/>
          <w:sz w:val="28"/>
          <w:szCs w:val="28"/>
        </w:rPr>
        <w:t>Формирование профессиональной идентичности происходит в процессе профессионализации, а профессионализация в целом это одна из сторон социализации, подобно тому, как становление профессионала является одним из аспектов развития личности.</w:t>
      </w:r>
      <w:r>
        <w:rPr>
          <w:color w:val="000000"/>
          <w:sz w:val="28"/>
          <w:szCs w:val="28"/>
        </w:rPr>
        <w:t xml:space="preserve"> П</w:t>
      </w:r>
      <w:r>
        <w:rPr>
          <w:sz w:val="28"/>
          <w:szCs w:val="28"/>
        </w:rPr>
        <w:t xml:space="preserve">рофессиональную идентичность это </w:t>
      </w:r>
      <w:r w:rsidRPr="009D5CA4">
        <w:rPr>
          <w:sz w:val="28"/>
          <w:szCs w:val="28"/>
        </w:rPr>
        <w:t>результат процессов профессионального самоопределения, персонализации и самоорганизации, проявляющийся в осознании себя представителем определенной про</w:t>
      </w:r>
      <w:r>
        <w:rPr>
          <w:sz w:val="28"/>
          <w:szCs w:val="28"/>
        </w:rPr>
        <w:t>фессии.</w:t>
      </w:r>
    </w:p>
    <w:p w:rsidR="00571903" w:rsidRPr="004715BE" w:rsidRDefault="00571903" w:rsidP="00571903">
      <w:pPr>
        <w:spacing w:line="360" w:lineRule="auto"/>
        <w:ind w:firstLine="709"/>
        <w:jc w:val="both"/>
        <w:rPr>
          <w:sz w:val="28"/>
          <w:szCs w:val="28"/>
        </w:rPr>
      </w:pPr>
      <w:r w:rsidRPr="004715BE">
        <w:rPr>
          <w:sz w:val="28"/>
          <w:szCs w:val="28"/>
        </w:rPr>
        <w:t xml:space="preserve">5. </w:t>
      </w:r>
      <w:r w:rsidR="009D5CA4">
        <w:rPr>
          <w:sz w:val="28"/>
          <w:szCs w:val="28"/>
        </w:rPr>
        <w:t>На основе структуры профессиональной идентичности можно выделить о</w:t>
      </w:r>
      <w:r w:rsidRPr="004715BE">
        <w:rPr>
          <w:sz w:val="28"/>
          <w:szCs w:val="28"/>
        </w:rPr>
        <w:t>сновные крите</w:t>
      </w:r>
      <w:r w:rsidR="009D5CA4">
        <w:rPr>
          <w:sz w:val="28"/>
          <w:szCs w:val="28"/>
        </w:rPr>
        <w:t xml:space="preserve">рии, которые </w:t>
      </w:r>
      <w:r w:rsidRPr="004715BE">
        <w:rPr>
          <w:sz w:val="28"/>
          <w:szCs w:val="28"/>
        </w:rPr>
        <w:t xml:space="preserve">можно объединить в </w:t>
      </w:r>
      <w:r w:rsidR="007709FD">
        <w:rPr>
          <w:sz w:val="28"/>
          <w:szCs w:val="28"/>
        </w:rPr>
        <w:t>четыре</w:t>
      </w:r>
      <w:r w:rsidRPr="004715BE">
        <w:rPr>
          <w:sz w:val="28"/>
          <w:szCs w:val="28"/>
        </w:rPr>
        <w:t xml:space="preserve"> группы в соответ</w:t>
      </w:r>
      <w:r w:rsidR="007709FD">
        <w:rPr>
          <w:sz w:val="28"/>
          <w:szCs w:val="28"/>
        </w:rPr>
        <w:t xml:space="preserve">ствии со </w:t>
      </w:r>
      <w:r w:rsidRPr="004715BE">
        <w:rPr>
          <w:sz w:val="28"/>
          <w:szCs w:val="28"/>
        </w:rPr>
        <w:t>сферами личности</w:t>
      </w:r>
      <w:r w:rsidR="007709FD">
        <w:rPr>
          <w:sz w:val="28"/>
          <w:szCs w:val="28"/>
        </w:rPr>
        <w:t xml:space="preserve"> </w:t>
      </w:r>
      <w:r w:rsidRPr="004715BE">
        <w:rPr>
          <w:sz w:val="28"/>
          <w:szCs w:val="28"/>
        </w:rPr>
        <w:t xml:space="preserve">: </w:t>
      </w:r>
    </w:p>
    <w:p w:rsidR="00571903" w:rsidRPr="004715BE" w:rsidRDefault="00571903" w:rsidP="00571903">
      <w:pPr>
        <w:spacing w:line="360" w:lineRule="auto"/>
        <w:ind w:firstLine="708"/>
        <w:rPr>
          <w:color w:val="000000"/>
          <w:sz w:val="28"/>
          <w:szCs w:val="28"/>
        </w:rPr>
      </w:pPr>
      <w:r w:rsidRPr="004715BE">
        <w:rPr>
          <w:sz w:val="28"/>
          <w:szCs w:val="28"/>
        </w:rPr>
        <w:t>- когнитивная сфера</w:t>
      </w:r>
      <w:r w:rsidRPr="004715BE">
        <w:rPr>
          <w:i/>
          <w:sz w:val="28"/>
          <w:szCs w:val="28"/>
        </w:rPr>
        <w:t xml:space="preserve"> </w:t>
      </w:r>
      <w:r w:rsidRPr="004715BE">
        <w:rPr>
          <w:sz w:val="28"/>
          <w:szCs w:val="28"/>
        </w:rPr>
        <w:t>(</w:t>
      </w:r>
      <w:r w:rsidRPr="004715BE">
        <w:rPr>
          <w:color w:val="000000"/>
          <w:sz w:val="28"/>
          <w:szCs w:val="28"/>
        </w:rPr>
        <w:t>рефлексивность, прогностичность, социальный интеллект,  проницательность</w:t>
      </w:r>
      <w:r w:rsidRPr="004715BE">
        <w:rPr>
          <w:sz w:val="28"/>
          <w:szCs w:val="28"/>
        </w:rPr>
        <w:t xml:space="preserve"> и т.д.);</w:t>
      </w:r>
    </w:p>
    <w:p w:rsidR="00571903" w:rsidRPr="004715BE" w:rsidRDefault="00571903" w:rsidP="00571903">
      <w:pPr>
        <w:spacing w:line="360" w:lineRule="auto"/>
        <w:ind w:firstLine="708"/>
        <w:rPr>
          <w:sz w:val="28"/>
          <w:szCs w:val="28"/>
        </w:rPr>
      </w:pPr>
      <w:r w:rsidRPr="004715BE">
        <w:rPr>
          <w:sz w:val="28"/>
          <w:szCs w:val="28"/>
        </w:rPr>
        <w:t>- эмоциональная сфера (</w:t>
      </w:r>
      <w:r w:rsidRPr="004715BE">
        <w:rPr>
          <w:color w:val="000000"/>
          <w:sz w:val="28"/>
          <w:szCs w:val="28"/>
        </w:rPr>
        <w:t xml:space="preserve">эмоциональная устойчивость, контроль негативных эмоций, эмпатия, конгруэтность </w:t>
      </w:r>
      <w:r w:rsidRPr="004715BE">
        <w:rPr>
          <w:sz w:val="28"/>
          <w:szCs w:val="28"/>
        </w:rPr>
        <w:t>и т.д.)</w:t>
      </w:r>
    </w:p>
    <w:p w:rsidR="00571903" w:rsidRPr="004715BE" w:rsidRDefault="00571903" w:rsidP="00571903">
      <w:pPr>
        <w:spacing w:line="360" w:lineRule="auto"/>
        <w:ind w:firstLine="708"/>
        <w:rPr>
          <w:sz w:val="28"/>
          <w:szCs w:val="28"/>
        </w:rPr>
      </w:pPr>
      <w:r w:rsidRPr="004715BE">
        <w:rPr>
          <w:sz w:val="28"/>
          <w:szCs w:val="28"/>
        </w:rPr>
        <w:t>- поведенческая сфера (о</w:t>
      </w:r>
      <w:r w:rsidRPr="004715BE">
        <w:rPr>
          <w:color w:val="000000"/>
          <w:sz w:val="28"/>
          <w:szCs w:val="28"/>
        </w:rPr>
        <w:t>бщая осведомленность, опыт самоопределения, творческий потенциал</w:t>
      </w:r>
      <w:r w:rsidRPr="004715BE">
        <w:rPr>
          <w:sz w:val="28"/>
          <w:szCs w:val="28"/>
        </w:rPr>
        <w:t>)</w:t>
      </w:r>
    </w:p>
    <w:p w:rsidR="00B21456" w:rsidRPr="004715BE" w:rsidRDefault="00571903" w:rsidP="00571903">
      <w:pPr>
        <w:spacing w:line="360" w:lineRule="auto"/>
        <w:ind w:firstLine="708"/>
        <w:rPr>
          <w:b/>
          <w:sz w:val="28"/>
          <w:szCs w:val="28"/>
        </w:rPr>
      </w:pPr>
      <w:r w:rsidRPr="004715BE">
        <w:rPr>
          <w:sz w:val="28"/>
          <w:szCs w:val="28"/>
        </w:rPr>
        <w:t>- мотивационная сфера (в</w:t>
      </w:r>
      <w:r w:rsidRPr="004715BE">
        <w:rPr>
          <w:color w:val="000000"/>
          <w:sz w:val="28"/>
          <w:szCs w:val="28"/>
        </w:rPr>
        <w:t>ыраженность и характер познавательной мотивации, ответственность,  мотивация достижения)</w:t>
      </w:r>
      <w:r w:rsidR="00B21456" w:rsidRPr="004715BE">
        <w:rPr>
          <w:b/>
          <w:sz w:val="28"/>
          <w:szCs w:val="28"/>
        </w:rPr>
        <w:br w:type="page"/>
      </w:r>
    </w:p>
    <w:p w:rsidR="009D6719" w:rsidRPr="004715BE" w:rsidRDefault="00B21456" w:rsidP="009D6719">
      <w:pPr>
        <w:pStyle w:val="1"/>
        <w:spacing w:before="0" w:line="360" w:lineRule="auto"/>
        <w:jc w:val="center"/>
        <w:rPr>
          <w:rFonts w:ascii="Times New Roman" w:hAnsi="Times New Roman" w:cs="Times New Roman"/>
          <w:color w:val="000000" w:themeColor="text1"/>
        </w:rPr>
      </w:pPr>
      <w:bookmarkStart w:id="6" w:name="_Toc440979002"/>
      <w:r w:rsidRPr="004715BE">
        <w:rPr>
          <w:rFonts w:ascii="Times New Roman" w:hAnsi="Times New Roman" w:cs="Times New Roman"/>
          <w:color w:val="000000" w:themeColor="text1"/>
        </w:rPr>
        <w:t>Глава 2. Теоретические и методически</w:t>
      </w:r>
      <w:r w:rsidR="001D6832" w:rsidRPr="004715BE">
        <w:rPr>
          <w:rFonts w:ascii="Times New Roman" w:hAnsi="Times New Roman" w:cs="Times New Roman"/>
          <w:color w:val="000000" w:themeColor="text1"/>
        </w:rPr>
        <w:t xml:space="preserve">е аспекты интервизорской группы </w:t>
      </w:r>
      <w:r w:rsidRPr="004715BE">
        <w:rPr>
          <w:rFonts w:ascii="Times New Roman" w:hAnsi="Times New Roman" w:cs="Times New Roman"/>
          <w:color w:val="000000" w:themeColor="text1"/>
        </w:rPr>
        <w:t>как фактора формирования профессиональной идентичности</w:t>
      </w:r>
      <w:bookmarkEnd w:id="6"/>
      <w:r w:rsidRPr="004715BE">
        <w:rPr>
          <w:rFonts w:ascii="Times New Roman" w:hAnsi="Times New Roman" w:cs="Times New Roman"/>
          <w:color w:val="000000" w:themeColor="text1"/>
        </w:rPr>
        <w:t xml:space="preserve"> </w:t>
      </w:r>
    </w:p>
    <w:p w:rsidR="00B90CDF" w:rsidRPr="004715BE" w:rsidRDefault="00B21456" w:rsidP="009D6719">
      <w:pPr>
        <w:pStyle w:val="1"/>
        <w:spacing w:before="0" w:line="360" w:lineRule="auto"/>
        <w:jc w:val="center"/>
        <w:rPr>
          <w:rFonts w:ascii="Times New Roman" w:hAnsi="Times New Roman" w:cs="Times New Roman"/>
          <w:color w:val="000000" w:themeColor="text1"/>
        </w:rPr>
      </w:pPr>
      <w:bookmarkStart w:id="7" w:name="_Toc440979003"/>
      <w:r w:rsidRPr="004715BE">
        <w:rPr>
          <w:rFonts w:ascii="Times New Roman" w:hAnsi="Times New Roman" w:cs="Times New Roman"/>
          <w:color w:val="000000" w:themeColor="text1"/>
        </w:rPr>
        <w:t xml:space="preserve">у </w:t>
      </w:r>
      <w:r w:rsidR="00BD5CD1" w:rsidRPr="004715BE">
        <w:rPr>
          <w:rFonts w:ascii="Times New Roman" w:hAnsi="Times New Roman" w:cs="Times New Roman"/>
          <w:color w:val="000000" w:themeColor="text1"/>
        </w:rPr>
        <w:t xml:space="preserve">студентов </w:t>
      </w:r>
      <w:r w:rsidRPr="004715BE">
        <w:rPr>
          <w:rFonts w:ascii="Times New Roman" w:hAnsi="Times New Roman" w:cs="Times New Roman"/>
          <w:color w:val="000000" w:themeColor="text1"/>
        </w:rPr>
        <w:t>обучающихся методу психодрама</w:t>
      </w:r>
      <w:bookmarkEnd w:id="7"/>
    </w:p>
    <w:p w:rsidR="00D17039" w:rsidRPr="004715BE" w:rsidRDefault="00D17039" w:rsidP="00D17039">
      <w:pPr>
        <w:pStyle w:val="af0"/>
        <w:tabs>
          <w:tab w:val="left" w:pos="767"/>
        </w:tabs>
        <w:spacing w:after="0" w:line="360" w:lineRule="auto"/>
        <w:ind w:right="40"/>
        <w:rPr>
          <w:rFonts w:ascii="Times New Roman" w:hAnsi="Times New Roman" w:cs="Times New Roman"/>
          <w:b/>
          <w:sz w:val="28"/>
          <w:szCs w:val="28"/>
        </w:rPr>
      </w:pPr>
    </w:p>
    <w:p w:rsidR="00D17039" w:rsidRPr="004715BE" w:rsidRDefault="00D17039" w:rsidP="00D17039">
      <w:pPr>
        <w:pStyle w:val="af0"/>
        <w:tabs>
          <w:tab w:val="left" w:pos="767"/>
        </w:tabs>
        <w:spacing w:after="0" w:line="360" w:lineRule="auto"/>
        <w:ind w:right="40" w:firstLine="720"/>
        <w:jc w:val="both"/>
        <w:rPr>
          <w:rFonts w:ascii="Times New Roman" w:hAnsi="Times New Roman" w:cs="Times New Roman"/>
          <w:sz w:val="28"/>
          <w:szCs w:val="28"/>
        </w:rPr>
      </w:pPr>
      <w:r w:rsidRPr="004715BE">
        <w:rPr>
          <w:rFonts w:ascii="Times New Roman" w:hAnsi="Times New Roman" w:cs="Times New Roman"/>
          <w:sz w:val="28"/>
          <w:szCs w:val="28"/>
        </w:rPr>
        <w:t>В рамках работы мы остановимся на особенностях интервизорской группы как эффективного средства  формирования профессиональной идентичности у студентов обучающихся методу психодрамы,  рассмотрим виды, этапы, психологические механизмы интервизорской группы и методические аспекты ее проведения.</w:t>
      </w:r>
    </w:p>
    <w:p w:rsidR="00A122A6" w:rsidRPr="004715BE" w:rsidRDefault="00B21456" w:rsidP="009D6719">
      <w:pPr>
        <w:pStyle w:val="2"/>
        <w:spacing w:before="480" w:line="360" w:lineRule="auto"/>
        <w:jc w:val="center"/>
        <w:rPr>
          <w:rFonts w:ascii="Times New Roman" w:hAnsi="Times New Roman" w:cs="Times New Roman"/>
          <w:color w:val="000000" w:themeColor="text1"/>
          <w:sz w:val="28"/>
          <w:szCs w:val="28"/>
        </w:rPr>
      </w:pPr>
      <w:bookmarkStart w:id="8" w:name="_Toc440979004"/>
      <w:r w:rsidRPr="004715BE">
        <w:rPr>
          <w:rFonts w:ascii="Times New Roman" w:hAnsi="Times New Roman" w:cs="Times New Roman"/>
          <w:color w:val="000000" w:themeColor="text1"/>
          <w:sz w:val="28"/>
          <w:szCs w:val="28"/>
        </w:rPr>
        <w:t xml:space="preserve">2.1 </w:t>
      </w:r>
      <w:r w:rsidR="00B90CDF" w:rsidRPr="004715BE">
        <w:rPr>
          <w:rFonts w:ascii="Times New Roman" w:hAnsi="Times New Roman" w:cs="Times New Roman"/>
          <w:color w:val="000000" w:themeColor="text1"/>
          <w:sz w:val="28"/>
          <w:szCs w:val="28"/>
        </w:rPr>
        <w:t>Понятие, сущность и методика организации работы интервизор</w:t>
      </w:r>
      <w:r w:rsidR="001D6832" w:rsidRPr="004715BE">
        <w:rPr>
          <w:rFonts w:ascii="Times New Roman" w:hAnsi="Times New Roman" w:cs="Times New Roman"/>
          <w:color w:val="000000" w:themeColor="text1"/>
          <w:sz w:val="28"/>
          <w:szCs w:val="28"/>
        </w:rPr>
        <w:t xml:space="preserve">ской </w:t>
      </w:r>
      <w:r w:rsidR="00B90CDF" w:rsidRPr="004715BE">
        <w:rPr>
          <w:rFonts w:ascii="Times New Roman" w:hAnsi="Times New Roman" w:cs="Times New Roman"/>
          <w:color w:val="000000" w:themeColor="text1"/>
          <w:sz w:val="28"/>
          <w:szCs w:val="28"/>
        </w:rPr>
        <w:t>группы</w:t>
      </w:r>
      <w:bookmarkEnd w:id="8"/>
    </w:p>
    <w:p w:rsidR="00B90CDF" w:rsidRPr="004715BE" w:rsidRDefault="00B90CDF" w:rsidP="00B90CDF">
      <w:pPr>
        <w:ind w:firstLine="567"/>
        <w:jc w:val="center"/>
        <w:rPr>
          <w:sz w:val="28"/>
          <w:szCs w:val="28"/>
        </w:rPr>
      </w:pPr>
    </w:p>
    <w:p w:rsidR="003115B4" w:rsidRPr="00C01DE0" w:rsidRDefault="00320759" w:rsidP="00C01DE0">
      <w:pPr>
        <w:autoSpaceDE w:val="0"/>
        <w:autoSpaceDN w:val="0"/>
        <w:adjustRightInd w:val="0"/>
        <w:spacing w:line="360" w:lineRule="auto"/>
        <w:ind w:firstLine="709"/>
        <w:jc w:val="both"/>
        <w:rPr>
          <w:sz w:val="28"/>
          <w:szCs w:val="28"/>
          <w:lang w:eastAsia="en-US"/>
        </w:rPr>
      </w:pPr>
      <w:r w:rsidRPr="00C01DE0">
        <w:rPr>
          <w:sz w:val="28"/>
          <w:szCs w:val="28"/>
          <w:lang w:eastAsia="en-US"/>
        </w:rPr>
        <w:t xml:space="preserve">Интервизия является одной из форм супервизии, которую, как правило, в обязательном порядке проходят психологи, получающие постдипломное образование. </w:t>
      </w:r>
    </w:p>
    <w:p w:rsidR="00C01DE0" w:rsidRPr="00227AFA" w:rsidRDefault="00320759" w:rsidP="00C01DE0">
      <w:pPr>
        <w:autoSpaceDE w:val="0"/>
        <w:autoSpaceDN w:val="0"/>
        <w:adjustRightInd w:val="0"/>
        <w:spacing w:line="360" w:lineRule="auto"/>
        <w:ind w:firstLine="709"/>
        <w:jc w:val="both"/>
        <w:rPr>
          <w:rStyle w:val="apple-style-span"/>
          <w:bCs/>
          <w:sz w:val="28"/>
          <w:szCs w:val="28"/>
          <w:shd w:val="clear" w:color="auto" w:fill="FFFFFF"/>
        </w:rPr>
      </w:pPr>
      <w:r w:rsidRPr="00C01DE0">
        <w:rPr>
          <w:rStyle w:val="apple-style-span"/>
          <w:bCs/>
          <w:spacing w:val="-6"/>
          <w:sz w:val="28"/>
          <w:szCs w:val="28"/>
          <w:shd w:val="clear" w:color="auto" w:fill="FFFFFF"/>
        </w:rPr>
        <w:t>В научной литературе существует несколько синонимов понятия интервизия</w:t>
      </w:r>
      <w:r w:rsidR="0070042C" w:rsidRPr="00C01DE0">
        <w:rPr>
          <w:rStyle w:val="apple-style-span"/>
          <w:bCs/>
          <w:spacing w:val="-6"/>
          <w:sz w:val="28"/>
          <w:szCs w:val="28"/>
          <w:shd w:val="clear" w:color="auto" w:fill="FFFFFF"/>
        </w:rPr>
        <w:t xml:space="preserve">. Впервые термин </w:t>
      </w:r>
      <w:r w:rsidR="003115B4" w:rsidRPr="00C01DE0">
        <w:rPr>
          <w:rStyle w:val="apple-style-span"/>
          <w:bCs/>
          <w:spacing w:val="-6"/>
          <w:sz w:val="28"/>
          <w:szCs w:val="28"/>
          <w:shd w:val="clear" w:color="auto" w:fill="FFFFFF"/>
        </w:rPr>
        <w:t>«</w:t>
      </w:r>
      <w:r w:rsidR="00CD459C" w:rsidRPr="00C01DE0">
        <w:rPr>
          <w:rStyle w:val="apple-style-span"/>
          <w:bCs/>
          <w:spacing w:val="-6"/>
          <w:sz w:val="28"/>
          <w:szCs w:val="28"/>
          <w:shd w:val="clear" w:color="auto" w:fill="FFFFFF"/>
        </w:rPr>
        <w:t>и</w:t>
      </w:r>
      <w:r w:rsidR="00FB04A3" w:rsidRPr="00C01DE0">
        <w:rPr>
          <w:rStyle w:val="apple-style-span"/>
          <w:bCs/>
          <w:spacing w:val="-6"/>
          <w:sz w:val="28"/>
          <w:szCs w:val="28"/>
          <w:shd w:val="clear" w:color="auto" w:fill="FFFFFF"/>
        </w:rPr>
        <w:t>н</w:t>
      </w:r>
      <w:r w:rsidR="00CD459C" w:rsidRPr="00C01DE0">
        <w:rPr>
          <w:rStyle w:val="apple-style-span"/>
          <w:bCs/>
          <w:spacing w:val="-6"/>
          <w:sz w:val="28"/>
          <w:szCs w:val="28"/>
          <w:shd w:val="clear" w:color="auto" w:fill="FFFFFF"/>
        </w:rPr>
        <w:t>тервизия</w:t>
      </w:r>
      <w:r w:rsidR="003115B4" w:rsidRPr="00C01DE0">
        <w:rPr>
          <w:rStyle w:val="apple-style-span"/>
          <w:bCs/>
          <w:spacing w:val="-6"/>
          <w:sz w:val="28"/>
          <w:szCs w:val="28"/>
          <w:shd w:val="clear" w:color="auto" w:fill="FFFFFF"/>
        </w:rPr>
        <w:t xml:space="preserve">» </w:t>
      </w:r>
      <w:r w:rsidR="0070042C" w:rsidRPr="00C01DE0">
        <w:rPr>
          <w:rStyle w:val="apple-style-span"/>
          <w:bCs/>
          <w:spacing w:val="-6"/>
          <w:sz w:val="28"/>
          <w:szCs w:val="28"/>
          <w:shd w:val="clear" w:color="auto" w:fill="FFFFFF"/>
        </w:rPr>
        <w:t>ввел</w:t>
      </w:r>
      <w:r w:rsidR="003115B4" w:rsidRPr="00C01DE0">
        <w:rPr>
          <w:rStyle w:val="apple-style-span"/>
          <w:bCs/>
          <w:spacing w:val="-6"/>
          <w:sz w:val="28"/>
          <w:szCs w:val="28"/>
          <w:shd w:val="clear" w:color="auto" w:fill="FFFFFF"/>
        </w:rPr>
        <w:t xml:space="preserve"> </w:t>
      </w:r>
      <w:r w:rsidR="005A73C6" w:rsidRPr="00C01DE0">
        <w:rPr>
          <w:rStyle w:val="apple-style-span"/>
          <w:bCs/>
          <w:spacing w:val="-6"/>
          <w:sz w:val="28"/>
          <w:szCs w:val="28"/>
          <w:shd w:val="clear" w:color="auto" w:fill="FFFFFF"/>
          <w:lang w:val="en-US"/>
        </w:rPr>
        <w:t>J</w:t>
      </w:r>
      <w:r w:rsidR="005A73C6" w:rsidRPr="00C01DE0">
        <w:rPr>
          <w:rStyle w:val="apple-style-span"/>
          <w:bCs/>
          <w:spacing w:val="-6"/>
          <w:sz w:val="28"/>
          <w:szCs w:val="28"/>
          <w:shd w:val="clear" w:color="auto" w:fill="FFFFFF"/>
        </w:rPr>
        <w:t xml:space="preserve">. </w:t>
      </w:r>
      <w:r w:rsidR="0070042C" w:rsidRPr="00C01DE0">
        <w:rPr>
          <w:rFonts w:eastAsiaTheme="minorHAnsi"/>
          <w:sz w:val="28"/>
          <w:szCs w:val="28"/>
          <w:lang w:eastAsia="en-US"/>
        </w:rPr>
        <w:t>Fengler в 1986</w:t>
      </w:r>
      <w:r w:rsidR="003115B4" w:rsidRPr="00C01DE0">
        <w:rPr>
          <w:rFonts w:eastAsiaTheme="minorHAnsi"/>
          <w:sz w:val="28"/>
          <w:szCs w:val="28"/>
          <w:lang w:eastAsia="en-US"/>
        </w:rPr>
        <w:t>г.</w:t>
      </w:r>
      <w:r w:rsidR="0070042C" w:rsidRPr="00C01DE0">
        <w:rPr>
          <w:rFonts w:eastAsiaTheme="minorHAnsi"/>
          <w:sz w:val="28"/>
          <w:szCs w:val="28"/>
          <w:lang w:eastAsia="en-US"/>
        </w:rPr>
        <w:t xml:space="preserve"> </w:t>
      </w:r>
      <w:r w:rsidR="003115B4" w:rsidRPr="00C01DE0">
        <w:rPr>
          <w:rFonts w:eastAsiaTheme="minorHAnsi"/>
          <w:sz w:val="28"/>
          <w:szCs w:val="28"/>
          <w:lang w:eastAsia="en-US"/>
        </w:rPr>
        <w:t>В</w:t>
      </w:r>
      <w:r w:rsidR="0070042C" w:rsidRPr="00C01DE0">
        <w:rPr>
          <w:rFonts w:eastAsiaTheme="minorHAnsi"/>
          <w:sz w:val="28"/>
          <w:szCs w:val="28"/>
          <w:lang w:eastAsia="en-US"/>
        </w:rPr>
        <w:t xml:space="preserve"> 1991 </w:t>
      </w:r>
      <w:r w:rsidR="003115B4" w:rsidRPr="00C01DE0">
        <w:rPr>
          <w:sz w:val="28"/>
          <w:szCs w:val="28"/>
          <w:shd w:val="clear" w:color="auto" w:fill="FFFFFF"/>
        </w:rPr>
        <w:t>L.D.</w:t>
      </w:r>
      <w:r w:rsidR="003115B4" w:rsidRPr="00C01DE0">
        <w:rPr>
          <w:rFonts w:eastAsiaTheme="minorHAnsi"/>
          <w:sz w:val="28"/>
          <w:szCs w:val="28"/>
          <w:lang w:eastAsia="en-US"/>
        </w:rPr>
        <w:t xml:space="preserve"> </w:t>
      </w:r>
      <w:r w:rsidR="0070042C" w:rsidRPr="00C01DE0">
        <w:rPr>
          <w:rFonts w:eastAsiaTheme="minorHAnsi"/>
          <w:sz w:val="28"/>
          <w:szCs w:val="28"/>
          <w:lang w:val="en-US" w:eastAsia="en-US"/>
        </w:rPr>
        <w:t>Border</w:t>
      </w:r>
      <w:r w:rsidR="005A73C6" w:rsidRPr="00C01DE0">
        <w:rPr>
          <w:rFonts w:eastAsiaTheme="minorHAnsi"/>
          <w:sz w:val="28"/>
          <w:szCs w:val="28"/>
          <w:lang w:val="en-US" w:eastAsia="en-US"/>
        </w:rPr>
        <w:t>s</w:t>
      </w:r>
      <w:r w:rsidR="0070042C" w:rsidRPr="00C01DE0">
        <w:rPr>
          <w:rFonts w:eastAsiaTheme="minorHAnsi"/>
          <w:sz w:val="28"/>
          <w:szCs w:val="28"/>
          <w:lang w:eastAsia="en-US"/>
        </w:rPr>
        <w:t xml:space="preserve"> </w:t>
      </w:r>
      <w:r w:rsidR="003115B4" w:rsidRPr="00C01DE0">
        <w:rPr>
          <w:rFonts w:eastAsiaTheme="minorHAnsi"/>
          <w:sz w:val="28"/>
          <w:szCs w:val="28"/>
          <w:lang w:eastAsia="en-US"/>
        </w:rPr>
        <w:t>представил термин «</w:t>
      </w:r>
      <w:r w:rsidR="0070042C" w:rsidRPr="00C01DE0">
        <w:rPr>
          <w:rFonts w:eastAsiaTheme="minorHAnsi"/>
          <w:sz w:val="28"/>
          <w:szCs w:val="28"/>
          <w:lang w:val="en-US" w:eastAsia="en-US"/>
        </w:rPr>
        <w:t>Peer</w:t>
      </w:r>
      <w:r w:rsidR="003115B4" w:rsidRPr="00C01DE0">
        <w:rPr>
          <w:rFonts w:eastAsiaTheme="minorHAnsi"/>
          <w:sz w:val="28"/>
          <w:szCs w:val="28"/>
          <w:lang w:eastAsia="en-US"/>
        </w:rPr>
        <w:t xml:space="preserve"> </w:t>
      </w:r>
      <w:r w:rsidR="0070042C" w:rsidRPr="00C01DE0">
        <w:rPr>
          <w:rFonts w:eastAsiaTheme="minorHAnsi"/>
          <w:sz w:val="28"/>
          <w:szCs w:val="28"/>
          <w:lang w:val="en-US" w:eastAsia="en-US"/>
        </w:rPr>
        <w:t>Supervision</w:t>
      </w:r>
      <w:r w:rsidR="003115B4" w:rsidRPr="00C01DE0">
        <w:rPr>
          <w:rFonts w:eastAsiaTheme="minorHAnsi"/>
          <w:sz w:val="28"/>
          <w:szCs w:val="28"/>
          <w:lang w:eastAsia="en-US"/>
        </w:rPr>
        <w:t>»</w:t>
      </w:r>
      <w:r w:rsidR="0070042C" w:rsidRPr="00C01DE0">
        <w:rPr>
          <w:rFonts w:eastAsiaTheme="minorHAnsi"/>
          <w:sz w:val="28"/>
          <w:szCs w:val="28"/>
          <w:lang w:eastAsia="en-US"/>
        </w:rPr>
        <w:t xml:space="preserve">, </w:t>
      </w:r>
      <w:r w:rsidR="003115B4" w:rsidRPr="00C01DE0">
        <w:rPr>
          <w:rFonts w:eastAsiaTheme="minorHAnsi"/>
          <w:sz w:val="28"/>
          <w:szCs w:val="28"/>
          <w:lang w:eastAsia="en-US"/>
        </w:rPr>
        <w:t>«</w:t>
      </w:r>
      <w:r w:rsidR="0070042C" w:rsidRPr="00C01DE0">
        <w:rPr>
          <w:rFonts w:eastAsiaTheme="minorHAnsi"/>
          <w:sz w:val="28"/>
          <w:szCs w:val="28"/>
          <w:lang w:val="en-US" w:eastAsia="en-US"/>
        </w:rPr>
        <w:t>Peer</w:t>
      </w:r>
      <w:r w:rsidR="003115B4" w:rsidRPr="00C01DE0">
        <w:rPr>
          <w:rFonts w:eastAsiaTheme="minorHAnsi"/>
          <w:sz w:val="28"/>
          <w:szCs w:val="28"/>
          <w:lang w:eastAsia="en-US"/>
        </w:rPr>
        <w:t>-</w:t>
      </w:r>
      <w:r w:rsidR="0070042C" w:rsidRPr="00C01DE0">
        <w:rPr>
          <w:rFonts w:eastAsiaTheme="minorHAnsi"/>
          <w:sz w:val="28"/>
          <w:szCs w:val="28"/>
          <w:lang w:val="en-US" w:eastAsia="en-US"/>
        </w:rPr>
        <w:t>Group</w:t>
      </w:r>
      <w:r w:rsidR="003115B4" w:rsidRPr="00C01DE0">
        <w:rPr>
          <w:rFonts w:eastAsiaTheme="minorHAnsi"/>
          <w:sz w:val="28"/>
          <w:szCs w:val="28"/>
          <w:lang w:eastAsia="en-US"/>
        </w:rPr>
        <w:t>-</w:t>
      </w:r>
      <w:r w:rsidR="0070042C" w:rsidRPr="00C01DE0">
        <w:rPr>
          <w:rFonts w:eastAsiaTheme="minorHAnsi"/>
          <w:sz w:val="28"/>
          <w:szCs w:val="28"/>
          <w:lang w:val="en-US" w:eastAsia="en-US"/>
        </w:rPr>
        <w:t>Supervision</w:t>
      </w:r>
      <w:r w:rsidR="003115B4" w:rsidRPr="00C01DE0">
        <w:rPr>
          <w:rFonts w:eastAsiaTheme="minorHAnsi"/>
          <w:sz w:val="28"/>
          <w:szCs w:val="28"/>
          <w:lang w:eastAsia="en-US"/>
        </w:rPr>
        <w:t xml:space="preserve">», что можно перевести как супервизия равных, групповая супервизия равных. В </w:t>
      </w:r>
      <w:r w:rsidR="003115B4" w:rsidRPr="00227AFA">
        <w:rPr>
          <w:rFonts w:eastAsiaTheme="minorHAnsi"/>
          <w:sz w:val="28"/>
          <w:szCs w:val="28"/>
          <w:lang w:eastAsia="en-US"/>
        </w:rPr>
        <w:t xml:space="preserve">отечественной литературе встречается синоним </w:t>
      </w:r>
      <w:r w:rsidR="00F63746" w:rsidRPr="00227AFA">
        <w:rPr>
          <w:sz w:val="28"/>
          <w:szCs w:val="28"/>
        </w:rPr>
        <w:t>коллегиальная супервизия [</w:t>
      </w:r>
      <w:r w:rsidR="001C0AE6" w:rsidRPr="00227AFA">
        <w:rPr>
          <w:sz w:val="28"/>
          <w:szCs w:val="28"/>
        </w:rPr>
        <w:t>51;54</w:t>
      </w:r>
      <w:r w:rsidR="002B21CD" w:rsidRPr="00227AFA">
        <w:rPr>
          <w:sz w:val="28"/>
          <w:szCs w:val="28"/>
        </w:rPr>
        <w:t>]</w:t>
      </w:r>
      <w:r w:rsidRPr="00227AFA">
        <w:rPr>
          <w:sz w:val="28"/>
          <w:szCs w:val="28"/>
        </w:rPr>
        <w:t xml:space="preserve">. </w:t>
      </w:r>
    </w:p>
    <w:p w:rsidR="00F63746" w:rsidRPr="00227AFA" w:rsidRDefault="00CB77FB" w:rsidP="00C01DE0">
      <w:pPr>
        <w:autoSpaceDE w:val="0"/>
        <w:autoSpaceDN w:val="0"/>
        <w:adjustRightInd w:val="0"/>
        <w:spacing w:line="360" w:lineRule="auto"/>
        <w:ind w:firstLine="709"/>
        <w:jc w:val="both"/>
        <w:rPr>
          <w:rStyle w:val="FontStyle126"/>
          <w:bCs/>
          <w:color w:val="auto"/>
          <w:sz w:val="28"/>
          <w:szCs w:val="28"/>
          <w:shd w:val="clear" w:color="auto" w:fill="FFFFFF"/>
        </w:rPr>
      </w:pPr>
      <w:r w:rsidRPr="00227AFA">
        <w:rPr>
          <w:rStyle w:val="FontStyle126"/>
          <w:color w:val="auto"/>
          <w:sz w:val="28"/>
          <w:szCs w:val="28"/>
        </w:rPr>
        <w:t>Анализ литературы показал, что</w:t>
      </w:r>
      <w:r w:rsidR="00EB302C" w:rsidRPr="00227AFA">
        <w:rPr>
          <w:rStyle w:val="FontStyle126"/>
          <w:color w:val="auto"/>
          <w:sz w:val="28"/>
          <w:szCs w:val="28"/>
        </w:rPr>
        <w:t xml:space="preserve"> в</w:t>
      </w:r>
      <w:r w:rsidRPr="00227AFA">
        <w:rPr>
          <w:rStyle w:val="FontStyle126"/>
          <w:color w:val="auto"/>
          <w:sz w:val="28"/>
          <w:szCs w:val="28"/>
        </w:rPr>
        <w:t xml:space="preserve"> </w:t>
      </w:r>
      <w:r w:rsidR="00EB302C" w:rsidRPr="00227AFA">
        <w:rPr>
          <w:rStyle w:val="FontStyle126"/>
          <w:color w:val="auto"/>
          <w:sz w:val="28"/>
          <w:szCs w:val="28"/>
        </w:rPr>
        <w:t>зарубежной литературе среди современных авторов, занимающихся изучением интервизии</w:t>
      </w:r>
      <w:r w:rsidR="003115B4" w:rsidRPr="00227AFA">
        <w:rPr>
          <w:rStyle w:val="FontStyle126"/>
          <w:color w:val="auto"/>
          <w:sz w:val="28"/>
          <w:szCs w:val="28"/>
        </w:rPr>
        <w:t xml:space="preserve"> </w:t>
      </w:r>
      <w:r w:rsidR="00EB302C" w:rsidRPr="00227AFA">
        <w:rPr>
          <w:rStyle w:val="FontStyle126"/>
          <w:color w:val="auto"/>
          <w:sz w:val="28"/>
          <w:szCs w:val="28"/>
        </w:rPr>
        <w:t>как эф</w:t>
      </w:r>
      <w:r w:rsidR="003115B4" w:rsidRPr="00227AFA">
        <w:rPr>
          <w:rStyle w:val="FontStyle126"/>
          <w:color w:val="auto"/>
          <w:sz w:val="28"/>
          <w:szCs w:val="28"/>
        </w:rPr>
        <w:t>ф</w:t>
      </w:r>
      <w:r w:rsidR="00EB302C" w:rsidRPr="00227AFA">
        <w:rPr>
          <w:rStyle w:val="FontStyle126"/>
          <w:color w:val="auto"/>
          <w:sz w:val="28"/>
          <w:szCs w:val="28"/>
        </w:rPr>
        <w:t>ективного метод</w:t>
      </w:r>
      <w:r w:rsidR="007E1B86" w:rsidRPr="00227AFA">
        <w:rPr>
          <w:rStyle w:val="FontStyle126"/>
          <w:color w:val="auto"/>
          <w:sz w:val="28"/>
          <w:szCs w:val="28"/>
        </w:rPr>
        <w:t xml:space="preserve">а профессионального развития психологов-консультантов </w:t>
      </w:r>
      <w:r w:rsidR="00EB302C" w:rsidRPr="00227AFA">
        <w:rPr>
          <w:rStyle w:val="FontStyle126"/>
          <w:color w:val="auto"/>
          <w:sz w:val="28"/>
          <w:szCs w:val="28"/>
        </w:rPr>
        <w:t xml:space="preserve"> являются </w:t>
      </w:r>
      <w:r w:rsidR="005A73C6" w:rsidRPr="00227AFA">
        <w:rPr>
          <w:rStyle w:val="FontStyle126"/>
          <w:color w:val="auto"/>
          <w:sz w:val="28"/>
          <w:szCs w:val="28"/>
          <w:lang w:val="en-US"/>
        </w:rPr>
        <w:t>J</w:t>
      </w:r>
      <w:r w:rsidR="003115B4" w:rsidRPr="00227AFA">
        <w:rPr>
          <w:rStyle w:val="FontStyle126"/>
          <w:color w:val="auto"/>
          <w:sz w:val="28"/>
          <w:szCs w:val="28"/>
        </w:rPr>
        <w:t>.</w:t>
      </w:r>
      <w:r w:rsidR="005A73C6" w:rsidRPr="00227AFA">
        <w:rPr>
          <w:rStyle w:val="FontStyle126"/>
          <w:color w:val="auto"/>
          <w:sz w:val="28"/>
          <w:szCs w:val="28"/>
          <w:lang w:val="en-US"/>
        </w:rPr>
        <w:t> </w:t>
      </w:r>
      <w:r w:rsidR="006A0A3D" w:rsidRPr="00227AFA">
        <w:rPr>
          <w:rStyle w:val="FontStyle126"/>
          <w:color w:val="auto"/>
          <w:sz w:val="28"/>
          <w:szCs w:val="28"/>
          <w:lang w:val="en-US"/>
        </w:rPr>
        <w:t>Fengler</w:t>
      </w:r>
      <w:r w:rsidR="005A73C6" w:rsidRPr="00227AFA">
        <w:rPr>
          <w:rStyle w:val="FontStyle126"/>
          <w:color w:val="auto"/>
          <w:sz w:val="28"/>
          <w:szCs w:val="28"/>
        </w:rPr>
        <w:t xml:space="preserve">, </w:t>
      </w:r>
      <w:r w:rsidR="003115B4" w:rsidRPr="00227AFA">
        <w:rPr>
          <w:sz w:val="28"/>
          <w:szCs w:val="28"/>
          <w:shd w:val="clear" w:color="auto" w:fill="FFFFFF"/>
        </w:rPr>
        <w:t>L.D.</w:t>
      </w:r>
      <w:r w:rsidR="003115B4" w:rsidRPr="00227AFA">
        <w:rPr>
          <w:rFonts w:eastAsiaTheme="minorHAnsi"/>
          <w:sz w:val="28"/>
          <w:szCs w:val="28"/>
          <w:lang w:eastAsia="en-US"/>
        </w:rPr>
        <w:t xml:space="preserve"> </w:t>
      </w:r>
      <w:r w:rsidR="00EB302C" w:rsidRPr="00227AFA">
        <w:rPr>
          <w:rStyle w:val="FontStyle126"/>
          <w:color w:val="auto"/>
          <w:sz w:val="28"/>
          <w:szCs w:val="28"/>
        </w:rPr>
        <w:t>Border</w:t>
      </w:r>
      <w:r w:rsidR="00203FA0" w:rsidRPr="00227AFA">
        <w:rPr>
          <w:rStyle w:val="FontStyle126"/>
          <w:color w:val="auto"/>
          <w:sz w:val="28"/>
          <w:szCs w:val="28"/>
          <w:lang w:val="en-US"/>
        </w:rPr>
        <w:t>s</w:t>
      </w:r>
      <w:r w:rsidR="00EB302C" w:rsidRPr="00227AFA">
        <w:rPr>
          <w:rStyle w:val="FontStyle126"/>
          <w:color w:val="auto"/>
          <w:sz w:val="28"/>
          <w:szCs w:val="28"/>
        </w:rPr>
        <w:t xml:space="preserve">, </w:t>
      </w:r>
      <w:r w:rsidR="00AD499A" w:rsidRPr="00227AFA">
        <w:rPr>
          <w:rStyle w:val="FontStyle126"/>
          <w:color w:val="auto"/>
          <w:sz w:val="28"/>
          <w:szCs w:val="28"/>
        </w:rPr>
        <w:t xml:space="preserve"> </w:t>
      </w:r>
      <w:r w:rsidR="000309EB" w:rsidRPr="00227AFA">
        <w:rPr>
          <w:rStyle w:val="FontStyle126"/>
          <w:color w:val="auto"/>
          <w:sz w:val="28"/>
          <w:szCs w:val="28"/>
          <w:lang w:val="en-US"/>
        </w:rPr>
        <w:t>E</w:t>
      </w:r>
      <w:r w:rsidR="000309EB" w:rsidRPr="00227AFA">
        <w:rPr>
          <w:rStyle w:val="FontStyle126"/>
          <w:color w:val="auto"/>
          <w:sz w:val="28"/>
          <w:szCs w:val="28"/>
        </w:rPr>
        <w:t>.</w:t>
      </w:r>
      <w:r w:rsidR="000309EB" w:rsidRPr="00227AFA">
        <w:rPr>
          <w:rStyle w:val="FontStyle126"/>
          <w:color w:val="auto"/>
          <w:sz w:val="28"/>
          <w:szCs w:val="28"/>
          <w:lang w:val="en-US"/>
        </w:rPr>
        <w:t>D</w:t>
      </w:r>
      <w:r w:rsidR="000309EB" w:rsidRPr="00227AFA">
        <w:rPr>
          <w:rStyle w:val="FontStyle126"/>
          <w:color w:val="auto"/>
          <w:sz w:val="28"/>
          <w:szCs w:val="28"/>
        </w:rPr>
        <w:t xml:space="preserve">. </w:t>
      </w:r>
      <w:r w:rsidR="00EB302C" w:rsidRPr="00227AFA">
        <w:rPr>
          <w:rStyle w:val="FontStyle126"/>
          <w:color w:val="auto"/>
          <w:sz w:val="28"/>
          <w:szCs w:val="28"/>
        </w:rPr>
        <w:t xml:space="preserve">Lippman, </w:t>
      </w:r>
      <w:r w:rsidR="005A73C6" w:rsidRPr="00227AFA">
        <w:rPr>
          <w:rStyle w:val="FontStyle126"/>
          <w:color w:val="auto"/>
          <w:sz w:val="28"/>
          <w:szCs w:val="28"/>
          <w:lang w:val="en-US"/>
        </w:rPr>
        <w:t>P</w:t>
      </w:r>
      <w:r w:rsidR="005A73C6" w:rsidRPr="00227AFA">
        <w:rPr>
          <w:rStyle w:val="FontStyle126"/>
          <w:color w:val="auto"/>
          <w:sz w:val="28"/>
          <w:szCs w:val="28"/>
        </w:rPr>
        <w:t>.</w:t>
      </w:r>
      <w:r w:rsidR="005A73C6" w:rsidRPr="00227AFA">
        <w:rPr>
          <w:rStyle w:val="FontStyle126"/>
          <w:color w:val="auto"/>
          <w:sz w:val="28"/>
          <w:szCs w:val="28"/>
          <w:lang w:val="en-US"/>
        </w:rPr>
        <w:t>O</w:t>
      </w:r>
      <w:r w:rsidR="005A73C6" w:rsidRPr="00227AFA">
        <w:rPr>
          <w:i/>
          <w:iCs/>
          <w:sz w:val="28"/>
          <w:szCs w:val="28"/>
        </w:rPr>
        <w:t xml:space="preserve">. </w:t>
      </w:r>
      <w:r w:rsidR="005A73C6" w:rsidRPr="00227AFA">
        <w:rPr>
          <w:iCs/>
          <w:sz w:val="28"/>
          <w:szCs w:val="28"/>
          <w:lang w:val="en-US"/>
        </w:rPr>
        <w:t>Werstlein</w:t>
      </w:r>
      <w:r w:rsidR="005A73C6" w:rsidRPr="00227AFA">
        <w:rPr>
          <w:iCs/>
          <w:sz w:val="28"/>
          <w:szCs w:val="28"/>
        </w:rPr>
        <w:t>,</w:t>
      </w:r>
      <w:r w:rsidR="005A73C6" w:rsidRPr="00227AFA">
        <w:rPr>
          <w:rStyle w:val="FontStyle126"/>
          <w:color w:val="auto"/>
          <w:sz w:val="28"/>
          <w:szCs w:val="28"/>
        </w:rPr>
        <w:t xml:space="preserve"> </w:t>
      </w:r>
      <w:r w:rsidR="00EB302C" w:rsidRPr="00227AFA">
        <w:rPr>
          <w:rStyle w:val="FontStyle126"/>
          <w:color w:val="auto"/>
          <w:sz w:val="28"/>
          <w:szCs w:val="28"/>
        </w:rPr>
        <w:t>Траутман.</w:t>
      </w:r>
      <w:r w:rsidR="00B369C4" w:rsidRPr="00227AFA">
        <w:rPr>
          <w:rStyle w:val="FontStyle126"/>
          <w:color w:val="auto"/>
          <w:sz w:val="28"/>
          <w:szCs w:val="28"/>
        </w:rPr>
        <w:t>,</w:t>
      </w:r>
      <w:r w:rsidR="005A73C6" w:rsidRPr="00227AFA">
        <w:rPr>
          <w:rStyle w:val="FontStyle126"/>
          <w:color w:val="auto"/>
          <w:sz w:val="28"/>
          <w:szCs w:val="28"/>
        </w:rPr>
        <w:t xml:space="preserve"> </w:t>
      </w:r>
      <w:r w:rsidR="00B369C4" w:rsidRPr="00227AFA">
        <w:rPr>
          <w:rStyle w:val="FontStyle126"/>
          <w:color w:val="auto"/>
          <w:sz w:val="28"/>
          <w:szCs w:val="28"/>
        </w:rPr>
        <w:t>Р.Кочюнас</w:t>
      </w:r>
      <w:r w:rsidR="00F63746" w:rsidRPr="00227AFA">
        <w:rPr>
          <w:rStyle w:val="FontStyle126"/>
          <w:color w:val="auto"/>
          <w:sz w:val="28"/>
          <w:szCs w:val="28"/>
        </w:rPr>
        <w:t xml:space="preserve">. </w:t>
      </w:r>
    </w:p>
    <w:p w:rsidR="00CB77FB" w:rsidRPr="00227AFA" w:rsidRDefault="00EB302C" w:rsidP="00C01DE0">
      <w:pPr>
        <w:spacing w:line="360" w:lineRule="auto"/>
        <w:ind w:firstLine="709"/>
        <w:jc w:val="both"/>
        <w:rPr>
          <w:rStyle w:val="FontStyle126"/>
          <w:color w:val="auto"/>
          <w:sz w:val="28"/>
          <w:szCs w:val="28"/>
        </w:rPr>
      </w:pPr>
      <w:r w:rsidRPr="00227AFA">
        <w:rPr>
          <w:rStyle w:val="FontStyle126"/>
          <w:color w:val="auto"/>
          <w:sz w:val="28"/>
          <w:szCs w:val="28"/>
        </w:rPr>
        <w:t>В</w:t>
      </w:r>
      <w:r w:rsidR="003C7637" w:rsidRPr="00227AFA">
        <w:rPr>
          <w:rStyle w:val="FontStyle126"/>
          <w:color w:val="auto"/>
          <w:sz w:val="28"/>
          <w:szCs w:val="28"/>
        </w:rPr>
        <w:t xml:space="preserve"> отечественной литературе </w:t>
      </w:r>
      <w:r w:rsidR="007E1B86" w:rsidRPr="00227AFA">
        <w:rPr>
          <w:rStyle w:val="FontStyle126"/>
          <w:color w:val="auto"/>
          <w:sz w:val="28"/>
          <w:szCs w:val="28"/>
        </w:rPr>
        <w:t xml:space="preserve">проблему интервизии разрабатывают </w:t>
      </w:r>
      <w:r w:rsidR="00CB6B55" w:rsidRPr="00227AFA">
        <w:rPr>
          <w:rStyle w:val="FontStyle126"/>
          <w:color w:val="auto"/>
          <w:sz w:val="28"/>
          <w:szCs w:val="28"/>
        </w:rPr>
        <w:t xml:space="preserve"> </w:t>
      </w:r>
      <w:r w:rsidRPr="00227AFA">
        <w:rPr>
          <w:rStyle w:val="FontStyle126"/>
          <w:color w:val="auto"/>
          <w:sz w:val="28"/>
          <w:szCs w:val="28"/>
        </w:rPr>
        <w:t xml:space="preserve">Г.В. </w:t>
      </w:r>
      <w:r w:rsidRPr="00227AFA">
        <w:rPr>
          <w:rStyle w:val="apple-style-span"/>
          <w:bCs/>
          <w:sz w:val="28"/>
          <w:szCs w:val="28"/>
          <w:shd w:val="clear" w:color="auto" w:fill="FFFFFF"/>
        </w:rPr>
        <w:t>Залев</w:t>
      </w:r>
      <w:r w:rsidR="00F63746" w:rsidRPr="00227AFA">
        <w:rPr>
          <w:rStyle w:val="apple-style-span"/>
          <w:bCs/>
          <w:sz w:val="28"/>
          <w:szCs w:val="28"/>
          <w:shd w:val="clear" w:color="auto" w:fill="FFFFFF"/>
        </w:rPr>
        <w:t>ский</w:t>
      </w:r>
      <w:r w:rsidRPr="00227AFA">
        <w:rPr>
          <w:rStyle w:val="apple-style-span"/>
          <w:bCs/>
          <w:sz w:val="28"/>
          <w:szCs w:val="28"/>
          <w:shd w:val="clear" w:color="auto" w:fill="FFFFFF"/>
        </w:rPr>
        <w:t xml:space="preserve"> ,</w:t>
      </w:r>
      <w:r w:rsidR="005A73C6" w:rsidRPr="00227AFA">
        <w:rPr>
          <w:rStyle w:val="apple-style-span"/>
          <w:bCs/>
          <w:sz w:val="28"/>
          <w:szCs w:val="28"/>
          <w:shd w:val="clear" w:color="auto" w:fill="FFFFFF"/>
        </w:rPr>
        <w:t xml:space="preserve"> Кулаков С.А.</w:t>
      </w:r>
      <w:r w:rsidR="000A21A4" w:rsidRPr="00227AFA">
        <w:rPr>
          <w:rStyle w:val="apple-style-span"/>
          <w:bCs/>
          <w:sz w:val="28"/>
          <w:szCs w:val="28"/>
          <w:shd w:val="clear" w:color="auto" w:fill="FFFFFF"/>
        </w:rPr>
        <w:t xml:space="preserve"> а также</w:t>
      </w:r>
      <w:r w:rsidR="00F63746" w:rsidRPr="00227AFA">
        <w:rPr>
          <w:rStyle w:val="apple-style-span"/>
          <w:bCs/>
          <w:sz w:val="28"/>
          <w:szCs w:val="28"/>
          <w:shd w:val="clear" w:color="auto" w:fill="FFFFFF"/>
        </w:rPr>
        <w:t xml:space="preserve"> проблема интервизии </w:t>
      </w:r>
      <w:r w:rsidR="00C01DE0" w:rsidRPr="00227AFA">
        <w:rPr>
          <w:rStyle w:val="apple-style-span"/>
          <w:bCs/>
          <w:sz w:val="28"/>
          <w:szCs w:val="28"/>
          <w:shd w:val="clear" w:color="auto" w:fill="FFFFFF"/>
        </w:rPr>
        <w:t xml:space="preserve">отражена в статьях практической направлености, таких авторов, как например Ю. </w:t>
      </w:r>
      <w:r w:rsidR="00CB77FB" w:rsidRPr="00227AFA">
        <w:rPr>
          <w:sz w:val="28"/>
          <w:szCs w:val="28"/>
        </w:rPr>
        <w:t>Морозо</w:t>
      </w:r>
      <w:r w:rsidR="00C01DE0" w:rsidRPr="00227AFA">
        <w:rPr>
          <w:sz w:val="28"/>
          <w:szCs w:val="28"/>
        </w:rPr>
        <w:t>ва</w:t>
      </w:r>
      <w:r w:rsidR="00CB77FB" w:rsidRPr="00227AFA">
        <w:rPr>
          <w:sz w:val="28"/>
          <w:szCs w:val="28"/>
        </w:rPr>
        <w:t xml:space="preserve">., </w:t>
      </w:r>
      <w:r w:rsidR="00C01DE0" w:rsidRPr="00227AFA">
        <w:rPr>
          <w:sz w:val="28"/>
          <w:szCs w:val="28"/>
        </w:rPr>
        <w:t xml:space="preserve">А. </w:t>
      </w:r>
      <w:r w:rsidR="00CB77FB" w:rsidRPr="00227AFA">
        <w:rPr>
          <w:sz w:val="28"/>
          <w:szCs w:val="28"/>
        </w:rPr>
        <w:t>Гиршон А</w:t>
      </w:r>
      <w:r w:rsidR="000A21A4" w:rsidRPr="00227AFA">
        <w:rPr>
          <w:sz w:val="28"/>
          <w:szCs w:val="28"/>
        </w:rPr>
        <w:t>.</w:t>
      </w:r>
      <w:r w:rsidR="00C01DE0" w:rsidRPr="00227AFA">
        <w:rPr>
          <w:sz w:val="28"/>
          <w:szCs w:val="28"/>
        </w:rPr>
        <w:t xml:space="preserve"> и др.</w:t>
      </w:r>
    </w:p>
    <w:p w:rsidR="000A21A4" w:rsidRPr="00C01DE0" w:rsidRDefault="00320759" w:rsidP="00C01DE0">
      <w:pPr>
        <w:pStyle w:val="Default"/>
        <w:spacing w:line="360" w:lineRule="auto"/>
        <w:ind w:firstLine="709"/>
        <w:rPr>
          <w:rFonts w:ascii="Times New Roman" w:hAnsi="Times New Roman" w:cs="Times New Roman"/>
          <w:color w:val="auto"/>
          <w:sz w:val="28"/>
          <w:szCs w:val="28"/>
        </w:rPr>
      </w:pPr>
      <w:r w:rsidRPr="00C01DE0">
        <w:rPr>
          <w:rFonts w:ascii="Times New Roman" w:hAnsi="Times New Roman" w:cs="Times New Roman"/>
          <w:color w:val="auto"/>
          <w:sz w:val="28"/>
          <w:szCs w:val="28"/>
        </w:rPr>
        <w:t>Рассмотрим, как определяется понятие «интервизи</w:t>
      </w:r>
      <w:r w:rsidR="000A21A4" w:rsidRPr="00C01DE0">
        <w:rPr>
          <w:rFonts w:ascii="Times New Roman" w:hAnsi="Times New Roman" w:cs="Times New Roman"/>
          <w:color w:val="auto"/>
          <w:sz w:val="28"/>
          <w:szCs w:val="28"/>
        </w:rPr>
        <w:t>я» в работах разных психологов.</w:t>
      </w:r>
    </w:p>
    <w:p w:rsidR="00CC51F1" w:rsidRPr="00C01DE0" w:rsidRDefault="006A0A3D" w:rsidP="00C01DE0">
      <w:pPr>
        <w:autoSpaceDE w:val="0"/>
        <w:autoSpaceDN w:val="0"/>
        <w:adjustRightInd w:val="0"/>
        <w:spacing w:line="360" w:lineRule="auto"/>
        <w:ind w:firstLine="709"/>
        <w:jc w:val="both"/>
        <w:rPr>
          <w:sz w:val="28"/>
          <w:szCs w:val="28"/>
          <w:lang w:eastAsia="en-US"/>
        </w:rPr>
      </w:pPr>
      <w:r w:rsidRPr="00C01DE0">
        <w:rPr>
          <w:sz w:val="28"/>
          <w:szCs w:val="28"/>
          <w:lang w:eastAsia="en-US"/>
        </w:rPr>
        <w:t xml:space="preserve">Г.В. Залевский трактует интервизию как коллегиальную супервизию. Это такая форма супервизии, которая представляет собой самую популярную и выгодную по цене модель для практиков в более поздние годы практической деятельности и может быть интерпретирована как один из видов  «психосоциальной инициативы самопомощи». </w:t>
      </w:r>
      <w:r w:rsidR="002B21CD" w:rsidRPr="00C01DE0">
        <w:rPr>
          <w:sz w:val="28"/>
          <w:szCs w:val="28"/>
          <w:lang w:eastAsia="en-US"/>
        </w:rPr>
        <w:t>[11]</w:t>
      </w:r>
    </w:p>
    <w:p w:rsidR="006A0A3D" w:rsidRPr="00C01DE0" w:rsidRDefault="006A0A3D" w:rsidP="00C01DE0">
      <w:pPr>
        <w:spacing w:line="360" w:lineRule="auto"/>
        <w:ind w:firstLine="709"/>
        <w:jc w:val="both"/>
        <w:rPr>
          <w:b/>
          <w:bCs/>
          <w:sz w:val="28"/>
          <w:szCs w:val="28"/>
          <w:shd w:val="clear" w:color="auto" w:fill="FFFFFF"/>
        </w:rPr>
      </w:pPr>
      <w:r w:rsidRPr="00C01DE0">
        <w:rPr>
          <w:bCs/>
          <w:sz w:val="28"/>
          <w:szCs w:val="28"/>
          <w:shd w:val="clear" w:color="auto" w:fill="FFFFFF"/>
        </w:rPr>
        <w:t>Коллегиальная групповая супервизия</w:t>
      </w:r>
      <w:r w:rsidRPr="00C01DE0">
        <w:rPr>
          <w:b/>
          <w:bCs/>
          <w:sz w:val="28"/>
          <w:szCs w:val="28"/>
          <w:shd w:val="clear" w:color="auto" w:fill="FFFFFF"/>
        </w:rPr>
        <w:t xml:space="preserve"> </w:t>
      </w:r>
      <w:r w:rsidRPr="00C01DE0">
        <w:rPr>
          <w:bCs/>
          <w:sz w:val="28"/>
          <w:szCs w:val="28"/>
          <w:shd w:val="clear" w:color="auto" w:fill="FFFFFF"/>
        </w:rPr>
        <w:t>– профессиональные группы поддержки в</w:t>
      </w:r>
      <w:r w:rsidRPr="00C01DE0">
        <w:rPr>
          <w:b/>
          <w:bCs/>
          <w:sz w:val="28"/>
          <w:szCs w:val="28"/>
          <w:shd w:val="clear" w:color="auto" w:fill="FFFFFF"/>
        </w:rPr>
        <w:t xml:space="preserve">  </w:t>
      </w:r>
      <w:r w:rsidRPr="00C01DE0">
        <w:rPr>
          <w:sz w:val="28"/>
          <w:szCs w:val="28"/>
          <w:shd w:val="clear" w:color="auto" w:fill="FFFFFF"/>
        </w:rPr>
        <w:t xml:space="preserve">помогающих профессиях, обеспечивающих безопасное место, </w:t>
      </w:r>
      <w:r w:rsidR="00B369C4" w:rsidRPr="00C01DE0">
        <w:rPr>
          <w:sz w:val="28"/>
          <w:szCs w:val="28"/>
          <w:shd w:val="clear" w:color="auto" w:fill="FFFFFF"/>
        </w:rPr>
        <w:t>для  исследования</w:t>
      </w:r>
      <w:r w:rsidRPr="00C01DE0">
        <w:rPr>
          <w:sz w:val="28"/>
          <w:szCs w:val="28"/>
          <w:shd w:val="clear" w:color="auto" w:fill="FFFFFF"/>
        </w:rPr>
        <w:t xml:space="preserve"> личностно</w:t>
      </w:r>
      <w:r w:rsidR="00B369C4" w:rsidRPr="00C01DE0">
        <w:rPr>
          <w:sz w:val="28"/>
          <w:szCs w:val="28"/>
          <w:shd w:val="clear" w:color="auto" w:fill="FFFFFF"/>
        </w:rPr>
        <w:t xml:space="preserve">го и </w:t>
      </w:r>
      <w:r w:rsidRPr="00C01DE0">
        <w:rPr>
          <w:sz w:val="28"/>
          <w:szCs w:val="28"/>
          <w:shd w:val="clear" w:color="auto" w:fill="FFFFFF"/>
        </w:rPr>
        <w:t>профессионально</w:t>
      </w:r>
      <w:r w:rsidR="00B369C4" w:rsidRPr="00C01DE0">
        <w:rPr>
          <w:sz w:val="28"/>
          <w:szCs w:val="28"/>
          <w:shd w:val="clear" w:color="auto" w:fill="FFFFFF"/>
        </w:rPr>
        <w:t>го</w:t>
      </w:r>
      <w:r w:rsidRPr="00C01DE0">
        <w:rPr>
          <w:sz w:val="28"/>
          <w:szCs w:val="28"/>
          <w:shd w:val="clear" w:color="auto" w:fill="FFFFFF"/>
        </w:rPr>
        <w:t xml:space="preserve"> развити</w:t>
      </w:r>
      <w:r w:rsidR="00B369C4" w:rsidRPr="00C01DE0">
        <w:rPr>
          <w:sz w:val="28"/>
          <w:szCs w:val="28"/>
          <w:shd w:val="clear" w:color="auto" w:fill="FFFFFF"/>
        </w:rPr>
        <w:t>я</w:t>
      </w:r>
      <w:r w:rsidRPr="00C01DE0">
        <w:rPr>
          <w:sz w:val="28"/>
          <w:szCs w:val="28"/>
          <w:shd w:val="clear" w:color="auto" w:fill="FFFFFF"/>
        </w:rPr>
        <w:t xml:space="preserve"> практикующе</w:t>
      </w:r>
      <w:r w:rsidR="002B21CD" w:rsidRPr="00C01DE0">
        <w:rPr>
          <w:sz w:val="28"/>
          <w:szCs w:val="28"/>
          <w:shd w:val="clear" w:color="auto" w:fill="FFFFFF"/>
        </w:rPr>
        <w:t>го [19].</w:t>
      </w:r>
    </w:p>
    <w:p w:rsidR="006A0A3D" w:rsidRPr="00C01DE0" w:rsidRDefault="006A0A3D" w:rsidP="00C01DE0">
      <w:pPr>
        <w:autoSpaceDE w:val="0"/>
        <w:autoSpaceDN w:val="0"/>
        <w:adjustRightInd w:val="0"/>
        <w:spacing w:line="360" w:lineRule="auto"/>
        <w:ind w:firstLine="709"/>
        <w:jc w:val="both"/>
        <w:rPr>
          <w:rStyle w:val="w"/>
          <w:sz w:val="28"/>
          <w:szCs w:val="28"/>
          <w:shd w:val="clear" w:color="auto" w:fill="FFFFFF"/>
        </w:rPr>
      </w:pPr>
      <w:r w:rsidRPr="00C01DE0">
        <w:rPr>
          <w:sz w:val="28"/>
          <w:szCs w:val="28"/>
        </w:rPr>
        <w:t>Ю. Морозова и А. Гиршон в своем практическом руководстве по интервизии определяют ее как учебную форму отличающуюся от суперви</w:t>
      </w:r>
      <w:r w:rsidR="000309EB" w:rsidRPr="00C01DE0">
        <w:rPr>
          <w:sz w:val="28"/>
          <w:szCs w:val="28"/>
        </w:rPr>
        <w:t xml:space="preserve">зии. </w:t>
      </w:r>
      <w:r w:rsidR="00ED282A" w:rsidRPr="00C01DE0">
        <w:rPr>
          <w:sz w:val="28"/>
          <w:szCs w:val="28"/>
        </w:rPr>
        <w:t>Главное отличие в том, что з</w:t>
      </w:r>
      <w:r w:rsidRPr="00C01DE0">
        <w:rPr>
          <w:sz w:val="28"/>
          <w:szCs w:val="28"/>
        </w:rPr>
        <w:t>а содержание сессий и учебный процесс участников совместно отвечают члены интервизорской группы</w:t>
      </w:r>
      <w:r w:rsidR="00ED282A" w:rsidRPr="00C01DE0">
        <w:rPr>
          <w:sz w:val="28"/>
          <w:szCs w:val="28"/>
        </w:rPr>
        <w:t>. Н</w:t>
      </w:r>
      <w:r w:rsidRPr="00C01DE0">
        <w:rPr>
          <w:sz w:val="28"/>
          <w:szCs w:val="28"/>
        </w:rPr>
        <w:t xml:space="preserve">есмотря на то, что члены группы </w:t>
      </w:r>
      <w:r w:rsidR="00ED282A" w:rsidRPr="00C01DE0">
        <w:rPr>
          <w:sz w:val="28"/>
          <w:szCs w:val="28"/>
        </w:rPr>
        <w:t xml:space="preserve">имеют различный уровень подготовки, </w:t>
      </w:r>
      <w:r w:rsidRPr="00C01DE0">
        <w:rPr>
          <w:sz w:val="28"/>
          <w:szCs w:val="28"/>
        </w:rPr>
        <w:t xml:space="preserve">их позиции в принципе равны. </w:t>
      </w:r>
      <w:r w:rsidR="00CC51F1" w:rsidRPr="00C01DE0">
        <w:rPr>
          <w:sz w:val="28"/>
          <w:szCs w:val="28"/>
        </w:rPr>
        <w:t xml:space="preserve">В каком-то смысле эта форма больше подходит для нейтрализации бессознательных структур «власти», чем более иерархичная супервизия. Это значит, что каждый участник вносит свой вклад и реагирует исходя из собственного терапевтического опыта. </w:t>
      </w:r>
      <w:r w:rsidR="006E79DD" w:rsidRPr="00C01DE0">
        <w:rPr>
          <w:sz w:val="28"/>
          <w:szCs w:val="28"/>
        </w:rPr>
        <w:t>Темы, которые затрагиваются на интервизии, так же как и в супервизии, всегда касаются профессионального функционирования. Здесь уместны как личностные, так и методические, теоретические и функциональные запросы</w:t>
      </w:r>
      <w:r w:rsidR="001031EA" w:rsidRPr="00C01DE0">
        <w:rPr>
          <w:sz w:val="28"/>
          <w:szCs w:val="28"/>
        </w:rPr>
        <w:t>.</w:t>
      </w:r>
      <w:r w:rsidRPr="00C01DE0">
        <w:rPr>
          <w:rStyle w:val="w"/>
          <w:sz w:val="28"/>
          <w:szCs w:val="28"/>
          <w:shd w:val="clear" w:color="auto" w:fill="FFFFFF"/>
        </w:rPr>
        <w:t xml:space="preserve"> </w:t>
      </w:r>
      <w:r w:rsidR="001031EA" w:rsidRPr="00C01DE0">
        <w:rPr>
          <w:rStyle w:val="w"/>
          <w:sz w:val="28"/>
          <w:szCs w:val="28"/>
          <w:shd w:val="clear" w:color="auto" w:fill="FFFFFF"/>
        </w:rPr>
        <w:t>[2</w:t>
      </w:r>
      <w:r w:rsidR="00715A8E" w:rsidRPr="00C01DE0">
        <w:rPr>
          <w:rStyle w:val="w"/>
          <w:sz w:val="28"/>
          <w:szCs w:val="28"/>
          <w:shd w:val="clear" w:color="auto" w:fill="FFFFFF"/>
        </w:rPr>
        <w:t>7</w:t>
      </w:r>
      <w:r w:rsidR="001031EA" w:rsidRPr="00C01DE0">
        <w:rPr>
          <w:rStyle w:val="w"/>
          <w:sz w:val="28"/>
          <w:szCs w:val="28"/>
          <w:shd w:val="clear" w:color="auto" w:fill="FFFFFF"/>
        </w:rPr>
        <w:t>]</w:t>
      </w:r>
    </w:p>
    <w:p w:rsidR="00235DA6" w:rsidRPr="00C01DE0" w:rsidRDefault="00235DA6" w:rsidP="00C01DE0">
      <w:pPr>
        <w:pStyle w:val="Default"/>
        <w:spacing w:line="360" w:lineRule="auto"/>
        <w:ind w:firstLine="709"/>
        <w:rPr>
          <w:rFonts w:ascii="Times New Roman" w:hAnsi="Times New Roman" w:cs="Times New Roman"/>
          <w:color w:val="auto"/>
          <w:sz w:val="28"/>
          <w:szCs w:val="28"/>
          <w:lang w:val="en-US"/>
        </w:rPr>
      </w:pPr>
      <w:r w:rsidRPr="00C01DE0">
        <w:rPr>
          <w:rStyle w:val="w"/>
          <w:rFonts w:ascii="Times New Roman" w:hAnsi="Times New Roman" w:cs="Times New Roman"/>
          <w:color w:val="auto"/>
          <w:sz w:val="28"/>
          <w:szCs w:val="28"/>
          <w:shd w:val="clear" w:color="auto" w:fill="FFFFFF"/>
        </w:rPr>
        <w:t xml:space="preserve">Похожей точки зрения придерживаются </w:t>
      </w:r>
      <w:r w:rsidRPr="00C01DE0">
        <w:rPr>
          <w:rFonts w:ascii="Times New Roman" w:hAnsi="Times New Roman" w:cs="Times New Roman"/>
          <w:color w:val="auto"/>
          <w:sz w:val="28"/>
          <w:szCs w:val="28"/>
          <w:shd w:val="clear" w:color="auto" w:fill="FFFFFF"/>
        </w:rPr>
        <w:t xml:space="preserve">J.Fengler и др., которые отмечают, что интервизия является супервизией среди коллег без участия супервизора. Можно рассматривать ее как частный случай самопомощи. Все члены группы интервизии равноценны. Она может рассматриваться как особый случай самопомощи. </w:t>
      </w:r>
      <w:r w:rsidR="001C0AE6" w:rsidRPr="00C01DE0">
        <w:rPr>
          <w:rFonts w:ascii="Times New Roman" w:hAnsi="Times New Roman" w:cs="Times New Roman"/>
          <w:color w:val="auto"/>
          <w:sz w:val="28"/>
          <w:szCs w:val="28"/>
          <w:shd w:val="clear" w:color="auto" w:fill="FFFFFF"/>
          <w:lang w:val="en-US"/>
        </w:rPr>
        <w:t>[55]</w:t>
      </w:r>
    </w:p>
    <w:p w:rsidR="005D04EA" w:rsidRPr="00C01DE0" w:rsidRDefault="001C0AE6" w:rsidP="00C01DE0">
      <w:pPr>
        <w:pStyle w:val="Default"/>
        <w:spacing w:line="360" w:lineRule="auto"/>
        <w:ind w:firstLine="709"/>
        <w:rPr>
          <w:rFonts w:ascii="Times New Roman" w:hAnsi="Times New Roman" w:cs="Times New Roman"/>
          <w:color w:val="auto"/>
          <w:sz w:val="28"/>
          <w:szCs w:val="28"/>
        </w:rPr>
      </w:pPr>
      <w:r w:rsidRPr="00C01DE0">
        <w:rPr>
          <w:rFonts w:ascii="Times New Roman" w:hAnsi="Times New Roman" w:cs="Times New Roman"/>
          <w:color w:val="auto"/>
          <w:sz w:val="28"/>
          <w:szCs w:val="28"/>
          <w:lang w:val="en-US"/>
        </w:rPr>
        <w:t>Crutch</w:t>
      </w:r>
      <w:r w:rsidRPr="00C01DE0">
        <w:rPr>
          <w:rFonts w:ascii="Times New Roman" w:hAnsi="Times New Roman" w:cs="Times New Roman"/>
          <w:color w:val="auto"/>
          <w:sz w:val="28"/>
          <w:szCs w:val="28"/>
        </w:rPr>
        <w:t>ﬁ</w:t>
      </w:r>
      <w:r w:rsidRPr="00C01DE0">
        <w:rPr>
          <w:rFonts w:ascii="Times New Roman" w:hAnsi="Times New Roman" w:cs="Times New Roman"/>
          <w:color w:val="auto"/>
          <w:sz w:val="28"/>
          <w:szCs w:val="28"/>
          <w:lang w:val="en-US"/>
        </w:rPr>
        <w:t>eld</w:t>
      </w:r>
      <w:r w:rsidRPr="00C01DE0">
        <w:rPr>
          <w:rFonts w:ascii="Times New Roman" w:hAnsi="Times New Roman" w:cs="Times New Roman"/>
          <w:color w:val="auto"/>
          <w:sz w:val="28"/>
          <w:szCs w:val="28"/>
        </w:rPr>
        <w:t xml:space="preserve">, </w:t>
      </w:r>
      <w:r w:rsidRPr="00C01DE0">
        <w:rPr>
          <w:rFonts w:ascii="Times New Roman" w:hAnsi="Times New Roman" w:cs="Times New Roman"/>
          <w:color w:val="auto"/>
          <w:sz w:val="28"/>
          <w:szCs w:val="28"/>
          <w:lang w:val="en-US"/>
        </w:rPr>
        <w:t>L</w:t>
      </w:r>
      <w:r w:rsidRPr="00C01DE0">
        <w:rPr>
          <w:rFonts w:ascii="Times New Roman" w:hAnsi="Times New Roman" w:cs="Times New Roman"/>
          <w:color w:val="auto"/>
          <w:sz w:val="28"/>
          <w:szCs w:val="28"/>
        </w:rPr>
        <w:t xml:space="preserve">. </w:t>
      </w:r>
      <w:r w:rsidRPr="00C01DE0">
        <w:rPr>
          <w:rFonts w:ascii="Times New Roman" w:hAnsi="Times New Roman" w:cs="Times New Roman"/>
          <w:color w:val="auto"/>
          <w:sz w:val="28"/>
          <w:szCs w:val="28"/>
          <w:lang w:val="en-US"/>
        </w:rPr>
        <w:t>B</w:t>
      </w:r>
      <w:r w:rsidRPr="00C01DE0">
        <w:rPr>
          <w:rFonts w:ascii="Times New Roman" w:hAnsi="Times New Roman" w:cs="Times New Roman"/>
          <w:color w:val="auto"/>
          <w:sz w:val="28"/>
          <w:szCs w:val="28"/>
        </w:rPr>
        <w:t xml:space="preserve">. и </w:t>
      </w:r>
      <w:r w:rsidRPr="00C01DE0">
        <w:rPr>
          <w:rFonts w:ascii="Times New Roman" w:hAnsi="Times New Roman" w:cs="Times New Roman"/>
          <w:color w:val="auto"/>
          <w:sz w:val="28"/>
          <w:szCs w:val="28"/>
          <w:lang w:val="en-US"/>
        </w:rPr>
        <w:t>Borders</w:t>
      </w:r>
      <w:r w:rsidRPr="00C01DE0">
        <w:rPr>
          <w:rFonts w:ascii="Times New Roman" w:hAnsi="Times New Roman" w:cs="Times New Roman"/>
          <w:color w:val="auto"/>
          <w:sz w:val="28"/>
          <w:szCs w:val="28"/>
        </w:rPr>
        <w:t xml:space="preserve">, </w:t>
      </w:r>
      <w:r w:rsidRPr="00C01DE0">
        <w:rPr>
          <w:rFonts w:ascii="Times New Roman" w:hAnsi="Times New Roman" w:cs="Times New Roman"/>
          <w:color w:val="auto"/>
          <w:sz w:val="28"/>
          <w:szCs w:val="28"/>
          <w:lang w:val="en-US"/>
        </w:rPr>
        <w:t>L</w:t>
      </w:r>
      <w:r w:rsidRPr="00C01DE0">
        <w:rPr>
          <w:rFonts w:ascii="Times New Roman" w:hAnsi="Times New Roman" w:cs="Times New Roman"/>
          <w:color w:val="auto"/>
          <w:sz w:val="28"/>
          <w:szCs w:val="28"/>
        </w:rPr>
        <w:t xml:space="preserve">. </w:t>
      </w:r>
      <w:r w:rsidRPr="00C01DE0">
        <w:rPr>
          <w:rFonts w:ascii="Times New Roman" w:hAnsi="Times New Roman" w:cs="Times New Roman"/>
          <w:color w:val="auto"/>
          <w:sz w:val="28"/>
          <w:szCs w:val="28"/>
          <w:lang w:val="en-US"/>
        </w:rPr>
        <w:t>D</w:t>
      </w:r>
      <w:r w:rsidRPr="00C01DE0">
        <w:rPr>
          <w:rFonts w:ascii="Times New Roman" w:hAnsi="Times New Roman" w:cs="Times New Roman"/>
          <w:color w:val="auto"/>
          <w:sz w:val="28"/>
          <w:szCs w:val="28"/>
        </w:rPr>
        <w:t xml:space="preserve"> </w:t>
      </w:r>
      <w:r w:rsidR="00203FA0" w:rsidRPr="00C01DE0">
        <w:rPr>
          <w:rFonts w:ascii="Times New Roman" w:hAnsi="Times New Roman" w:cs="Times New Roman"/>
          <w:color w:val="auto"/>
          <w:sz w:val="28"/>
          <w:szCs w:val="28"/>
        </w:rPr>
        <w:t>отмеча</w:t>
      </w:r>
      <w:r w:rsidRPr="00C01DE0">
        <w:rPr>
          <w:rFonts w:ascii="Times New Roman" w:hAnsi="Times New Roman" w:cs="Times New Roman"/>
          <w:color w:val="auto"/>
          <w:sz w:val="28"/>
          <w:szCs w:val="28"/>
        </w:rPr>
        <w:t>ю</w:t>
      </w:r>
      <w:r w:rsidR="00203FA0" w:rsidRPr="00C01DE0">
        <w:rPr>
          <w:rFonts w:ascii="Times New Roman" w:hAnsi="Times New Roman" w:cs="Times New Roman"/>
          <w:color w:val="auto"/>
          <w:sz w:val="28"/>
          <w:szCs w:val="28"/>
        </w:rPr>
        <w:t>т, что коллегиальная супервизия это процесс, посредством которого обучающиеся психологи помогают друг другу стать более эффективными и опытными консультантами, используя взаимоотношения друг с другом и профессиональные навыки.</w:t>
      </w:r>
      <w:r w:rsidR="005D04EA" w:rsidRPr="00C01DE0">
        <w:rPr>
          <w:rFonts w:ascii="Times New Roman" w:hAnsi="Times New Roman" w:cs="Times New Roman"/>
          <w:color w:val="auto"/>
          <w:sz w:val="28"/>
          <w:szCs w:val="28"/>
        </w:rPr>
        <w:t xml:space="preserve"> </w:t>
      </w:r>
      <w:r w:rsidRPr="00C01DE0">
        <w:rPr>
          <w:rFonts w:ascii="Times New Roman" w:hAnsi="Times New Roman" w:cs="Times New Roman"/>
          <w:color w:val="auto"/>
          <w:sz w:val="28"/>
          <w:szCs w:val="28"/>
        </w:rPr>
        <w:t>[52]</w:t>
      </w:r>
      <w:r w:rsidR="005D04EA" w:rsidRPr="00C01DE0">
        <w:rPr>
          <w:rFonts w:ascii="Times New Roman" w:hAnsi="Times New Roman" w:cs="Times New Roman"/>
          <w:color w:val="auto"/>
          <w:sz w:val="28"/>
          <w:szCs w:val="28"/>
        </w:rPr>
        <w:t>.</w:t>
      </w:r>
    </w:p>
    <w:p w:rsidR="006F0755" w:rsidRPr="00C01DE0" w:rsidRDefault="006F0755" w:rsidP="00C01DE0">
      <w:pPr>
        <w:pStyle w:val="Default"/>
        <w:spacing w:line="360" w:lineRule="auto"/>
        <w:ind w:firstLine="709"/>
        <w:rPr>
          <w:rStyle w:val="apple-style-span"/>
          <w:rFonts w:ascii="Times New Roman" w:hAnsi="Times New Roman"/>
          <w:color w:val="auto"/>
          <w:sz w:val="28"/>
          <w:szCs w:val="28"/>
        </w:rPr>
      </w:pPr>
      <w:r w:rsidRPr="00C01DE0">
        <w:rPr>
          <w:rFonts w:ascii="Times New Roman" w:hAnsi="Times New Roman" w:cs="Times New Roman"/>
          <w:color w:val="auto"/>
          <w:sz w:val="28"/>
          <w:szCs w:val="28"/>
        </w:rPr>
        <w:t>K.О. Tietze дает такое определение: «С</w:t>
      </w:r>
      <w:r w:rsidRPr="00C01DE0">
        <w:rPr>
          <w:rStyle w:val="apple-style-span"/>
          <w:rFonts w:ascii="Times New Roman" w:hAnsi="Times New Roman"/>
          <w:bCs/>
          <w:color w:val="auto"/>
          <w:spacing w:val="-6"/>
          <w:sz w:val="28"/>
          <w:szCs w:val="28"/>
          <w:shd w:val="clear" w:color="auto" w:fill="FFFFFF"/>
        </w:rPr>
        <w:t>упервизия группы равных – регулярные консультативные психологические  встречи,  в которых группа коллег обсуждает профессиональные проблемы и ключевые вопросы друг с другом.  Обсуждение состоит из шести этапов и должно привести к решению, которое будет полезно человеку,</w:t>
      </w:r>
      <w:r w:rsidR="001C0AE6" w:rsidRPr="00C01DE0">
        <w:rPr>
          <w:rStyle w:val="apple-style-span"/>
          <w:rFonts w:ascii="Times New Roman" w:hAnsi="Times New Roman"/>
          <w:bCs/>
          <w:color w:val="auto"/>
          <w:spacing w:val="-6"/>
          <w:sz w:val="28"/>
          <w:szCs w:val="28"/>
          <w:shd w:val="clear" w:color="auto" w:fill="FFFFFF"/>
        </w:rPr>
        <w:t xml:space="preserve"> представившему свою проблему».[57]</w:t>
      </w:r>
    </w:p>
    <w:p w:rsidR="00235DA6" w:rsidRPr="00C01DE0" w:rsidRDefault="006F0755" w:rsidP="00C01DE0">
      <w:pPr>
        <w:pStyle w:val="Default"/>
        <w:spacing w:line="360" w:lineRule="auto"/>
        <w:ind w:firstLine="709"/>
        <w:rPr>
          <w:rFonts w:ascii="Times New Roman" w:hAnsi="Times New Roman" w:cs="Times New Roman"/>
          <w:color w:val="auto"/>
          <w:sz w:val="28"/>
          <w:szCs w:val="28"/>
        </w:rPr>
      </w:pPr>
      <w:r w:rsidRPr="00C01DE0">
        <w:rPr>
          <w:rFonts w:ascii="Times New Roman" w:hAnsi="Times New Roman" w:cs="Times New Roman"/>
          <w:color w:val="auto"/>
          <w:sz w:val="28"/>
          <w:szCs w:val="28"/>
          <w:shd w:val="clear" w:color="auto" w:fill="FFFFFF"/>
        </w:rPr>
        <w:t>Ф</w:t>
      </w:r>
      <w:r w:rsidR="0070042C" w:rsidRPr="00C01DE0">
        <w:rPr>
          <w:rFonts w:ascii="Times New Roman" w:hAnsi="Times New Roman" w:cs="Times New Roman"/>
          <w:color w:val="auto"/>
          <w:sz w:val="28"/>
          <w:szCs w:val="28"/>
          <w:shd w:val="clear" w:color="auto" w:fill="FFFFFF"/>
        </w:rPr>
        <w:t>. Т</w:t>
      </w:r>
      <w:r w:rsidRPr="00C01DE0">
        <w:rPr>
          <w:rFonts w:ascii="Times New Roman" w:hAnsi="Times New Roman" w:cs="Times New Roman"/>
          <w:color w:val="auto"/>
          <w:sz w:val="28"/>
          <w:szCs w:val="28"/>
          <w:shd w:val="clear" w:color="auto" w:fill="FFFFFF"/>
        </w:rPr>
        <w:t>раутманн в «Руководстве по проведению интервизии»</w:t>
      </w:r>
      <w:r w:rsidR="00203FA0" w:rsidRPr="00C01DE0">
        <w:rPr>
          <w:rFonts w:ascii="Times New Roman" w:hAnsi="Times New Roman" w:cs="Times New Roman"/>
          <w:color w:val="auto"/>
          <w:sz w:val="28"/>
          <w:szCs w:val="28"/>
          <w:shd w:val="clear" w:color="auto" w:fill="FFFFFF"/>
        </w:rPr>
        <w:t xml:space="preserve"> более точно выражает сущность интервизии, которую определяет как метод работы в группе равных по уровню специалистов, осуществляемый ведущим интервизии. Интервизия фокусируется на улучшении работы персонала, лечения и социальной работы. Интервизия – это обсуждение в группе специалистов, занимающихся лечением клиентов. Интервизию можно определить как взаимную консультацию или обмен опытом между коллегами. Интервизионный подход используется в случаях, когда нужно прояснить общие вопросы, связанные с процессом лечения и социальной работой, или когда у персонала возникают проблемы с решением таких вопросов»</w:t>
      </w:r>
      <w:r w:rsidR="001031EA" w:rsidRPr="00C01DE0">
        <w:rPr>
          <w:rFonts w:ascii="Times New Roman" w:hAnsi="Times New Roman" w:cs="Times New Roman"/>
          <w:color w:val="auto"/>
          <w:sz w:val="28"/>
          <w:szCs w:val="28"/>
          <w:shd w:val="clear" w:color="auto" w:fill="FFFFFF"/>
        </w:rPr>
        <w:t xml:space="preserve">. </w:t>
      </w:r>
      <w:r w:rsidR="001031EA" w:rsidRPr="00C01DE0">
        <w:rPr>
          <w:rFonts w:ascii="Times New Roman" w:hAnsi="Times New Roman" w:cs="Times New Roman"/>
          <w:color w:val="auto"/>
          <w:sz w:val="28"/>
          <w:szCs w:val="28"/>
          <w:shd w:val="clear" w:color="auto" w:fill="FFFFFF"/>
          <w:lang w:val="en-US"/>
        </w:rPr>
        <w:t>[</w:t>
      </w:r>
      <w:r w:rsidR="00715A8E" w:rsidRPr="00C01DE0">
        <w:rPr>
          <w:rFonts w:ascii="Times New Roman" w:hAnsi="Times New Roman" w:cs="Times New Roman"/>
          <w:color w:val="auto"/>
          <w:sz w:val="28"/>
          <w:szCs w:val="28"/>
          <w:shd w:val="clear" w:color="auto" w:fill="FFFFFF"/>
        </w:rPr>
        <w:t>40</w:t>
      </w:r>
      <w:r w:rsidR="001031EA" w:rsidRPr="00C01DE0">
        <w:rPr>
          <w:rFonts w:ascii="Times New Roman" w:hAnsi="Times New Roman" w:cs="Times New Roman"/>
          <w:color w:val="auto"/>
          <w:sz w:val="28"/>
          <w:szCs w:val="28"/>
          <w:shd w:val="clear" w:color="auto" w:fill="FFFFFF"/>
          <w:lang w:val="en-US"/>
        </w:rPr>
        <w:t>]</w:t>
      </w:r>
      <w:r w:rsidRPr="00C01DE0">
        <w:rPr>
          <w:rFonts w:ascii="Times New Roman" w:hAnsi="Times New Roman" w:cs="Times New Roman"/>
          <w:color w:val="auto"/>
          <w:sz w:val="28"/>
          <w:szCs w:val="28"/>
        </w:rPr>
        <w:t xml:space="preserve"> </w:t>
      </w:r>
    </w:p>
    <w:p w:rsidR="00CC51F1" w:rsidRPr="00C01DE0" w:rsidRDefault="000309EB" w:rsidP="00C01DE0">
      <w:pPr>
        <w:spacing w:line="360" w:lineRule="auto"/>
        <w:ind w:firstLine="709"/>
        <w:jc w:val="both"/>
        <w:rPr>
          <w:sz w:val="28"/>
          <w:szCs w:val="28"/>
          <w:lang w:val="en-US"/>
        </w:rPr>
      </w:pPr>
      <w:r w:rsidRPr="00C01DE0">
        <w:rPr>
          <w:rStyle w:val="apple-style-span"/>
          <w:bCs/>
          <w:spacing w:val="-6"/>
          <w:sz w:val="28"/>
          <w:szCs w:val="28"/>
          <w:shd w:val="clear" w:color="auto" w:fill="FFFFFF"/>
          <w:lang w:val="en-US"/>
        </w:rPr>
        <w:t>E</w:t>
      </w:r>
      <w:r w:rsidRPr="00C01DE0">
        <w:rPr>
          <w:rStyle w:val="apple-style-span"/>
          <w:bCs/>
          <w:spacing w:val="-6"/>
          <w:sz w:val="28"/>
          <w:szCs w:val="28"/>
          <w:shd w:val="clear" w:color="auto" w:fill="FFFFFF"/>
        </w:rPr>
        <w:t>.</w:t>
      </w:r>
      <w:r w:rsidRPr="00C01DE0">
        <w:rPr>
          <w:rStyle w:val="apple-style-span"/>
          <w:bCs/>
          <w:spacing w:val="-6"/>
          <w:sz w:val="28"/>
          <w:szCs w:val="28"/>
          <w:shd w:val="clear" w:color="auto" w:fill="FFFFFF"/>
          <w:lang w:val="en-US"/>
        </w:rPr>
        <w:t>D</w:t>
      </w:r>
      <w:r w:rsidRPr="00C01DE0">
        <w:rPr>
          <w:rStyle w:val="apple-style-span"/>
          <w:bCs/>
          <w:spacing w:val="-6"/>
          <w:sz w:val="28"/>
          <w:szCs w:val="28"/>
          <w:shd w:val="clear" w:color="auto" w:fill="FFFFFF"/>
        </w:rPr>
        <w:t xml:space="preserve">. </w:t>
      </w:r>
      <w:r w:rsidR="00203FA0" w:rsidRPr="00C01DE0">
        <w:rPr>
          <w:rStyle w:val="apple-style-span"/>
          <w:bCs/>
          <w:spacing w:val="-6"/>
          <w:sz w:val="28"/>
          <w:szCs w:val="28"/>
          <w:shd w:val="clear" w:color="auto" w:fill="FFFFFF"/>
          <w:lang w:val="en-US"/>
        </w:rPr>
        <w:t>Lippmann</w:t>
      </w:r>
      <w:r w:rsidR="00203FA0" w:rsidRPr="00C01DE0">
        <w:rPr>
          <w:rStyle w:val="apple-style-span"/>
          <w:bCs/>
          <w:spacing w:val="-6"/>
          <w:sz w:val="28"/>
          <w:szCs w:val="28"/>
          <w:shd w:val="clear" w:color="auto" w:fill="FFFFFF"/>
        </w:rPr>
        <w:t xml:space="preserve"> </w:t>
      </w:r>
      <w:r w:rsidRPr="00C01DE0">
        <w:rPr>
          <w:rStyle w:val="apple-style-span"/>
          <w:bCs/>
          <w:spacing w:val="-6"/>
          <w:sz w:val="28"/>
          <w:szCs w:val="28"/>
          <w:shd w:val="clear" w:color="auto" w:fill="FFFFFF"/>
        </w:rPr>
        <w:t>в книге «</w:t>
      </w:r>
      <w:r w:rsidRPr="00C01DE0">
        <w:rPr>
          <w:rStyle w:val="apple-style-span"/>
          <w:bCs/>
          <w:spacing w:val="-6"/>
          <w:sz w:val="28"/>
          <w:szCs w:val="28"/>
          <w:shd w:val="clear" w:color="auto" w:fill="FFFFFF"/>
          <w:lang w:val="en-US"/>
        </w:rPr>
        <w:t>Intervision</w:t>
      </w:r>
      <w:r w:rsidRPr="00C01DE0">
        <w:rPr>
          <w:rStyle w:val="apple-style-span"/>
          <w:bCs/>
          <w:spacing w:val="-6"/>
          <w:sz w:val="28"/>
          <w:szCs w:val="28"/>
          <w:shd w:val="clear" w:color="auto" w:fill="FFFFFF"/>
        </w:rPr>
        <w:t xml:space="preserve">» обнаруживает различные </w:t>
      </w:r>
      <w:r w:rsidR="00543907" w:rsidRPr="00C01DE0">
        <w:rPr>
          <w:rStyle w:val="apple-style-span"/>
          <w:bCs/>
          <w:spacing w:val="-6"/>
          <w:sz w:val="28"/>
          <w:szCs w:val="28"/>
          <w:shd w:val="clear" w:color="auto" w:fill="FFFFFF"/>
        </w:rPr>
        <w:t xml:space="preserve">виды интервизорских групп в зависимости от цели и задач участников.  </w:t>
      </w:r>
      <w:r w:rsidR="00DD4015" w:rsidRPr="00C01DE0">
        <w:rPr>
          <w:sz w:val="28"/>
          <w:szCs w:val="28"/>
        </w:rPr>
        <w:t>Интервизия в основ</w:t>
      </w:r>
      <w:r w:rsidR="00543907" w:rsidRPr="00C01DE0">
        <w:rPr>
          <w:sz w:val="28"/>
          <w:szCs w:val="28"/>
        </w:rPr>
        <w:t>ном используется в каче</w:t>
      </w:r>
      <w:r w:rsidR="00DD4015" w:rsidRPr="00C01DE0">
        <w:rPr>
          <w:sz w:val="28"/>
          <w:szCs w:val="28"/>
        </w:rPr>
        <w:t>с</w:t>
      </w:r>
      <w:r w:rsidR="00543907" w:rsidRPr="00C01DE0">
        <w:rPr>
          <w:sz w:val="28"/>
          <w:szCs w:val="28"/>
        </w:rPr>
        <w:t>т</w:t>
      </w:r>
      <w:r w:rsidR="00DD4015" w:rsidRPr="00C01DE0">
        <w:rPr>
          <w:sz w:val="28"/>
          <w:szCs w:val="28"/>
        </w:rPr>
        <w:t>ве термина для групп</w:t>
      </w:r>
      <w:r w:rsidR="00543907" w:rsidRPr="00C01DE0">
        <w:rPr>
          <w:sz w:val="28"/>
          <w:szCs w:val="28"/>
        </w:rPr>
        <w:t xml:space="preserve">, обучающихся </w:t>
      </w:r>
      <w:r w:rsidR="00DD4015" w:rsidRPr="00C01DE0">
        <w:rPr>
          <w:sz w:val="28"/>
          <w:szCs w:val="28"/>
        </w:rPr>
        <w:t>супервизи</w:t>
      </w:r>
      <w:r w:rsidR="00543907" w:rsidRPr="00C01DE0">
        <w:rPr>
          <w:sz w:val="28"/>
          <w:szCs w:val="28"/>
        </w:rPr>
        <w:t xml:space="preserve">и или консультированию, которые организуются с целью профессиональной рефлексии и, следовательно, обеспечения контроля качества. </w:t>
      </w:r>
      <w:r w:rsidR="007A7064" w:rsidRPr="00C01DE0">
        <w:rPr>
          <w:sz w:val="28"/>
          <w:szCs w:val="28"/>
        </w:rPr>
        <w:t>В</w:t>
      </w:r>
      <w:r w:rsidR="00543907" w:rsidRPr="00C01DE0">
        <w:rPr>
          <w:sz w:val="28"/>
          <w:szCs w:val="28"/>
        </w:rPr>
        <w:t>заимное обсуждение случаев может быть</w:t>
      </w:r>
      <w:r w:rsidR="007A7064" w:rsidRPr="00C01DE0">
        <w:rPr>
          <w:sz w:val="28"/>
          <w:szCs w:val="28"/>
        </w:rPr>
        <w:t xml:space="preserve"> также</w:t>
      </w:r>
      <w:r w:rsidR="00543907" w:rsidRPr="00C01DE0">
        <w:rPr>
          <w:sz w:val="28"/>
          <w:szCs w:val="28"/>
        </w:rPr>
        <w:t xml:space="preserve"> среди </w:t>
      </w:r>
      <w:r w:rsidR="007A7064" w:rsidRPr="00C01DE0">
        <w:rPr>
          <w:sz w:val="28"/>
          <w:szCs w:val="28"/>
        </w:rPr>
        <w:t>коллег в области образования, социальной работы,</w:t>
      </w:r>
      <w:r w:rsidR="00543907" w:rsidRPr="00C01DE0">
        <w:rPr>
          <w:sz w:val="28"/>
          <w:szCs w:val="28"/>
        </w:rPr>
        <w:t xml:space="preserve"> </w:t>
      </w:r>
      <w:r w:rsidR="007A7064" w:rsidRPr="00C01DE0">
        <w:rPr>
          <w:sz w:val="28"/>
          <w:szCs w:val="28"/>
        </w:rPr>
        <w:t>групп самопомощи (например, группа анонимных алкоголиков), в церквно-приходской</w:t>
      </w:r>
      <w:r w:rsidR="00CC51F1" w:rsidRPr="00C01DE0">
        <w:rPr>
          <w:sz w:val="28"/>
          <w:szCs w:val="28"/>
        </w:rPr>
        <w:t xml:space="preserve"> социальной работе.</w:t>
      </w:r>
      <w:r w:rsidR="007A7064" w:rsidRPr="00C01DE0">
        <w:rPr>
          <w:sz w:val="28"/>
          <w:szCs w:val="28"/>
        </w:rPr>
        <w:t xml:space="preserve"> </w:t>
      </w:r>
      <w:r w:rsidR="001C0AE6" w:rsidRPr="00C01DE0">
        <w:rPr>
          <w:sz w:val="28"/>
          <w:szCs w:val="28"/>
        </w:rPr>
        <w:t>[</w:t>
      </w:r>
      <w:r w:rsidR="001C0AE6" w:rsidRPr="00C01DE0">
        <w:rPr>
          <w:sz w:val="28"/>
          <w:szCs w:val="28"/>
          <w:lang w:val="en-US"/>
        </w:rPr>
        <w:t>53]</w:t>
      </w:r>
    </w:p>
    <w:p w:rsidR="00DD4015" w:rsidRPr="00C01DE0" w:rsidRDefault="00FC2029"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lang w:val="en-US"/>
        </w:rPr>
        <w:t>E</w:t>
      </w:r>
      <w:r w:rsidRPr="00C01DE0">
        <w:rPr>
          <w:rStyle w:val="apple-style-span"/>
          <w:bCs/>
          <w:spacing w:val="-6"/>
          <w:sz w:val="28"/>
          <w:szCs w:val="28"/>
          <w:shd w:val="clear" w:color="auto" w:fill="FFFFFF"/>
        </w:rPr>
        <w:t>.</w:t>
      </w:r>
      <w:r w:rsidRPr="00C01DE0">
        <w:rPr>
          <w:rStyle w:val="apple-style-span"/>
          <w:bCs/>
          <w:spacing w:val="-6"/>
          <w:sz w:val="28"/>
          <w:szCs w:val="28"/>
          <w:shd w:val="clear" w:color="auto" w:fill="FFFFFF"/>
          <w:lang w:val="en-US"/>
        </w:rPr>
        <w:t>D</w:t>
      </w:r>
      <w:r w:rsidRPr="00C01DE0">
        <w:rPr>
          <w:rStyle w:val="apple-style-span"/>
          <w:bCs/>
          <w:spacing w:val="-6"/>
          <w:sz w:val="28"/>
          <w:szCs w:val="28"/>
          <w:shd w:val="clear" w:color="auto" w:fill="FFFFFF"/>
        </w:rPr>
        <w:t xml:space="preserve">. </w:t>
      </w:r>
      <w:r w:rsidRPr="00C01DE0">
        <w:rPr>
          <w:rStyle w:val="apple-style-span"/>
          <w:bCs/>
          <w:spacing w:val="-6"/>
          <w:sz w:val="28"/>
          <w:szCs w:val="28"/>
          <w:shd w:val="clear" w:color="auto" w:fill="FFFFFF"/>
          <w:lang w:val="en-US"/>
        </w:rPr>
        <w:t>Lippmann</w:t>
      </w:r>
      <w:r w:rsidRPr="00C01DE0">
        <w:rPr>
          <w:rStyle w:val="apple-style-span"/>
          <w:bCs/>
          <w:spacing w:val="-6"/>
          <w:sz w:val="28"/>
          <w:szCs w:val="28"/>
          <w:shd w:val="clear" w:color="auto" w:fill="FFFFFF"/>
        </w:rPr>
        <w:t xml:space="preserve"> выделяет </w:t>
      </w:r>
      <w:r w:rsidRPr="00C01DE0">
        <w:rPr>
          <w:rStyle w:val="apple-style-span"/>
          <w:b/>
          <w:bCs/>
          <w:spacing w:val="-6"/>
          <w:sz w:val="28"/>
          <w:szCs w:val="28"/>
          <w:shd w:val="clear" w:color="auto" w:fill="FFFFFF"/>
        </w:rPr>
        <w:t>особенности интервизорской группы</w:t>
      </w:r>
      <w:r w:rsidRPr="00C01DE0">
        <w:rPr>
          <w:rStyle w:val="apple-style-span"/>
          <w:bCs/>
          <w:spacing w:val="-6"/>
          <w:sz w:val="28"/>
          <w:szCs w:val="28"/>
          <w:shd w:val="clear" w:color="auto" w:fill="FFFFFF"/>
        </w:rPr>
        <w:t>:</w:t>
      </w:r>
    </w:p>
    <w:p w:rsidR="00FC2029" w:rsidRPr="00C01DE0" w:rsidRDefault="00FC2029"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rPr>
        <w:t>1.</w:t>
      </w:r>
      <w:r w:rsidRPr="00C01DE0">
        <w:rPr>
          <w:sz w:val="28"/>
          <w:szCs w:val="28"/>
        </w:rPr>
        <w:t xml:space="preserve"> </w:t>
      </w:r>
      <w:r w:rsidRPr="00C01DE0">
        <w:rPr>
          <w:rStyle w:val="apple-style-span"/>
          <w:bCs/>
          <w:spacing w:val="-6"/>
          <w:sz w:val="28"/>
          <w:szCs w:val="28"/>
          <w:shd w:val="clear" w:color="auto" w:fill="FFFFFF"/>
        </w:rPr>
        <w:t>Группа равных. Определяется самим термином интервизии: каждый может принести в группу свой профессиональный случай и принять обсуждение наравне с другими участниками. Однако это не означает что члены группы не различаются по образованию, квалификации, профессиональному опыту</w:t>
      </w:r>
      <w:r w:rsidR="00CE2E5C" w:rsidRPr="00C01DE0">
        <w:rPr>
          <w:rStyle w:val="apple-style-span"/>
          <w:bCs/>
          <w:spacing w:val="-6"/>
          <w:sz w:val="28"/>
          <w:szCs w:val="28"/>
          <w:shd w:val="clear" w:color="auto" w:fill="FFFFFF"/>
        </w:rPr>
        <w:t>, социальному статусу</w:t>
      </w:r>
      <w:r w:rsidRPr="00C01DE0">
        <w:rPr>
          <w:rStyle w:val="apple-style-span"/>
          <w:bCs/>
          <w:spacing w:val="-6"/>
          <w:sz w:val="28"/>
          <w:szCs w:val="28"/>
          <w:shd w:val="clear" w:color="auto" w:fill="FFFFFF"/>
        </w:rPr>
        <w:t xml:space="preserve">. </w:t>
      </w:r>
    </w:p>
    <w:p w:rsidR="00FC2029" w:rsidRPr="00C01DE0" w:rsidRDefault="00FC2029"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rPr>
        <w:t>2. Общие профессиональн</w:t>
      </w:r>
      <w:r w:rsidR="0001239E" w:rsidRPr="00C01DE0">
        <w:rPr>
          <w:rStyle w:val="apple-style-span"/>
          <w:bCs/>
          <w:spacing w:val="-6"/>
          <w:sz w:val="28"/>
          <w:szCs w:val="28"/>
          <w:shd w:val="clear" w:color="auto" w:fill="FFFFFF"/>
        </w:rPr>
        <w:t>ы</w:t>
      </w:r>
      <w:r w:rsidRPr="00C01DE0">
        <w:rPr>
          <w:rStyle w:val="apple-style-span"/>
          <w:bCs/>
          <w:spacing w:val="-6"/>
          <w:sz w:val="28"/>
          <w:szCs w:val="28"/>
          <w:shd w:val="clear" w:color="auto" w:fill="FFFFFF"/>
        </w:rPr>
        <w:t>е интересы. Участников объединя</w:t>
      </w:r>
      <w:r w:rsidR="0001239E" w:rsidRPr="00C01DE0">
        <w:rPr>
          <w:rStyle w:val="apple-style-span"/>
          <w:bCs/>
          <w:spacing w:val="-6"/>
          <w:sz w:val="28"/>
          <w:szCs w:val="28"/>
          <w:shd w:val="clear" w:color="auto" w:fill="FFFFFF"/>
        </w:rPr>
        <w:t>ют</w:t>
      </w:r>
      <w:r w:rsidRPr="00C01DE0">
        <w:rPr>
          <w:rStyle w:val="apple-style-span"/>
          <w:bCs/>
          <w:spacing w:val="-6"/>
          <w:sz w:val="28"/>
          <w:szCs w:val="28"/>
          <w:shd w:val="clear" w:color="auto" w:fill="FFFFFF"/>
        </w:rPr>
        <w:t xml:space="preserve"> общая деятельность, общи</w:t>
      </w:r>
      <w:r w:rsidR="0001239E" w:rsidRPr="00C01DE0">
        <w:rPr>
          <w:rStyle w:val="apple-style-span"/>
          <w:bCs/>
          <w:spacing w:val="-6"/>
          <w:sz w:val="28"/>
          <w:szCs w:val="28"/>
          <w:shd w:val="clear" w:color="auto" w:fill="FFFFFF"/>
        </w:rPr>
        <w:t xml:space="preserve">е профессиональные задачи и интересы. </w:t>
      </w:r>
    </w:p>
    <w:p w:rsidR="0001239E" w:rsidRPr="00C01DE0" w:rsidRDefault="0001239E"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rPr>
        <w:t>3. Целевой</w:t>
      </w:r>
      <w:r w:rsidR="00FC2029" w:rsidRPr="00C01DE0">
        <w:rPr>
          <w:rStyle w:val="apple-style-span"/>
          <w:bCs/>
          <w:spacing w:val="-6"/>
          <w:sz w:val="28"/>
          <w:szCs w:val="28"/>
          <w:shd w:val="clear" w:color="auto" w:fill="FFFFFF"/>
        </w:rPr>
        <w:t xml:space="preserve"> процесс для нахождения решения</w:t>
      </w:r>
      <w:r w:rsidRPr="00C01DE0">
        <w:rPr>
          <w:rStyle w:val="apple-style-span"/>
          <w:bCs/>
          <w:spacing w:val="-6"/>
          <w:sz w:val="28"/>
          <w:szCs w:val="28"/>
          <w:shd w:val="clear" w:color="auto" w:fill="FFFFFF"/>
        </w:rPr>
        <w:t xml:space="preserve"> или обмена информацией, ожидание и готовность каждого человека работать по конкретным вопросам и проблемам предлагающихся в группе.</w:t>
      </w:r>
      <w:r w:rsidR="00CE2E5C" w:rsidRPr="00C01DE0">
        <w:rPr>
          <w:rStyle w:val="apple-style-span"/>
          <w:bCs/>
          <w:spacing w:val="-6"/>
          <w:sz w:val="28"/>
          <w:szCs w:val="28"/>
          <w:shd w:val="clear" w:color="auto" w:fill="FFFFFF"/>
        </w:rPr>
        <w:t xml:space="preserve"> </w:t>
      </w:r>
    </w:p>
    <w:p w:rsidR="00797967" w:rsidRPr="00C01DE0" w:rsidRDefault="0001239E" w:rsidP="00C01DE0">
      <w:pPr>
        <w:spacing w:line="360" w:lineRule="auto"/>
        <w:ind w:firstLine="709"/>
        <w:jc w:val="both"/>
        <w:rPr>
          <w:sz w:val="28"/>
          <w:szCs w:val="28"/>
        </w:rPr>
      </w:pPr>
      <w:r w:rsidRPr="00C01DE0">
        <w:rPr>
          <w:rStyle w:val="apple-style-span"/>
          <w:bCs/>
          <w:spacing w:val="-6"/>
          <w:sz w:val="28"/>
          <w:szCs w:val="28"/>
          <w:shd w:val="clear" w:color="auto" w:fill="FFFFFF"/>
        </w:rPr>
        <w:t xml:space="preserve">4. </w:t>
      </w:r>
      <w:r w:rsidR="00797967" w:rsidRPr="00C01DE0">
        <w:rPr>
          <w:rStyle w:val="apple-style-span"/>
          <w:bCs/>
          <w:spacing w:val="-6"/>
          <w:sz w:val="28"/>
          <w:szCs w:val="28"/>
          <w:shd w:val="clear" w:color="auto" w:fill="FFFFFF"/>
        </w:rPr>
        <w:t xml:space="preserve">Структура группы. Обычно участники принимают оптимальную форму группы, которая наиболее отвечает целям и задач ее создания: принимаются правила, в которых обсуждается размер группы и прочие характеристики. </w:t>
      </w:r>
    </w:p>
    <w:p w:rsidR="00FC2029" w:rsidRPr="00C01DE0" w:rsidRDefault="00797967" w:rsidP="00C01DE0">
      <w:pPr>
        <w:spacing w:line="360" w:lineRule="auto"/>
        <w:ind w:firstLine="709"/>
        <w:jc w:val="both"/>
        <w:rPr>
          <w:rStyle w:val="apple-style-span"/>
          <w:sz w:val="28"/>
          <w:szCs w:val="28"/>
        </w:rPr>
      </w:pPr>
      <w:r w:rsidRPr="00C01DE0">
        <w:rPr>
          <w:sz w:val="28"/>
          <w:szCs w:val="28"/>
        </w:rPr>
        <w:t xml:space="preserve">5. </w:t>
      </w:r>
      <w:r w:rsidRPr="00C01DE0">
        <w:rPr>
          <w:rStyle w:val="apple-style-span"/>
          <w:bCs/>
          <w:spacing w:val="-6"/>
          <w:sz w:val="28"/>
          <w:szCs w:val="28"/>
          <w:shd w:val="clear" w:color="auto" w:fill="FFFFFF"/>
        </w:rPr>
        <w:t>Добровольная</w:t>
      </w:r>
      <w:r w:rsidR="00FC2029" w:rsidRPr="00C01DE0">
        <w:rPr>
          <w:rStyle w:val="apple-style-span"/>
          <w:bCs/>
          <w:spacing w:val="-6"/>
          <w:sz w:val="28"/>
          <w:szCs w:val="28"/>
          <w:shd w:val="clear" w:color="auto" w:fill="FFFFFF"/>
        </w:rPr>
        <w:t xml:space="preserve"> ответственность</w:t>
      </w:r>
      <w:r w:rsidRPr="00C01DE0">
        <w:rPr>
          <w:rStyle w:val="apple-style-span"/>
          <w:bCs/>
          <w:spacing w:val="-6"/>
          <w:sz w:val="28"/>
          <w:szCs w:val="28"/>
          <w:shd w:val="clear" w:color="auto" w:fill="FFFFFF"/>
        </w:rPr>
        <w:t>. Подразумевает согласие на обязательную супервизию</w:t>
      </w:r>
      <w:r w:rsidR="00CE2E5C" w:rsidRPr="00C01DE0">
        <w:rPr>
          <w:rStyle w:val="apple-style-span"/>
          <w:bCs/>
          <w:spacing w:val="-6"/>
          <w:sz w:val="28"/>
          <w:szCs w:val="28"/>
          <w:shd w:val="clear" w:color="auto" w:fill="FFFFFF"/>
        </w:rPr>
        <w:t xml:space="preserve"> в случае невозможности решить профессиональный случай</w:t>
      </w:r>
      <w:r w:rsidRPr="00C01DE0">
        <w:rPr>
          <w:rStyle w:val="apple-style-span"/>
          <w:bCs/>
          <w:spacing w:val="-6"/>
          <w:sz w:val="28"/>
          <w:szCs w:val="28"/>
          <w:shd w:val="clear" w:color="auto" w:fill="FFFFFF"/>
        </w:rPr>
        <w:t xml:space="preserve">. </w:t>
      </w:r>
    </w:p>
    <w:p w:rsidR="00CE2E5C" w:rsidRPr="00C01DE0" w:rsidRDefault="00797967"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rPr>
        <w:t>6.</w:t>
      </w:r>
      <w:r w:rsidR="00FC2029" w:rsidRPr="00C01DE0">
        <w:rPr>
          <w:rStyle w:val="apple-style-span"/>
          <w:bCs/>
          <w:spacing w:val="-6"/>
          <w:sz w:val="28"/>
          <w:szCs w:val="28"/>
          <w:shd w:val="clear" w:color="auto" w:fill="FFFFFF"/>
        </w:rPr>
        <w:t xml:space="preserve"> </w:t>
      </w:r>
      <w:r w:rsidR="00CE2E5C" w:rsidRPr="00C01DE0">
        <w:rPr>
          <w:rStyle w:val="apple-style-span"/>
          <w:bCs/>
          <w:spacing w:val="-6"/>
          <w:sz w:val="28"/>
          <w:szCs w:val="28"/>
          <w:shd w:val="clear" w:color="auto" w:fill="FFFFFF"/>
        </w:rPr>
        <w:t xml:space="preserve">Обучение в процессе обучения. Не только предоставить случай из практики, но и по новому взглянуть на себя, свои возможности, взять опыт коллег и таким образом помочь в своей профессиональной деятельности. </w:t>
      </w:r>
    </w:p>
    <w:p w:rsidR="000B6694" w:rsidRPr="00C01DE0" w:rsidRDefault="00CE2E5C" w:rsidP="00C01DE0">
      <w:pPr>
        <w:spacing w:line="360" w:lineRule="auto"/>
        <w:ind w:firstLine="709"/>
        <w:jc w:val="both"/>
        <w:rPr>
          <w:rStyle w:val="apple-style-span"/>
          <w:bCs/>
          <w:spacing w:val="-6"/>
          <w:sz w:val="28"/>
          <w:szCs w:val="28"/>
          <w:shd w:val="clear" w:color="auto" w:fill="FFFFFF"/>
        </w:rPr>
      </w:pPr>
      <w:r w:rsidRPr="00C01DE0">
        <w:rPr>
          <w:rStyle w:val="apple-style-span"/>
          <w:bCs/>
          <w:spacing w:val="-6"/>
          <w:sz w:val="28"/>
          <w:szCs w:val="28"/>
          <w:shd w:val="clear" w:color="auto" w:fill="FFFFFF"/>
        </w:rPr>
        <w:t xml:space="preserve">7. </w:t>
      </w:r>
      <w:r w:rsidR="006E79DD" w:rsidRPr="00C01DE0">
        <w:rPr>
          <w:rStyle w:val="apple-style-span"/>
          <w:bCs/>
          <w:spacing w:val="-6"/>
          <w:sz w:val="28"/>
          <w:szCs w:val="28"/>
          <w:shd w:val="clear" w:color="auto" w:fill="FFFFFF"/>
        </w:rPr>
        <w:t>К</w:t>
      </w:r>
      <w:r w:rsidR="00FC2029" w:rsidRPr="00C01DE0">
        <w:rPr>
          <w:rStyle w:val="apple-style-span"/>
          <w:bCs/>
          <w:spacing w:val="-6"/>
          <w:sz w:val="28"/>
          <w:szCs w:val="28"/>
          <w:shd w:val="clear" w:color="auto" w:fill="FFFFFF"/>
        </w:rPr>
        <w:t>онс</w:t>
      </w:r>
      <w:r w:rsidRPr="00C01DE0">
        <w:rPr>
          <w:rStyle w:val="apple-style-span"/>
          <w:bCs/>
          <w:spacing w:val="-6"/>
          <w:sz w:val="28"/>
          <w:szCs w:val="28"/>
          <w:shd w:val="clear" w:color="auto" w:fill="FFFFFF"/>
        </w:rPr>
        <w:t>ультирование</w:t>
      </w:r>
      <w:r w:rsidR="006E79DD" w:rsidRPr="00C01DE0">
        <w:rPr>
          <w:rStyle w:val="apple-style-span"/>
          <w:bCs/>
          <w:spacing w:val="-6"/>
          <w:sz w:val="28"/>
          <w:szCs w:val="28"/>
          <w:shd w:val="clear" w:color="auto" w:fill="FFFFFF"/>
        </w:rPr>
        <w:t xml:space="preserve"> бесплатно</w:t>
      </w:r>
      <w:r w:rsidRPr="00C01DE0">
        <w:rPr>
          <w:rStyle w:val="apple-style-span"/>
          <w:bCs/>
          <w:spacing w:val="-6"/>
          <w:sz w:val="28"/>
          <w:szCs w:val="28"/>
          <w:shd w:val="clear" w:color="auto" w:fill="FFFFFF"/>
        </w:rPr>
        <w:t>. Так как каждый член может быть в обеих ролях: супервизора и супервизируемого, каждый несет ответственность за работу группы, то нет необходимости кому-то платить, за исключением аренды помещения.[</w:t>
      </w:r>
      <w:r w:rsidR="001C0AE6" w:rsidRPr="00C01DE0">
        <w:rPr>
          <w:rStyle w:val="apple-style-span"/>
          <w:bCs/>
          <w:spacing w:val="-6"/>
          <w:sz w:val="28"/>
          <w:szCs w:val="28"/>
          <w:shd w:val="clear" w:color="auto" w:fill="FFFFFF"/>
        </w:rPr>
        <w:t>53,</w:t>
      </w:r>
      <w:r w:rsidRPr="00C01DE0">
        <w:rPr>
          <w:rStyle w:val="apple-style-span"/>
          <w:bCs/>
          <w:spacing w:val="-6"/>
          <w:sz w:val="28"/>
          <w:szCs w:val="28"/>
          <w:shd w:val="clear" w:color="auto" w:fill="FFFFFF"/>
        </w:rPr>
        <w:t xml:space="preserve"> 16-18с]</w:t>
      </w:r>
    </w:p>
    <w:p w:rsidR="00235DA6" w:rsidRPr="00C01DE0" w:rsidRDefault="00235DA6" w:rsidP="00C01DE0">
      <w:pPr>
        <w:pStyle w:val="Default"/>
        <w:spacing w:line="360" w:lineRule="auto"/>
        <w:ind w:firstLine="709"/>
        <w:rPr>
          <w:rFonts w:ascii="Times New Roman" w:hAnsi="Times New Roman" w:cs="Times New Roman"/>
          <w:color w:val="auto"/>
          <w:sz w:val="28"/>
          <w:szCs w:val="28"/>
        </w:rPr>
      </w:pPr>
      <w:r w:rsidRPr="00C01DE0">
        <w:rPr>
          <w:rFonts w:ascii="Times New Roman" w:hAnsi="Times New Roman" w:cs="Times New Roman"/>
          <w:color w:val="auto"/>
          <w:sz w:val="28"/>
          <w:szCs w:val="28"/>
          <w:shd w:val="clear" w:color="auto" w:fill="FFFFFF"/>
        </w:rPr>
        <w:t xml:space="preserve">Похожей точки зрения придерживается </w:t>
      </w:r>
      <w:r w:rsidRPr="00C01DE0">
        <w:rPr>
          <w:rFonts w:ascii="Times New Roman" w:hAnsi="Times New Roman" w:cs="Times New Roman"/>
          <w:color w:val="auto"/>
          <w:sz w:val="28"/>
          <w:szCs w:val="28"/>
          <w:shd w:val="clear" w:color="auto" w:fill="FFFFFF"/>
          <w:lang w:val="en-US"/>
        </w:rPr>
        <w:t>J</w:t>
      </w:r>
      <w:r w:rsidRPr="00C01DE0">
        <w:rPr>
          <w:rFonts w:ascii="Times New Roman" w:hAnsi="Times New Roman" w:cs="Times New Roman"/>
          <w:color w:val="auto"/>
          <w:sz w:val="28"/>
          <w:szCs w:val="28"/>
          <w:shd w:val="clear" w:color="auto" w:fill="FFFFFF"/>
        </w:rPr>
        <w:t xml:space="preserve">. </w:t>
      </w:r>
      <w:r w:rsidRPr="00C01DE0">
        <w:rPr>
          <w:rFonts w:ascii="Times New Roman" w:hAnsi="Times New Roman" w:cs="Times New Roman"/>
          <w:color w:val="auto"/>
          <w:sz w:val="28"/>
          <w:szCs w:val="28"/>
          <w:shd w:val="clear" w:color="auto" w:fill="FFFFFF"/>
          <w:lang w:val="en-US"/>
        </w:rPr>
        <w:t>Fengler</w:t>
      </w:r>
      <w:r w:rsidRPr="00C01DE0">
        <w:rPr>
          <w:rFonts w:ascii="Times New Roman" w:hAnsi="Times New Roman" w:cs="Times New Roman"/>
          <w:color w:val="auto"/>
          <w:sz w:val="28"/>
          <w:szCs w:val="28"/>
          <w:shd w:val="clear" w:color="auto" w:fill="FFFFFF"/>
        </w:rPr>
        <w:t xml:space="preserve"> и др., отмечая, что интервизия экономичный и эффективный инструмент для сохранения и расширения профессиональной компетенции. Она толкает вперед, однако ставит свои границы, где ни самопомощь является главной проблемой, а прочная мотивация, преемственность, качество работы и способность к самокоррекции в группе.  </w:t>
      </w:r>
      <w:r w:rsidR="001C0AE6" w:rsidRPr="00C01DE0">
        <w:rPr>
          <w:rFonts w:ascii="Times New Roman" w:hAnsi="Times New Roman" w:cs="Times New Roman"/>
          <w:color w:val="auto"/>
          <w:sz w:val="28"/>
          <w:szCs w:val="28"/>
          <w:shd w:val="clear" w:color="auto" w:fill="FFFFFF"/>
          <w:lang w:val="en-US"/>
        </w:rPr>
        <w:t>[54]</w:t>
      </w:r>
    </w:p>
    <w:p w:rsidR="006E79DD" w:rsidRPr="00C01DE0" w:rsidRDefault="006E79DD" w:rsidP="00C01DE0">
      <w:pPr>
        <w:spacing w:line="360" w:lineRule="auto"/>
        <w:ind w:firstLine="709"/>
        <w:jc w:val="both"/>
        <w:rPr>
          <w:b/>
          <w:sz w:val="28"/>
          <w:szCs w:val="28"/>
        </w:rPr>
      </w:pPr>
      <w:r w:rsidRPr="00C01DE0">
        <w:rPr>
          <w:b/>
          <w:sz w:val="28"/>
          <w:szCs w:val="28"/>
        </w:rPr>
        <w:t xml:space="preserve">Цели интервизии. </w:t>
      </w:r>
      <w:r w:rsidR="000B6694" w:rsidRPr="00C01DE0">
        <w:rPr>
          <w:sz w:val="28"/>
          <w:szCs w:val="28"/>
        </w:rPr>
        <w:t>Целями</w:t>
      </w:r>
      <w:r w:rsidRPr="00C01DE0">
        <w:rPr>
          <w:sz w:val="28"/>
          <w:szCs w:val="28"/>
        </w:rPr>
        <w:t xml:space="preserve"> интверзии так же как и</w:t>
      </w:r>
      <w:r w:rsidRPr="00C01DE0">
        <w:rPr>
          <w:b/>
          <w:sz w:val="28"/>
          <w:szCs w:val="28"/>
        </w:rPr>
        <w:t xml:space="preserve"> </w:t>
      </w:r>
      <w:r w:rsidRPr="00C01DE0">
        <w:rPr>
          <w:sz w:val="28"/>
          <w:szCs w:val="28"/>
        </w:rPr>
        <w:t>супервизии</w:t>
      </w:r>
      <w:r w:rsidR="000B6694" w:rsidRPr="00C01DE0">
        <w:rPr>
          <w:sz w:val="28"/>
          <w:szCs w:val="28"/>
        </w:rPr>
        <w:t xml:space="preserve">, по мнению многих авторов </w:t>
      </w:r>
      <w:r w:rsidRPr="00C01DE0">
        <w:rPr>
          <w:sz w:val="28"/>
          <w:szCs w:val="28"/>
        </w:rPr>
        <w:t xml:space="preserve"> </w:t>
      </w:r>
      <w:r w:rsidR="000B6694" w:rsidRPr="00C01DE0">
        <w:rPr>
          <w:sz w:val="28"/>
          <w:szCs w:val="28"/>
        </w:rPr>
        <w:t>являются со</w:t>
      </w:r>
      <w:r w:rsidR="000B6694" w:rsidRPr="00C01DE0">
        <w:rPr>
          <w:rStyle w:val="translation-chunk"/>
          <w:sz w:val="28"/>
          <w:szCs w:val="28"/>
        </w:rPr>
        <w:t xml:space="preserve">действие личностному и профессиональному росту, компетентности консультанта, получение обратной связи о пройденном пути, обогащение навыков, </w:t>
      </w:r>
      <w:r w:rsidR="000B6694" w:rsidRPr="00C01DE0">
        <w:rPr>
          <w:sz w:val="28"/>
          <w:szCs w:val="28"/>
        </w:rPr>
        <w:t xml:space="preserve">развитие профессиональной идентичности, повышение у молодых специалистов уверенности в себе и способности самостоятельно выстраивать свою практику [(Crutchfield &amp; Borders, 1997), </w:t>
      </w:r>
      <w:r w:rsidR="00184D36" w:rsidRPr="00C01DE0">
        <w:rPr>
          <w:sz w:val="28"/>
          <w:szCs w:val="28"/>
        </w:rPr>
        <w:t xml:space="preserve">[50; </w:t>
      </w:r>
      <w:r w:rsidR="000B6694" w:rsidRPr="00C01DE0">
        <w:rPr>
          <w:sz w:val="28"/>
          <w:szCs w:val="28"/>
        </w:rPr>
        <w:t>Как точно сказал С.А. Кулаков</w:t>
      </w:r>
      <w:r w:rsidR="003335F9" w:rsidRPr="00C01DE0">
        <w:rPr>
          <w:sz w:val="28"/>
          <w:szCs w:val="28"/>
        </w:rPr>
        <w:t>:</w:t>
      </w:r>
      <w:r w:rsidR="000B6694" w:rsidRPr="00C01DE0">
        <w:rPr>
          <w:sz w:val="28"/>
          <w:szCs w:val="28"/>
        </w:rPr>
        <w:t xml:space="preserve"> «</w:t>
      </w:r>
      <w:r w:rsidR="003335F9" w:rsidRPr="00C01DE0">
        <w:rPr>
          <w:sz w:val="28"/>
          <w:szCs w:val="28"/>
        </w:rPr>
        <w:t>Ц</w:t>
      </w:r>
      <w:r w:rsidR="000B6694" w:rsidRPr="00C01DE0">
        <w:rPr>
          <w:sz w:val="28"/>
          <w:szCs w:val="28"/>
        </w:rPr>
        <w:t xml:space="preserve">ель </w:t>
      </w:r>
      <w:r w:rsidRPr="00C01DE0">
        <w:rPr>
          <w:sz w:val="28"/>
          <w:szCs w:val="28"/>
        </w:rPr>
        <w:t>превратить молодого специалиста в опытного психотерапевта, а не в опытного пациента</w:t>
      </w:r>
      <w:r w:rsidR="000B6694" w:rsidRPr="00C01DE0">
        <w:rPr>
          <w:sz w:val="28"/>
          <w:szCs w:val="28"/>
        </w:rPr>
        <w:t>» [</w:t>
      </w:r>
      <w:r w:rsidR="001031EA" w:rsidRPr="00C01DE0">
        <w:rPr>
          <w:sz w:val="28"/>
          <w:szCs w:val="28"/>
        </w:rPr>
        <w:t>21</w:t>
      </w:r>
      <w:r w:rsidR="000B6694" w:rsidRPr="00C01DE0">
        <w:rPr>
          <w:sz w:val="28"/>
          <w:szCs w:val="28"/>
        </w:rPr>
        <w:t>]</w:t>
      </w:r>
      <w:r w:rsidR="001031EA" w:rsidRPr="00C01DE0">
        <w:rPr>
          <w:sz w:val="28"/>
          <w:szCs w:val="28"/>
        </w:rPr>
        <w:t>.</w:t>
      </w:r>
    </w:p>
    <w:p w:rsidR="00B03917" w:rsidRPr="00C01DE0" w:rsidRDefault="00CC51F1" w:rsidP="00C01DE0">
      <w:pPr>
        <w:spacing w:line="360" w:lineRule="auto"/>
        <w:ind w:firstLine="709"/>
        <w:jc w:val="both"/>
        <w:rPr>
          <w:sz w:val="28"/>
          <w:szCs w:val="28"/>
        </w:rPr>
      </w:pPr>
      <w:r w:rsidRPr="00C01DE0">
        <w:rPr>
          <w:sz w:val="28"/>
          <w:szCs w:val="28"/>
        </w:rPr>
        <w:t>В зависимости от того, кто является участниками интервизорской группы меняются и особенности организации процесса. Вышеобозначенные особенности интервизорской группы предложенные Е.Д. Липпманном</w:t>
      </w:r>
      <w:r w:rsidR="003335F9" w:rsidRPr="00C01DE0">
        <w:rPr>
          <w:sz w:val="28"/>
          <w:szCs w:val="28"/>
        </w:rPr>
        <w:t xml:space="preserve"> точно характеризуют в </w:t>
      </w:r>
      <w:r w:rsidR="00BE6F30" w:rsidRPr="00C01DE0">
        <w:rPr>
          <w:sz w:val="28"/>
          <w:szCs w:val="28"/>
        </w:rPr>
        <w:t xml:space="preserve">общем и </w:t>
      </w:r>
      <w:r w:rsidR="003335F9" w:rsidRPr="00C01DE0">
        <w:rPr>
          <w:sz w:val="28"/>
          <w:szCs w:val="28"/>
        </w:rPr>
        <w:t xml:space="preserve">целом такие группы, но не в частности. </w:t>
      </w:r>
      <w:r w:rsidR="00B03917" w:rsidRPr="00C01DE0">
        <w:rPr>
          <w:sz w:val="28"/>
          <w:szCs w:val="28"/>
        </w:rPr>
        <w:t>Группы</w:t>
      </w:r>
      <w:r w:rsidR="003335F9" w:rsidRPr="00C01DE0">
        <w:rPr>
          <w:sz w:val="28"/>
          <w:szCs w:val="28"/>
        </w:rPr>
        <w:t xml:space="preserve"> могут очень от</w:t>
      </w:r>
      <w:r w:rsidR="00B03917" w:rsidRPr="00C01DE0">
        <w:rPr>
          <w:sz w:val="28"/>
          <w:szCs w:val="28"/>
        </w:rPr>
        <w:t>личаться по способу организации</w:t>
      </w:r>
      <w:r w:rsidR="003335F9" w:rsidRPr="00C01DE0">
        <w:rPr>
          <w:sz w:val="28"/>
          <w:szCs w:val="28"/>
        </w:rPr>
        <w:t>, потому что в каждой принимаются свои правила, подходящие конк</w:t>
      </w:r>
      <w:r w:rsidR="00B03917" w:rsidRPr="00C01DE0">
        <w:rPr>
          <w:sz w:val="28"/>
          <w:szCs w:val="28"/>
        </w:rPr>
        <w:t xml:space="preserve">ретно к целям и задачам группы. </w:t>
      </w:r>
    </w:p>
    <w:p w:rsidR="00B03917" w:rsidRPr="00C01DE0" w:rsidRDefault="00B03917" w:rsidP="00C01DE0">
      <w:pPr>
        <w:spacing w:line="360" w:lineRule="auto"/>
        <w:ind w:firstLine="709"/>
        <w:jc w:val="both"/>
        <w:rPr>
          <w:sz w:val="28"/>
          <w:szCs w:val="28"/>
        </w:rPr>
      </w:pPr>
      <w:r w:rsidRPr="00C01DE0">
        <w:rPr>
          <w:sz w:val="28"/>
          <w:szCs w:val="28"/>
        </w:rPr>
        <w:t xml:space="preserve">В нашей работе мы рассмотрим </w:t>
      </w:r>
      <w:r w:rsidRPr="00C01DE0">
        <w:rPr>
          <w:b/>
          <w:sz w:val="28"/>
          <w:szCs w:val="28"/>
        </w:rPr>
        <w:t>особенности организации интервизорской группы</w:t>
      </w:r>
      <w:r w:rsidRPr="00C01DE0">
        <w:rPr>
          <w:sz w:val="28"/>
          <w:szCs w:val="28"/>
        </w:rPr>
        <w:t xml:space="preserve"> </w:t>
      </w:r>
      <w:r w:rsidR="00BE6F30" w:rsidRPr="00C01DE0">
        <w:rPr>
          <w:sz w:val="28"/>
          <w:szCs w:val="28"/>
        </w:rPr>
        <w:t xml:space="preserve">принятой </w:t>
      </w:r>
      <w:r w:rsidRPr="00C01DE0">
        <w:rPr>
          <w:sz w:val="28"/>
          <w:szCs w:val="28"/>
        </w:rPr>
        <w:t xml:space="preserve">у студентов обучающихся методу психодрама в Институте Психодрамы и Ролевого Тренинга. </w:t>
      </w:r>
    </w:p>
    <w:p w:rsidR="00C01DE0" w:rsidRPr="00C01DE0" w:rsidRDefault="00B03917" w:rsidP="00C01DE0">
      <w:pPr>
        <w:spacing w:line="360" w:lineRule="auto"/>
        <w:ind w:firstLine="709"/>
        <w:jc w:val="both"/>
        <w:rPr>
          <w:rStyle w:val="apple-converted-space"/>
          <w:sz w:val="28"/>
          <w:szCs w:val="28"/>
          <w:shd w:val="clear" w:color="auto" w:fill="FFFFFF"/>
        </w:rPr>
      </w:pPr>
      <w:r w:rsidRPr="00C01DE0">
        <w:rPr>
          <w:sz w:val="28"/>
          <w:szCs w:val="28"/>
        </w:rPr>
        <w:t xml:space="preserve">Программа обучения на психодраматиста принятая </w:t>
      </w:r>
      <w:r w:rsidRPr="00C01DE0">
        <w:rPr>
          <w:sz w:val="28"/>
          <w:szCs w:val="28"/>
          <w:shd w:val="clear" w:color="auto" w:fill="FFFFFF"/>
        </w:rPr>
        <w:t>Федерацией Европейских</w:t>
      </w:r>
      <w:r w:rsidRPr="00C01DE0">
        <w:rPr>
          <w:rStyle w:val="apple-converted-space"/>
          <w:sz w:val="28"/>
          <w:szCs w:val="28"/>
          <w:shd w:val="clear" w:color="auto" w:fill="FFFFFF"/>
        </w:rPr>
        <w:t xml:space="preserve"> </w:t>
      </w:r>
      <w:r w:rsidRPr="00C01DE0">
        <w:rPr>
          <w:sz w:val="28"/>
          <w:szCs w:val="28"/>
          <w:shd w:val="clear" w:color="auto" w:fill="FFFFFF"/>
        </w:rPr>
        <w:t>Психодраматических Тренинговых Организаций</w:t>
      </w:r>
      <w:r w:rsidRPr="00C01DE0">
        <w:rPr>
          <w:rStyle w:val="apple-converted-space"/>
          <w:sz w:val="28"/>
          <w:szCs w:val="28"/>
          <w:shd w:val="clear" w:color="auto" w:fill="FFFFFF"/>
        </w:rPr>
        <w:t xml:space="preserve"> (</w:t>
      </w:r>
      <w:r w:rsidRPr="00C01DE0">
        <w:rPr>
          <w:rStyle w:val="apple-converted-space"/>
          <w:sz w:val="28"/>
          <w:szCs w:val="28"/>
          <w:shd w:val="clear" w:color="auto" w:fill="FFFFFF"/>
          <w:lang w:val="en-US"/>
        </w:rPr>
        <w:t>FEPTO</w:t>
      </w:r>
      <w:r w:rsidRPr="00C01DE0">
        <w:rPr>
          <w:rStyle w:val="apple-converted-space"/>
          <w:sz w:val="28"/>
          <w:szCs w:val="28"/>
          <w:shd w:val="clear" w:color="auto" w:fill="FFFFFF"/>
        </w:rPr>
        <w:t xml:space="preserve">) обязательном порядке включает 200 часов работы в интервизорской группе </w:t>
      </w:r>
      <w:r w:rsidR="00184D36" w:rsidRPr="00C01DE0">
        <w:rPr>
          <w:rStyle w:val="apple-converted-space"/>
          <w:sz w:val="28"/>
          <w:szCs w:val="28"/>
          <w:shd w:val="clear" w:color="auto" w:fill="FFFFFF"/>
        </w:rPr>
        <w:t>[41]</w:t>
      </w:r>
      <w:r w:rsidR="00C01DE0" w:rsidRPr="00C01DE0">
        <w:rPr>
          <w:rStyle w:val="apple-converted-space"/>
          <w:sz w:val="28"/>
          <w:szCs w:val="28"/>
          <w:shd w:val="clear" w:color="auto" w:fill="FFFFFF"/>
        </w:rPr>
        <w:t xml:space="preserve">. </w:t>
      </w:r>
    </w:p>
    <w:p w:rsidR="000D0642" w:rsidRPr="00C01DE0" w:rsidRDefault="000D0642" w:rsidP="00C01DE0">
      <w:pPr>
        <w:spacing w:line="360" w:lineRule="auto"/>
        <w:ind w:firstLine="709"/>
        <w:jc w:val="both"/>
        <w:rPr>
          <w:sz w:val="28"/>
          <w:szCs w:val="28"/>
        </w:rPr>
      </w:pPr>
      <w:r w:rsidRPr="00C01DE0">
        <w:rPr>
          <w:sz w:val="28"/>
          <w:szCs w:val="28"/>
        </w:rPr>
        <w:t xml:space="preserve">В интервизии акцент делается больше на тренировке в проведении психодрамы, чем на переживании собственного опыта.  </w:t>
      </w:r>
      <w:r w:rsidR="00B03917" w:rsidRPr="00C01DE0">
        <w:rPr>
          <w:sz w:val="28"/>
          <w:szCs w:val="28"/>
        </w:rPr>
        <w:t>Обучаемый трениру</w:t>
      </w:r>
      <w:r w:rsidR="00BE6F30" w:rsidRPr="00C01DE0">
        <w:rPr>
          <w:sz w:val="28"/>
          <w:szCs w:val="28"/>
        </w:rPr>
        <w:t>ется быть директором, к</w:t>
      </w:r>
      <w:r w:rsidR="00B03917" w:rsidRPr="00C01DE0">
        <w:rPr>
          <w:sz w:val="28"/>
          <w:szCs w:val="28"/>
        </w:rPr>
        <w:t xml:space="preserve">о-директором и вспомогательным я, и анализу собственной работы. </w:t>
      </w:r>
    </w:p>
    <w:p w:rsidR="000220E2" w:rsidRPr="00C01DE0" w:rsidRDefault="000D0642" w:rsidP="00C01DE0">
      <w:pPr>
        <w:spacing w:line="360" w:lineRule="auto"/>
        <w:ind w:firstLine="709"/>
        <w:jc w:val="both"/>
        <w:rPr>
          <w:sz w:val="28"/>
          <w:szCs w:val="28"/>
        </w:rPr>
      </w:pPr>
      <w:r w:rsidRPr="00C01DE0">
        <w:rPr>
          <w:sz w:val="28"/>
          <w:szCs w:val="28"/>
        </w:rPr>
        <w:t>И</w:t>
      </w:r>
      <w:r w:rsidR="00BE6F30" w:rsidRPr="00C01DE0">
        <w:rPr>
          <w:sz w:val="28"/>
          <w:szCs w:val="28"/>
        </w:rPr>
        <w:t xml:space="preserve">нтервизорская группа </w:t>
      </w:r>
      <w:r w:rsidRPr="00C01DE0">
        <w:rPr>
          <w:sz w:val="28"/>
          <w:szCs w:val="28"/>
        </w:rPr>
        <w:t>сочетает в себе функции терапевтической группы и супервизорской</w:t>
      </w:r>
      <w:r w:rsidR="00BE6F30" w:rsidRPr="00C01DE0">
        <w:rPr>
          <w:sz w:val="28"/>
          <w:szCs w:val="28"/>
        </w:rPr>
        <w:t>.  Участники распределяют между собой роли: директора (ведущий группы), ко-директора (помогает директору, когда тот нуждается в совете), клиент</w:t>
      </w:r>
      <w:r w:rsidRPr="00C01DE0">
        <w:rPr>
          <w:sz w:val="28"/>
          <w:szCs w:val="28"/>
        </w:rPr>
        <w:t>а</w:t>
      </w:r>
      <w:r w:rsidR="00BE6F30" w:rsidRPr="00C01DE0">
        <w:rPr>
          <w:sz w:val="28"/>
          <w:szCs w:val="28"/>
        </w:rPr>
        <w:t xml:space="preserve"> (представляет свою проблему),  </w:t>
      </w:r>
      <w:r w:rsidRPr="00C01DE0">
        <w:rPr>
          <w:sz w:val="28"/>
          <w:szCs w:val="28"/>
        </w:rPr>
        <w:t xml:space="preserve">и остальные участники в роли вспомогательных Я.  Каждый член группы может вынести на терапевтическую работу методом психодрамы свой клиентский запрос и получить психологическую помощь, т.е. побыть клиентом. Для того чтобы членам группы было комфортно это делать, необходимо чтобы </w:t>
      </w:r>
      <w:r w:rsidR="000220E2" w:rsidRPr="00C01DE0">
        <w:rPr>
          <w:sz w:val="28"/>
          <w:szCs w:val="28"/>
        </w:rPr>
        <w:t xml:space="preserve">в </w:t>
      </w:r>
      <w:r w:rsidRPr="00C01DE0">
        <w:rPr>
          <w:sz w:val="28"/>
          <w:szCs w:val="28"/>
        </w:rPr>
        <w:t>групп</w:t>
      </w:r>
      <w:r w:rsidR="000220E2" w:rsidRPr="00C01DE0">
        <w:rPr>
          <w:sz w:val="28"/>
          <w:szCs w:val="28"/>
        </w:rPr>
        <w:t>е</w:t>
      </w:r>
      <w:r w:rsidRPr="00C01DE0">
        <w:rPr>
          <w:sz w:val="28"/>
          <w:szCs w:val="28"/>
        </w:rPr>
        <w:t xml:space="preserve"> </w:t>
      </w:r>
      <w:r w:rsidR="00B03917" w:rsidRPr="00C01DE0">
        <w:rPr>
          <w:sz w:val="28"/>
          <w:szCs w:val="28"/>
        </w:rPr>
        <w:t>установились отношения доверия и эмпатической откры</w:t>
      </w:r>
      <w:r w:rsidR="000220E2" w:rsidRPr="00C01DE0">
        <w:rPr>
          <w:sz w:val="28"/>
          <w:szCs w:val="28"/>
        </w:rPr>
        <w:t xml:space="preserve">тости, необходимо создать атмосферу безопасности. </w:t>
      </w:r>
    </w:p>
    <w:p w:rsidR="001E590D" w:rsidRPr="00C01DE0" w:rsidRDefault="000220E2" w:rsidP="00C01DE0">
      <w:pPr>
        <w:tabs>
          <w:tab w:val="left" w:pos="993"/>
        </w:tabs>
        <w:spacing w:line="360" w:lineRule="auto"/>
        <w:ind w:firstLine="709"/>
        <w:jc w:val="both"/>
        <w:rPr>
          <w:sz w:val="28"/>
          <w:szCs w:val="28"/>
        </w:rPr>
      </w:pPr>
      <w:r w:rsidRPr="00C01DE0">
        <w:rPr>
          <w:sz w:val="28"/>
          <w:szCs w:val="28"/>
        </w:rPr>
        <w:t xml:space="preserve">Важную роль в этом играют </w:t>
      </w:r>
      <w:r w:rsidRPr="00C01DE0">
        <w:rPr>
          <w:b/>
          <w:sz w:val="28"/>
          <w:szCs w:val="28"/>
        </w:rPr>
        <w:t>правила функционирования интервизорской группы</w:t>
      </w:r>
      <w:r w:rsidRPr="00C01DE0">
        <w:rPr>
          <w:sz w:val="28"/>
          <w:szCs w:val="28"/>
        </w:rPr>
        <w:t>, принимаемые при ее создании всеми участниками.</w:t>
      </w:r>
      <w:r w:rsidR="003C6495" w:rsidRPr="00C01DE0">
        <w:rPr>
          <w:sz w:val="28"/>
          <w:szCs w:val="28"/>
        </w:rPr>
        <w:t xml:space="preserve"> </w:t>
      </w:r>
      <w:r w:rsidR="00F53571" w:rsidRPr="00C01DE0">
        <w:rPr>
          <w:sz w:val="28"/>
          <w:szCs w:val="28"/>
        </w:rPr>
        <w:t xml:space="preserve">В правилах прописывается </w:t>
      </w:r>
      <w:r w:rsidR="00F53571" w:rsidRPr="00C01DE0">
        <w:rPr>
          <w:b/>
          <w:sz w:val="28"/>
          <w:szCs w:val="28"/>
        </w:rPr>
        <w:t>методика</w:t>
      </w:r>
      <w:r w:rsidR="00F53571" w:rsidRPr="00C01DE0">
        <w:rPr>
          <w:sz w:val="28"/>
          <w:szCs w:val="28"/>
        </w:rPr>
        <w:t xml:space="preserve"> </w:t>
      </w:r>
      <w:r w:rsidRPr="00C01DE0">
        <w:rPr>
          <w:b/>
          <w:sz w:val="28"/>
          <w:szCs w:val="28"/>
        </w:rPr>
        <w:t>организации и проведении интервизии</w:t>
      </w:r>
      <w:r w:rsidR="00F53571" w:rsidRPr="00C01DE0">
        <w:rPr>
          <w:sz w:val="28"/>
          <w:szCs w:val="28"/>
        </w:rPr>
        <w:t>:</w:t>
      </w:r>
      <w:r w:rsidRPr="00C01DE0">
        <w:rPr>
          <w:sz w:val="28"/>
          <w:szCs w:val="28"/>
        </w:rPr>
        <w:t xml:space="preserve"> </w:t>
      </w:r>
    </w:p>
    <w:p w:rsidR="00307ED1" w:rsidRPr="00C01DE0" w:rsidRDefault="001848DC" w:rsidP="00C01DE0">
      <w:pPr>
        <w:pStyle w:val="a4"/>
        <w:numPr>
          <w:ilvl w:val="0"/>
          <w:numId w:val="25"/>
        </w:numPr>
        <w:tabs>
          <w:tab w:val="left" w:pos="993"/>
        </w:tabs>
        <w:spacing w:line="360" w:lineRule="auto"/>
        <w:ind w:left="0" w:firstLine="709"/>
        <w:jc w:val="both"/>
        <w:rPr>
          <w:rFonts w:eastAsia="Tahoma"/>
          <w:sz w:val="28"/>
          <w:szCs w:val="28"/>
        </w:rPr>
      </w:pPr>
      <w:r w:rsidRPr="00C01DE0">
        <w:rPr>
          <w:sz w:val="28"/>
          <w:szCs w:val="28"/>
        </w:rPr>
        <w:t xml:space="preserve">Первое и одно из самых важных правил: </w:t>
      </w:r>
      <w:r w:rsidRPr="00C01DE0">
        <w:rPr>
          <w:b/>
          <w:sz w:val="28"/>
          <w:szCs w:val="28"/>
        </w:rPr>
        <w:t>группа работает на директора</w:t>
      </w:r>
      <w:r w:rsidRPr="00C01DE0">
        <w:rPr>
          <w:sz w:val="28"/>
          <w:szCs w:val="28"/>
        </w:rPr>
        <w:t xml:space="preserve">, а не на клиента. У группы нет задачи «вылечить» клиента, но есть задача стать психодраматистами. Директор выбирает для работы тот клиентский случай, который больше всего ему интересен. Члены группы </w:t>
      </w:r>
      <w:r w:rsidRPr="00C01DE0">
        <w:rPr>
          <w:rFonts w:eastAsia="Tahoma"/>
          <w:sz w:val="28"/>
          <w:szCs w:val="28"/>
        </w:rPr>
        <w:t xml:space="preserve">не должны критиковать применяемые директором методы, и мешать проводимой работе, давая советы или комментарии, пока сам директор не попросит. </w:t>
      </w:r>
    </w:p>
    <w:p w:rsidR="00C616F9" w:rsidRPr="00C01DE0" w:rsidRDefault="00C616F9" w:rsidP="00C01DE0">
      <w:pPr>
        <w:pStyle w:val="a4"/>
        <w:numPr>
          <w:ilvl w:val="0"/>
          <w:numId w:val="25"/>
        </w:numPr>
        <w:tabs>
          <w:tab w:val="left" w:pos="993"/>
        </w:tabs>
        <w:spacing w:line="360" w:lineRule="auto"/>
        <w:ind w:left="0" w:firstLine="709"/>
        <w:jc w:val="both"/>
        <w:rPr>
          <w:sz w:val="28"/>
          <w:szCs w:val="28"/>
        </w:rPr>
      </w:pPr>
      <w:r w:rsidRPr="00C01DE0">
        <w:rPr>
          <w:rFonts w:eastAsia="Tahoma"/>
          <w:sz w:val="28"/>
          <w:szCs w:val="28"/>
        </w:rPr>
        <w:t xml:space="preserve">Соблюдение </w:t>
      </w:r>
      <w:r w:rsidRPr="00C01DE0">
        <w:rPr>
          <w:rFonts w:eastAsia="Tahoma"/>
          <w:b/>
          <w:sz w:val="28"/>
          <w:szCs w:val="28"/>
        </w:rPr>
        <w:t>конфиденциальности</w:t>
      </w:r>
      <w:r w:rsidRPr="00C01DE0">
        <w:rPr>
          <w:rFonts w:eastAsia="Tahoma"/>
          <w:sz w:val="28"/>
          <w:szCs w:val="28"/>
        </w:rPr>
        <w:t xml:space="preserve"> – важный аспект безопасности в группе.</w:t>
      </w:r>
    </w:p>
    <w:p w:rsidR="00637A66" w:rsidRPr="00C01DE0" w:rsidRDefault="00F53571" w:rsidP="00C01DE0">
      <w:pPr>
        <w:pStyle w:val="a4"/>
        <w:numPr>
          <w:ilvl w:val="0"/>
          <w:numId w:val="25"/>
        </w:numPr>
        <w:tabs>
          <w:tab w:val="left" w:pos="993"/>
        </w:tabs>
        <w:spacing w:line="360" w:lineRule="auto"/>
        <w:ind w:left="0" w:firstLine="709"/>
        <w:jc w:val="both"/>
        <w:rPr>
          <w:sz w:val="28"/>
          <w:szCs w:val="28"/>
        </w:rPr>
      </w:pPr>
      <w:r w:rsidRPr="00C01DE0">
        <w:rPr>
          <w:b/>
          <w:sz w:val="28"/>
          <w:szCs w:val="28"/>
        </w:rPr>
        <w:t>Распределение функций</w:t>
      </w:r>
      <w:r w:rsidRPr="00C01DE0">
        <w:rPr>
          <w:sz w:val="28"/>
          <w:szCs w:val="28"/>
        </w:rPr>
        <w:t xml:space="preserve">. </w:t>
      </w:r>
    </w:p>
    <w:p w:rsidR="00CD459C" w:rsidRPr="00C01DE0" w:rsidRDefault="00F53571" w:rsidP="00C01DE0">
      <w:pPr>
        <w:tabs>
          <w:tab w:val="left" w:pos="993"/>
        </w:tabs>
        <w:spacing w:line="360" w:lineRule="auto"/>
        <w:ind w:firstLine="709"/>
        <w:jc w:val="both"/>
        <w:rPr>
          <w:rFonts w:eastAsia="Tahoma"/>
          <w:sz w:val="28"/>
          <w:szCs w:val="28"/>
        </w:rPr>
      </w:pPr>
      <w:r w:rsidRPr="00C01DE0">
        <w:rPr>
          <w:sz w:val="28"/>
          <w:szCs w:val="28"/>
          <w:u w:val="single"/>
        </w:rPr>
        <w:t>Директор</w:t>
      </w:r>
      <w:r w:rsidRPr="00C01DE0">
        <w:rPr>
          <w:sz w:val="28"/>
          <w:szCs w:val="28"/>
        </w:rPr>
        <w:t xml:space="preserve"> </w:t>
      </w:r>
      <w:r w:rsidR="00637A66" w:rsidRPr="00C01DE0">
        <w:rPr>
          <w:sz w:val="28"/>
          <w:szCs w:val="28"/>
        </w:rPr>
        <w:t>является интервизируемым терапевтом, который ведет</w:t>
      </w:r>
      <w:r w:rsidRPr="00C01DE0">
        <w:rPr>
          <w:sz w:val="28"/>
          <w:szCs w:val="28"/>
        </w:rPr>
        <w:t xml:space="preserve"> интервизорскую встречу</w:t>
      </w:r>
      <w:r w:rsidR="00637A66" w:rsidRPr="00C01DE0">
        <w:rPr>
          <w:sz w:val="28"/>
          <w:szCs w:val="28"/>
        </w:rPr>
        <w:t>: начальный и завершающий шеринг, психодраматическую работу с группой</w:t>
      </w:r>
      <w:r w:rsidRPr="00C01DE0">
        <w:rPr>
          <w:sz w:val="28"/>
          <w:szCs w:val="28"/>
        </w:rPr>
        <w:t>,  а также процессинг, который происходит в начале следующей встречи. В задачи директора входит освоение профессиональной роли психолога-психодраматиста, применяя упражнения освоенные в учебной группе, а также освоение роли группового терапевта: управление динамикой группы и групповым процессом.</w:t>
      </w:r>
      <w:r w:rsidR="00637A66" w:rsidRPr="00C01DE0">
        <w:rPr>
          <w:sz w:val="28"/>
          <w:szCs w:val="28"/>
        </w:rPr>
        <w:t xml:space="preserve"> </w:t>
      </w:r>
      <w:r w:rsidR="00307ED1" w:rsidRPr="00C01DE0">
        <w:rPr>
          <w:sz w:val="28"/>
          <w:szCs w:val="28"/>
        </w:rPr>
        <w:t>Директ</w:t>
      </w:r>
      <w:r w:rsidR="00CD459C" w:rsidRPr="00C01DE0">
        <w:rPr>
          <w:sz w:val="28"/>
          <w:szCs w:val="28"/>
        </w:rPr>
        <w:t>ору следует придерживаться методов психодраматического направления. Члены группы не должны критиковать применяемые методы. В</w:t>
      </w:r>
      <w:r w:rsidR="00CD459C" w:rsidRPr="00C01DE0">
        <w:rPr>
          <w:rFonts w:eastAsia="Tahoma"/>
          <w:sz w:val="28"/>
          <w:szCs w:val="28"/>
        </w:rPr>
        <w:t xml:space="preserve"> отношении применения какой-либо психодраматической техники директор сам принимает окончательное решение.  </w:t>
      </w:r>
    </w:p>
    <w:p w:rsidR="00637A66" w:rsidRPr="00C01DE0" w:rsidRDefault="00637A66" w:rsidP="00C01DE0">
      <w:pPr>
        <w:pStyle w:val="a4"/>
        <w:tabs>
          <w:tab w:val="left" w:pos="993"/>
        </w:tabs>
        <w:spacing w:line="360" w:lineRule="auto"/>
        <w:ind w:left="0" w:firstLine="709"/>
        <w:jc w:val="both"/>
        <w:rPr>
          <w:sz w:val="28"/>
          <w:szCs w:val="28"/>
        </w:rPr>
      </w:pPr>
      <w:r w:rsidRPr="00C01DE0">
        <w:rPr>
          <w:sz w:val="28"/>
          <w:szCs w:val="28"/>
        </w:rPr>
        <w:t xml:space="preserve">Директор встречи имеет право обратиться к </w:t>
      </w:r>
      <w:r w:rsidRPr="00C01DE0">
        <w:rPr>
          <w:sz w:val="28"/>
          <w:szCs w:val="28"/>
          <w:u w:val="single"/>
        </w:rPr>
        <w:t>к</w:t>
      </w:r>
      <w:r w:rsidR="00F53571" w:rsidRPr="00C01DE0">
        <w:rPr>
          <w:sz w:val="28"/>
          <w:szCs w:val="28"/>
          <w:u w:val="single"/>
        </w:rPr>
        <w:t>о-директор</w:t>
      </w:r>
      <w:r w:rsidRPr="00C01DE0">
        <w:rPr>
          <w:sz w:val="28"/>
          <w:szCs w:val="28"/>
          <w:u w:val="single"/>
        </w:rPr>
        <w:t>у</w:t>
      </w:r>
      <w:r w:rsidRPr="00C01DE0">
        <w:rPr>
          <w:sz w:val="28"/>
          <w:szCs w:val="28"/>
        </w:rPr>
        <w:t xml:space="preserve">, который может указать на детали, которые упускает директор или ошибки, или предложить свой вариант действий, также ко-директор осуществляет контроль за временем. </w:t>
      </w:r>
      <w:r w:rsidR="001848DC" w:rsidRPr="00C01DE0">
        <w:rPr>
          <w:sz w:val="28"/>
          <w:szCs w:val="28"/>
        </w:rPr>
        <w:t xml:space="preserve">Директор, ко-директор сменяются по алфавитному порядку каждую встречу. </w:t>
      </w:r>
    </w:p>
    <w:p w:rsidR="00F53571" w:rsidRPr="00C01DE0" w:rsidRDefault="00637A66" w:rsidP="00C01DE0">
      <w:pPr>
        <w:pStyle w:val="a4"/>
        <w:tabs>
          <w:tab w:val="left" w:pos="993"/>
        </w:tabs>
        <w:spacing w:line="360" w:lineRule="auto"/>
        <w:ind w:left="0" w:firstLine="709"/>
        <w:jc w:val="both"/>
        <w:rPr>
          <w:sz w:val="28"/>
          <w:szCs w:val="28"/>
        </w:rPr>
      </w:pPr>
      <w:r w:rsidRPr="00C01DE0">
        <w:rPr>
          <w:sz w:val="28"/>
          <w:szCs w:val="28"/>
          <w:u w:val="single"/>
        </w:rPr>
        <w:t>Секретарь</w:t>
      </w:r>
      <w:r w:rsidRPr="00C01DE0">
        <w:rPr>
          <w:sz w:val="28"/>
          <w:szCs w:val="28"/>
        </w:rPr>
        <w:t xml:space="preserve"> ведет дневник группы: составляет протокол/отчет сессии, отмечает присутствующих. В протоколе </w:t>
      </w:r>
      <w:r w:rsidR="00F53571" w:rsidRPr="00C01DE0">
        <w:rPr>
          <w:sz w:val="28"/>
          <w:szCs w:val="28"/>
        </w:rPr>
        <w:t>должно отражаться то, что обсуждалось или прорабатывалось на сессии и каким образом. Секретарь заботится о том, чтобы сохраялась конфиденциальность. Личностный материал  должен, следовательно,  излагаться в анонимной форме и  с мета-позиции.</w:t>
      </w:r>
    </w:p>
    <w:p w:rsidR="001848DC" w:rsidRPr="00C01DE0" w:rsidRDefault="001848DC" w:rsidP="00C01DE0">
      <w:pPr>
        <w:pStyle w:val="a4"/>
        <w:numPr>
          <w:ilvl w:val="0"/>
          <w:numId w:val="25"/>
        </w:numPr>
        <w:tabs>
          <w:tab w:val="left" w:pos="993"/>
        </w:tabs>
        <w:spacing w:line="360" w:lineRule="auto"/>
        <w:ind w:left="0" w:firstLine="709"/>
        <w:jc w:val="both"/>
        <w:rPr>
          <w:sz w:val="28"/>
          <w:szCs w:val="28"/>
        </w:rPr>
      </w:pPr>
      <w:r w:rsidRPr="00C01DE0">
        <w:rPr>
          <w:b/>
          <w:sz w:val="28"/>
          <w:szCs w:val="28"/>
        </w:rPr>
        <w:t>Правило стоп</w:t>
      </w:r>
      <w:r w:rsidRPr="00C01DE0">
        <w:rPr>
          <w:sz w:val="28"/>
          <w:szCs w:val="28"/>
        </w:rPr>
        <w:t xml:space="preserve">. Директор либо клиент в любой момент могут остановить драму. Директор может взять «стоп-кадр», если испытывает затруднение: действие на сцене замирает и участники группы обмениваются профессиональными мнениями, выступая в роли </w:t>
      </w:r>
      <w:r w:rsidR="004074C9" w:rsidRPr="00C01DE0">
        <w:rPr>
          <w:sz w:val="28"/>
          <w:szCs w:val="28"/>
        </w:rPr>
        <w:t>интервизоров</w:t>
      </w:r>
      <w:r w:rsidRPr="00C01DE0">
        <w:rPr>
          <w:sz w:val="28"/>
          <w:szCs w:val="28"/>
        </w:rPr>
        <w:t>.</w:t>
      </w:r>
    </w:p>
    <w:p w:rsidR="004074C9" w:rsidRPr="00C01DE0" w:rsidRDefault="001848DC" w:rsidP="00C01DE0">
      <w:pPr>
        <w:pStyle w:val="a4"/>
        <w:numPr>
          <w:ilvl w:val="0"/>
          <w:numId w:val="25"/>
        </w:numPr>
        <w:tabs>
          <w:tab w:val="left" w:pos="993"/>
        </w:tabs>
        <w:spacing w:line="360" w:lineRule="auto"/>
        <w:ind w:left="0" w:firstLine="709"/>
        <w:jc w:val="both"/>
        <w:rPr>
          <w:sz w:val="28"/>
          <w:szCs w:val="28"/>
        </w:rPr>
      </w:pPr>
      <w:r w:rsidRPr="00C01DE0">
        <w:rPr>
          <w:b/>
          <w:sz w:val="28"/>
          <w:szCs w:val="28"/>
        </w:rPr>
        <w:t>Время</w:t>
      </w:r>
      <w:r w:rsidR="00D907A3" w:rsidRPr="00C01DE0">
        <w:rPr>
          <w:b/>
          <w:sz w:val="28"/>
          <w:szCs w:val="28"/>
        </w:rPr>
        <w:t xml:space="preserve"> и частота встреч</w:t>
      </w:r>
      <w:r w:rsidRPr="00C01DE0">
        <w:rPr>
          <w:sz w:val="28"/>
          <w:szCs w:val="28"/>
        </w:rPr>
        <w:t xml:space="preserve">. Работа группы длится 3 часа. Это также рекомендуемое время </w:t>
      </w:r>
      <w:r w:rsidR="005C1EB4" w:rsidRPr="00C01DE0">
        <w:rPr>
          <w:sz w:val="28"/>
          <w:szCs w:val="28"/>
        </w:rPr>
        <w:t xml:space="preserve">интервизии </w:t>
      </w:r>
      <w:r w:rsidRPr="00C01DE0">
        <w:rPr>
          <w:sz w:val="28"/>
          <w:szCs w:val="28"/>
        </w:rPr>
        <w:t>в психологической литературе (</w:t>
      </w:r>
      <w:r w:rsidR="004074C9" w:rsidRPr="00C01DE0">
        <w:rPr>
          <w:sz w:val="28"/>
          <w:szCs w:val="28"/>
        </w:rPr>
        <w:t>презентация, еще где то было)</w:t>
      </w:r>
      <w:r w:rsidR="00D907A3" w:rsidRPr="00C01DE0">
        <w:rPr>
          <w:sz w:val="28"/>
          <w:szCs w:val="28"/>
        </w:rPr>
        <w:t xml:space="preserve">. Частота встреч 1 раз в 2 недели. </w:t>
      </w:r>
    </w:p>
    <w:p w:rsidR="00D907A3" w:rsidRPr="00C01DE0" w:rsidRDefault="00D907A3" w:rsidP="00C01DE0">
      <w:pPr>
        <w:pStyle w:val="a4"/>
        <w:numPr>
          <w:ilvl w:val="0"/>
          <w:numId w:val="25"/>
        </w:numPr>
        <w:tabs>
          <w:tab w:val="left" w:pos="993"/>
        </w:tabs>
        <w:spacing w:line="360" w:lineRule="auto"/>
        <w:ind w:left="0" w:firstLine="709"/>
        <w:jc w:val="both"/>
        <w:rPr>
          <w:sz w:val="28"/>
          <w:szCs w:val="28"/>
        </w:rPr>
      </w:pPr>
      <w:r w:rsidRPr="00C01DE0">
        <w:rPr>
          <w:b/>
          <w:sz w:val="28"/>
          <w:szCs w:val="28"/>
        </w:rPr>
        <w:t>Количество участников</w:t>
      </w:r>
      <w:r w:rsidRPr="00C01DE0">
        <w:rPr>
          <w:sz w:val="28"/>
          <w:szCs w:val="28"/>
        </w:rPr>
        <w:t xml:space="preserve">. Как правило, от 4 до 8 человек, может доходить и до 10. Участники договариваются между собой о правилах приема в </w:t>
      </w:r>
      <w:r w:rsidR="00556284" w:rsidRPr="00C01DE0">
        <w:rPr>
          <w:sz w:val="28"/>
          <w:szCs w:val="28"/>
        </w:rPr>
        <w:t>группу</w:t>
      </w:r>
      <w:r w:rsidRPr="00C01DE0">
        <w:rPr>
          <w:sz w:val="28"/>
          <w:szCs w:val="28"/>
        </w:rPr>
        <w:t xml:space="preserve"> других людей. </w:t>
      </w:r>
      <w:r w:rsidR="00556284" w:rsidRPr="00C01DE0">
        <w:rPr>
          <w:sz w:val="28"/>
          <w:szCs w:val="28"/>
        </w:rPr>
        <w:t>Как правило, пропуски без уважительной причины не приветствуются, а регулярные пропуски, могут быть основанием исключения из группы. Опоздавшим дают</w:t>
      </w:r>
      <w:r w:rsidR="00307ED1" w:rsidRPr="00C01DE0">
        <w:rPr>
          <w:sz w:val="28"/>
          <w:szCs w:val="28"/>
        </w:rPr>
        <w:t>ся рекомендации присоеди</w:t>
      </w:r>
      <w:r w:rsidR="00556284" w:rsidRPr="00C01DE0">
        <w:rPr>
          <w:sz w:val="28"/>
          <w:szCs w:val="28"/>
        </w:rPr>
        <w:t xml:space="preserve">ниться к группе во время перерыва, и не мешать </w:t>
      </w:r>
      <w:r w:rsidR="00307ED1" w:rsidRPr="00C01DE0">
        <w:rPr>
          <w:sz w:val="28"/>
          <w:szCs w:val="28"/>
        </w:rPr>
        <w:t>психодраматическому</w:t>
      </w:r>
      <w:r w:rsidR="00556284" w:rsidRPr="00C01DE0">
        <w:rPr>
          <w:sz w:val="28"/>
          <w:szCs w:val="28"/>
        </w:rPr>
        <w:t xml:space="preserve"> процессу.</w:t>
      </w:r>
    </w:p>
    <w:p w:rsidR="004074C9" w:rsidRPr="004715BE" w:rsidRDefault="00556284" w:rsidP="00235DA6">
      <w:pPr>
        <w:pStyle w:val="a4"/>
        <w:numPr>
          <w:ilvl w:val="0"/>
          <w:numId w:val="8"/>
        </w:numPr>
        <w:tabs>
          <w:tab w:val="left" w:pos="993"/>
        </w:tabs>
        <w:spacing w:line="420" w:lineRule="auto"/>
        <w:ind w:left="1134" w:hanging="567"/>
        <w:jc w:val="both"/>
        <w:rPr>
          <w:sz w:val="28"/>
          <w:szCs w:val="28"/>
        </w:rPr>
      </w:pPr>
      <w:r w:rsidRPr="004715BE">
        <w:rPr>
          <w:b/>
          <w:sz w:val="28"/>
          <w:szCs w:val="28"/>
        </w:rPr>
        <w:t>Этапы интер</w:t>
      </w:r>
      <w:r w:rsidR="004074C9" w:rsidRPr="004715BE">
        <w:rPr>
          <w:b/>
          <w:sz w:val="28"/>
          <w:szCs w:val="28"/>
        </w:rPr>
        <w:t>визии</w:t>
      </w:r>
      <w:r w:rsidR="004074C9" w:rsidRPr="004715BE">
        <w:rPr>
          <w:sz w:val="28"/>
          <w:szCs w:val="28"/>
        </w:rPr>
        <w:t xml:space="preserve">. </w:t>
      </w:r>
    </w:p>
    <w:p w:rsidR="001848DC" w:rsidRPr="004715BE" w:rsidRDefault="004074C9" w:rsidP="004074C9">
      <w:pPr>
        <w:pStyle w:val="a4"/>
        <w:numPr>
          <w:ilvl w:val="0"/>
          <w:numId w:val="23"/>
        </w:numPr>
        <w:spacing w:line="420" w:lineRule="auto"/>
        <w:ind w:left="1418"/>
        <w:jc w:val="both"/>
        <w:rPr>
          <w:sz w:val="28"/>
          <w:szCs w:val="28"/>
        </w:rPr>
      </w:pPr>
      <w:r w:rsidRPr="004715BE">
        <w:rPr>
          <w:sz w:val="28"/>
          <w:szCs w:val="28"/>
          <w:u w:val="single"/>
        </w:rPr>
        <w:t>процессинг</w:t>
      </w:r>
      <w:r w:rsidRPr="004715BE">
        <w:rPr>
          <w:sz w:val="28"/>
          <w:szCs w:val="28"/>
        </w:rPr>
        <w:t xml:space="preserve">: </w:t>
      </w:r>
      <w:r w:rsidR="001D488B" w:rsidRPr="004715BE">
        <w:rPr>
          <w:sz w:val="28"/>
          <w:szCs w:val="28"/>
        </w:rPr>
        <w:t>дидактическое</w:t>
      </w:r>
      <w:r w:rsidRPr="004715BE">
        <w:rPr>
          <w:sz w:val="28"/>
          <w:szCs w:val="28"/>
        </w:rPr>
        <w:t xml:space="preserve"> обсуждение предыдущей встречи</w:t>
      </w:r>
      <w:r w:rsidR="001D488B" w:rsidRPr="004715BE">
        <w:rPr>
          <w:sz w:val="28"/>
          <w:szCs w:val="28"/>
        </w:rPr>
        <w:t xml:space="preserve"> в отстраненной и интеллектуальной манере</w:t>
      </w:r>
      <w:r w:rsidR="002B21CD">
        <w:rPr>
          <w:sz w:val="28"/>
          <w:szCs w:val="28"/>
        </w:rPr>
        <w:t xml:space="preserve"> </w:t>
      </w:r>
      <w:r w:rsidR="002B21CD" w:rsidRPr="002B21CD">
        <w:rPr>
          <w:sz w:val="28"/>
          <w:szCs w:val="28"/>
        </w:rPr>
        <w:t>[15]</w:t>
      </w:r>
      <w:r w:rsidRPr="004715BE">
        <w:rPr>
          <w:sz w:val="28"/>
          <w:szCs w:val="28"/>
        </w:rPr>
        <w:t xml:space="preserve">. </w:t>
      </w:r>
      <w:r w:rsidR="00464EBF" w:rsidRPr="004715BE">
        <w:rPr>
          <w:sz w:val="28"/>
          <w:szCs w:val="28"/>
        </w:rPr>
        <w:t xml:space="preserve">Директор </w:t>
      </w:r>
      <w:r w:rsidR="005F1177" w:rsidRPr="004715BE">
        <w:rPr>
          <w:sz w:val="28"/>
          <w:szCs w:val="28"/>
        </w:rPr>
        <w:t xml:space="preserve">предыдущей встречи </w:t>
      </w:r>
      <w:r w:rsidR="00464EBF" w:rsidRPr="004715BE">
        <w:rPr>
          <w:sz w:val="28"/>
          <w:szCs w:val="28"/>
        </w:rPr>
        <w:t xml:space="preserve">говорит, что он бы сделал по другому. </w:t>
      </w:r>
      <w:r w:rsidRPr="004715BE">
        <w:rPr>
          <w:sz w:val="28"/>
          <w:szCs w:val="28"/>
        </w:rPr>
        <w:t xml:space="preserve">Участники группы начинают </w:t>
      </w:r>
      <w:r w:rsidR="001D488B" w:rsidRPr="004715BE">
        <w:rPr>
          <w:sz w:val="28"/>
          <w:szCs w:val="28"/>
        </w:rPr>
        <w:t xml:space="preserve">обсуждение </w:t>
      </w:r>
      <w:r w:rsidRPr="004715BE">
        <w:rPr>
          <w:sz w:val="28"/>
          <w:szCs w:val="28"/>
        </w:rPr>
        <w:t>с фразы «</w:t>
      </w:r>
      <w:r w:rsidR="001D488B" w:rsidRPr="004715BE">
        <w:rPr>
          <w:sz w:val="28"/>
          <w:szCs w:val="28"/>
        </w:rPr>
        <w:t>е</w:t>
      </w:r>
      <w:r w:rsidRPr="004715BE">
        <w:rPr>
          <w:sz w:val="28"/>
          <w:szCs w:val="28"/>
        </w:rPr>
        <w:t>сли бы я был директором, я бы</w:t>
      </w:r>
      <w:r w:rsidR="001D488B" w:rsidRPr="004715BE">
        <w:rPr>
          <w:sz w:val="28"/>
          <w:szCs w:val="28"/>
        </w:rPr>
        <w:t>...</w:t>
      </w:r>
      <w:r w:rsidRPr="004715BE">
        <w:rPr>
          <w:sz w:val="28"/>
          <w:szCs w:val="28"/>
        </w:rPr>
        <w:t>»</w:t>
      </w:r>
      <w:r w:rsidR="00464EBF" w:rsidRPr="004715BE">
        <w:rPr>
          <w:sz w:val="28"/>
          <w:szCs w:val="28"/>
        </w:rPr>
        <w:t>.</w:t>
      </w:r>
      <w:r w:rsidRPr="004715BE">
        <w:rPr>
          <w:sz w:val="28"/>
          <w:szCs w:val="28"/>
        </w:rPr>
        <w:t xml:space="preserve"> Процессинг происходит на следующей встре</w:t>
      </w:r>
      <w:r w:rsidR="001D488B" w:rsidRPr="004715BE">
        <w:rPr>
          <w:sz w:val="28"/>
          <w:szCs w:val="28"/>
        </w:rPr>
        <w:t xml:space="preserve">че, </w:t>
      </w:r>
      <w:r w:rsidRPr="004715BE">
        <w:rPr>
          <w:sz w:val="28"/>
          <w:szCs w:val="28"/>
        </w:rPr>
        <w:t>чтобы обсуждение действий директора не было фрустрирующим, не затрагивал</w:t>
      </w:r>
      <w:r w:rsidR="001D488B" w:rsidRPr="004715BE">
        <w:rPr>
          <w:sz w:val="28"/>
          <w:szCs w:val="28"/>
        </w:rPr>
        <w:t>о</w:t>
      </w:r>
      <w:r w:rsidRPr="004715BE">
        <w:rPr>
          <w:sz w:val="28"/>
          <w:szCs w:val="28"/>
        </w:rPr>
        <w:t xml:space="preserve"> профессиональную уверенность</w:t>
      </w:r>
      <w:r w:rsidR="001D488B" w:rsidRPr="004715BE">
        <w:rPr>
          <w:sz w:val="28"/>
          <w:szCs w:val="28"/>
        </w:rPr>
        <w:t>.</w:t>
      </w:r>
      <w:r w:rsidR="00464EBF" w:rsidRPr="004715BE">
        <w:rPr>
          <w:sz w:val="28"/>
          <w:szCs w:val="28"/>
        </w:rPr>
        <w:t xml:space="preserve"> </w:t>
      </w:r>
      <w:r w:rsidR="001D488B" w:rsidRPr="004715BE">
        <w:rPr>
          <w:sz w:val="28"/>
          <w:szCs w:val="28"/>
        </w:rPr>
        <w:t xml:space="preserve"> </w:t>
      </w:r>
      <w:r w:rsidR="00754B0C" w:rsidRPr="004715BE">
        <w:rPr>
          <w:sz w:val="28"/>
          <w:szCs w:val="28"/>
        </w:rPr>
        <w:t>П.Ф. Келлерман обращает внимание, что м</w:t>
      </w:r>
      <w:r w:rsidR="001D488B" w:rsidRPr="004715BE">
        <w:rPr>
          <w:sz w:val="28"/>
          <w:szCs w:val="28"/>
        </w:rPr>
        <w:t>ежду шерингом</w:t>
      </w:r>
      <w:r w:rsidR="001C6CC1" w:rsidRPr="004715BE">
        <w:rPr>
          <w:sz w:val="28"/>
          <w:szCs w:val="28"/>
        </w:rPr>
        <w:t xml:space="preserve"> после психодраматической работы</w:t>
      </w:r>
      <w:r w:rsidR="001D488B" w:rsidRPr="004715BE">
        <w:rPr>
          <w:sz w:val="28"/>
          <w:szCs w:val="28"/>
        </w:rPr>
        <w:t xml:space="preserve"> </w:t>
      </w:r>
      <w:r w:rsidR="00754B0C" w:rsidRPr="004715BE">
        <w:rPr>
          <w:sz w:val="28"/>
          <w:szCs w:val="28"/>
        </w:rPr>
        <w:t xml:space="preserve">и процессингом должно пройти </w:t>
      </w:r>
      <w:r w:rsidR="00464EBF" w:rsidRPr="004715BE">
        <w:rPr>
          <w:sz w:val="28"/>
          <w:szCs w:val="28"/>
        </w:rPr>
        <w:t>время, достаточное чтобы чувства клиента улеглись, в группе ослаб эффект переносов и контрпереносов, поднявшихся в связи с чувствами в процессе драмы</w:t>
      </w:r>
      <w:r w:rsidR="001C6CC1" w:rsidRPr="004715BE">
        <w:rPr>
          <w:sz w:val="28"/>
          <w:szCs w:val="28"/>
        </w:rPr>
        <w:t>, чтобы более объ</w:t>
      </w:r>
      <w:r w:rsidR="00464EBF" w:rsidRPr="004715BE">
        <w:rPr>
          <w:sz w:val="28"/>
          <w:szCs w:val="28"/>
        </w:rPr>
        <w:t xml:space="preserve">ективно дать обратную связь директору. </w:t>
      </w:r>
      <w:r w:rsidR="002B21CD">
        <w:rPr>
          <w:sz w:val="28"/>
          <w:szCs w:val="28"/>
          <w:lang w:val="en-US"/>
        </w:rPr>
        <w:t>[15]</w:t>
      </w:r>
    </w:p>
    <w:p w:rsidR="004074C9" w:rsidRPr="004715BE" w:rsidRDefault="004074C9" w:rsidP="004074C9">
      <w:pPr>
        <w:pStyle w:val="a4"/>
        <w:numPr>
          <w:ilvl w:val="0"/>
          <w:numId w:val="23"/>
        </w:numPr>
        <w:spacing w:line="420" w:lineRule="auto"/>
        <w:ind w:left="1418"/>
        <w:jc w:val="both"/>
        <w:rPr>
          <w:rFonts w:eastAsia="Tahoma"/>
          <w:color w:val="333333"/>
          <w:sz w:val="28"/>
          <w:szCs w:val="28"/>
        </w:rPr>
      </w:pPr>
      <w:r w:rsidRPr="004715BE">
        <w:rPr>
          <w:sz w:val="28"/>
          <w:szCs w:val="28"/>
          <w:u w:val="single"/>
        </w:rPr>
        <w:t>шеринг</w:t>
      </w:r>
      <w:r w:rsidR="00464EBF" w:rsidRPr="004715BE">
        <w:rPr>
          <w:sz w:val="28"/>
          <w:szCs w:val="28"/>
        </w:rPr>
        <w:t xml:space="preserve">: </w:t>
      </w:r>
      <w:r w:rsidR="001C6CC1" w:rsidRPr="004715BE">
        <w:rPr>
          <w:sz w:val="28"/>
          <w:szCs w:val="28"/>
        </w:rPr>
        <w:t xml:space="preserve">участники группы делятся чувствами, мыслями с которыми они пришли. </w:t>
      </w:r>
      <w:r w:rsidR="005C1EB4" w:rsidRPr="004715BE">
        <w:rPr>
          <w:sz w:val="28"/>
          <w:szCs w:val="28"/>
        </w:rPr>
        <w:t>Делается с целью понимания, что чувствуют участники,</w:t>
      </w:r>
      <w:r w:rsidR="005F1177" w:rsidRPr="004715BE">
        <w:rPr>
          <w:sz w:val="28"/>
          <w:szCs w:val="28"/>
        </w:rPr>
        <w:t xml:space="preserve"> с каким настроением они пришли. Э</w:t>
      </w:r>
      <w:r w:rsidR="005C1EB4" w:rsidRPr="004715BE">
        <w:rPr>
          <w:sz w:val="28"/>
          <w:szCs w:val="28"/>
        </w:rPr>
        <w:t xml:space="preserve">то важно для последующей работы в группе. </w:t>
      </w:r>
    </w:p>
    <w:p w:rsidR="004074C9" w:rsidRPr="004715BE" w:rsidRDefault="00C616F9" w:rsidP="005F1177">
      <w:pPr>
        <w:pStyle w:val="a4"/>
        <w:numPr>
          <w:ilvl w:val="0"/>
          <w:numId w:val="23"/>
        </w:numPr>
        <w:spacing w:line="420" w:lineRule="auto"/>
        <w:ind w:left="1418"/>
        <w:jc w:val="both"/>
        <w:rPr>
          <w:rFonts w:eastAsia="Tahoma"/>
          <w:color w:val="333333"/>
          <w:sz w:val="28"/>
          <w:szCs w:val="28"/>
        </w:rPr>
      </w:pPr>
      <w:r w:rsidRPr="004715BE">
        <w:rPr>
          <w:sz w:val="28"/>
          <w:szCs w:val="28"/>
          <w:u w:val="single"/>
        </w:rPr>
        <w:t>разогрев</w:t>
      </w:r>
      <w:r w:rsidR="001C6CC1" w:rsidRPr="004715BE">
        <w:rPr>
          <w:sz w:val="28"/>
          <w:szCs w:val="28"/>
        </w:rPr>
        <w:t xml:space="preserve">: </w:t>
      </w:r>
      <w:r w:rsidR="005C1EB4" w:rsidRPr="004715BE">
        <w:rPr>
          <w:sz w:val="28"/>
          <w:szCs w:val="28"/>
        </w:rPr>
        <w:t xml:space="preserve">упражнения для настройки группы на психотерапевтическую работу. </w:t>
      </w:r>
      <w:r w:rsidRPr="004715BE">
        <w:rPr>
          <w:sz w:val="28"/>
          <w:szCs w:val="28"/>
        </w:rPr>
        <w:t>Целью служит</w:t>
      </w:r>
      <w:r w:rsidR="005274A8" w:rsidRPr="004715BE">
        <w:rPr>
          <w:sz w:val="28"/>
          <w:szCs w:val="28"/>
        </w:rPr>
        <w:t xml:space="preserve"> снижение защитных механизмов и сопротивления, для </w:t>
      </w:r>
      <w:r w:rsidR="005F1177" w:rsidRPr="004715BE">
        <w:rPr>
          <w:sz w:val="28"/>
          <w:szCs w:val="28"/>
        </w:rPr>
        <w:t>снижения тревоги</w:t>
      </w:r>
      <w:r w:rsidR="005274A8" w:rsidRPr="004715BE">
        <w:rPr>
          <w:sz w:val="28"/>
          <w:szCs w:val="28"/>
        </w:rPr>
        <w:t xml:space="preserve"> и </w:t>
      </w:r>
      <w:r w:rsidR="005F1177" w:rsidRPr="004715BE">
        <w:rPr>
          <w:sz w:val="28"/>
          <w:szCs w:val="28"/>
        </w:rPr>
        <w:t xml:space="preserve">формулирования </w:t>
      </w:r>
      <w:r w:rsidR="005274A8" w:rsidRPr="004715BE">
        <w:rPr>
          <w:sz w:val="28"/>
          <w:szCs w:val="28"/>
        </w:rPr>
        <w:t>клиент</w:t>
      </w:r>
      <w:r w:rsidR="005F1177" w:rsidRPr="004715BE">
        <w:rPr>
          <w:sz w:val="28"/>
          <w:szCs w:val="28"/>
        </w:rPr>
        <w:t>ского</w:t>
      </w:r>
      <w:r w:rsidR="005274A8" w:rsidRPr="004715BE">
        <w:rPr>
          <w:sz w:val="28"/>
          <w:szCs w:val="28"/>
        </w:rPr>
        <w:t xml:space="preserve"> запрос</w:t>
      </w:r>
      <w:r w:rsidR="005F1177" w:rsidRPr="004715BE">
        <w:rPr>
          <w:sz w:val="28"/>
          <w:szCs w:val="28"/>
        </w:rPr>
        <w:t>а</w:t>
      </w:r>
      <w:r w:rsidR="005274A8" w:rsidRPr="004715BE">
        <w:rPr>
          <w:sz w:val="28"/>
          <w:szCs w:val="28"/>
        </w:rPr>
        <w:t xml:space="preserve">. </w:t>
      </w:r>
      <w:r w:rsidR="005C1EB4" w:rsidRPr="004715BE">
        <w:rPr>
          <w:sz w:val="28"/>
          <w:szCs w:val="28"/>
        </w:rPr>
        <w:t>Директором встречи выбирается протагонист (клиент).</w:t>
      </w:r>
    </w:p>
    <w:p w:rsidR="004074C9" w:rsidRPr="004715BE" w:rsidRDefault="004074C9" w:rsidP="004074C9">
      <w:pPr>
        <w:pStyle w:val="a4"/>
        <w:numPr>
          <w:ilvl w:val="0"/>
          <w:numId w:val="23"/>
        </w:numPr>
        <w:spacing w:line="420" w:lineRule="auto"/>
        <w:ind w:left="1418"/>
        <w:jc w:val="both"/>
        <w:rPr>
          <w:rFonts w:eastAsia="Tahoma"/>
          <w:color w:val="333333"/>
          <w:sz w:val="28"/>
          <w:szCs w:val="28"/>
        </w:rPr>
      </w:pPr>
      <w:r w:rsidRPr="004715BE">
        <w:rPr>
          <w:sz w:val="28"/>
          <w:szCs w:val="28"/>
          <w:u w:val="single"/>
        </w:rPr>
        <w:t>психодраматическая работа с клиентом</w:t>
      </w:r>
      <w:r w:rsidR="005C1EB4" w:rsidRPr="004715BE">
        <w:rPr>
          <w:sz w:val="28"/>
          <w:szCs w:val="28"/>
        </w:rPr>
        <w:t>:  данн</w:t>
      </w:r>
      <w:r w:rsidR="00C616F9" w:rsidRPr="004715BE">
        <w:rPr>
          <w:sz w:val="28"/>
          <w:szCs w:val="28"/>
        </w:rPr>
        <w:t xml:space="preserve">ый этап также имеет определенные стадии: фокусировка, </w:t>
      </w:r>
      <w:r w:rsidR="005F1177" w:rsidRPr="004715BE">
        <w:rPr>
          <w:sz w:val="28"/>
          <w:szCs w:val="28"/>
        </w:rPr>
        <w:t xml:space="preserve">построение сцены, </w:t>
      </w:r>
      <w:r w:rsidR="00C616F9" w:rsidRPr="004715BE">
        <w:rPr>
          <w:sz w:val="28"/>
          <w:szCs w:val="28"/>
        </w:rPr>
        <w:t xml:space="preserve">психодраматическое действие, </w:t>
      </w:r>
      <w:r w:rsidR="005F1177" w:rsidRPr="004715BE">
        <w:rPr>
          <w:sz w:val="28"/>
          <w:szCs w:val="28"/>
        </w:rPr>
        <w:t>завершение.</w:t>
      </w:r>
      <w:r w:rsidR="00C616F9" w:rsidRPr="004715BE">
        <w:rPr>
          <w:sz w:val="28"/>
          <w:szCs w:val="28"/>
        </w:rPr>
        <w:t xml:space="preserve">  </w:t>
      </w:r>
      <w:r w:rsidR="005C1EB4" w:rsidRPr="004715BE">
        <w:rPr>
          <w:sz w:val="28"/>
          <w:szCs w:val="28"/>
        </w:rPr>
        <w:t xml:space="preserve"> </w:t>
      </w:r>
    </w:p>
    <w:p w:rsidR="004074C9" w:rsidRPr="004715BE" w:rsidRDefault="005C1EB4" w:rsidP="004074C9">
      <w:pPr>
        <w:pStyle w:val="a4"/>
        <w:numPr>
          <w:ilvl w:val="0"/>
          <w:numId w:val="23"/>
        </w:numPr>
        <w:spacing w:line="420" w:lineRule="auto"/>
        <w:ind w:left="1418"/>
        <w:jc w:val="both"/>
        <w:rPr>
          <w:rFonts w:eastAsia="Tahoma"/>
          <w:color w:val="333333"/>
          <w:sz w:val="28"/>
          <w:szCs w:val="28"/>
        </w:rPr>
      </w:pPr>
      <w:r w:rsidRPr="004715BE">
        <w:rPr>
          <w:sz w:val="28"/>
          <w:szCs w:val="28"/>
          <w:u w:val="single"/>
        </w:rPr>
        <w:t xml:space="preserve">завершающий </w:t>
      </w:r>
      <w:r w:rsidR="004074C9" w:rsidRPr="004715BE">
        <w:rPr>
          <w:sz w:val="28"/>
          <w:szCs w:val="28"/>
          <w:u w:val="single"/>
        </w:rPr>
        <w:t>шеринг</w:t>
      </w:r>
      <w:r w:rsidR="005F1177" w:rsidRPr="004715BE">
        <w:rPr>
          <w:sz w:val="28"/>
          <w:szCs w:val="28"/>
        </w:rPr>
        <w:t>: директор, и другие участники группы делятся чувствами</w:t>
      </w:r>
      <w:r w:rsidR="00D907A3" w:rsidRPr="004715BE">
        <w:rPr>
          <w:sz w:val="28"/>
          <w:szCs w:val="28"/>
        </w:rPr>
        <w:t>. Кто играл вспомогательные роли говорят</w:t>
      </w:r>
      <w:r w:rsidR="00307ED1" w:rsidRPr="004715BE">
        <w:rPr>
          <w:sz w:val="28"/>
          <w:szCs w:val="28"/>
        </w:rPr>
        <w:t>,</w:t>
      </w:r>
      <w:r w:rsidR="00D907A3" w:rsidRPr="004715BE">
        <w:rPr>
          <w:sz w:val="28"/>
          <w:szCs w:val="28"/>
        </w:rPr>
        <w:t xml:space="preserve"> что они чувствовали </w:t>
      </w:r>
      <w:r w:rsidR="00307ED1" w:rsidRPr="004715BE">
        <w:rPr>
          <w:sz w:val="28"/>
          <w:szCs w:val="28"/>
        </w:rPr>
        <w:t>находясь в ролях</w:t>
      </w:r>
      <w:r w:rsidR="00D907A3" w:rsidRPr="004715BE">
        <w:rPr>
          <w:sz w:val="28"/>
          <w:szCs w:val="28"/>
        </w:rPr>
        <w:t>, а потом как это относится к ним лично. Участники группы не интерпретируют, а говорят Я-сообщения. Шеринг дает участникам необходимую эмпатическую поддержку.</w:t>
      </w:r>
    </w:p>
    <w:p w:rsidR="003C6495" w:rsidRDefault="00D907A3" w:rsidP="000D0642">
      <w:pPr>
        <w:spacing w:line="360" w:lineRule="auto"/>
        <w:ind w:firstLine="567"/>
        <w:rPr>
          <w:sz w:val="28"/>
          <w:szCs w:val="28"/>
        </w:rPr>
      </w:pPr>
      <w:r w:rsidRPr="004715BE">
        <w:rPr>
          <w:sz w:val="28"/>
          <w:szCs w:val="28"/>
        </w:rPr>
        <w:t xml:space="preserve">6. </w:t>
      </w:r>
      <w:r w:rsidR="00556284" w:rsidRPr="004715BE">
        <w:rPr>
          <w:sz w:val="28"/>
          <w:szCs w:val="28"/>
        </w:rPr>
        <w:t>Группа может взять супервизию во время</w:t>
      </w:r>
      <w:r w:rsidR="00EB5238" w:rsidRPr="004715BE">
        <w:rPr>
          <w:sz w:val="28"/>
          <w:szCs w:val="28"/>
        </w:rPr>
        <w:t xml:space="preserve"> проведения</w:t>
      </w:r>
      <w:r w:rsidR="00556284" w:rsidRPr="004715BE">
        <w:rPr>
          <w:sz w:val="28"/>
          <w:szCs w:val="28"/>
        </w:rPr>
        <w:t xml:space="preserve"> учебной </w:t>
      </w:r>
      <w:r w:rsidR="00EB5238" w:rsidRPr="004715BE">
        <w:rPr>
          <w:sz w:val="28"/>
          <w:szCs w:val="28"/>
        </w:rPr>
        <w:t xml:space="preserve">психодраматической </w:t>
      </w:r>
      <w:r w:rsidR="00556284" w:rsidRPr="004715BE">
        <w:rPr>
          <w:sz w:val="28"/>
          <w:szCs w:val="28"/>
        </w:rPr>
        <w:t xml:space="preserve">группы в Институте Психодрамы и Ролевого Тренинга </w:t>
      </w:r>
      <w:r w:rsidR="00EB5238" w:rsidRPr="004715BE">
        <w:rPr>
          <w:sz w:val="28"/>
          <w:szCs w:val="28"/>
        </w:rPr>
        <w:t>у преподавателя.</w:t>
      </w:r>
    </w:p>
    <w:p w:rsidR="006B56B0" w:rsidRPr="004715BE" w:rsidRDefault="006B56B0" w:rsidP="006B56B0">
      <w:pPr>
        <w:spacing w:line="360" w:lineRule="auto"/>
        <w:ind w:firstLine="567"/>
        <w:rPr>
          <w:sz w:val="28"/>
          <w:szCs w:val="28"/>
        </w:rPr>
      </w:pPr>
      <w:r w:rsidRPr="004715BE">
        <w:rPr>
          <w:sz w:val="28"/>
          <w:szCs w:val="28"/>
        </w:rPr>
        <w:t xml:space="preserve">Рассмотрим какие основные механизмы способствующие развитию профессиональных навыков и профессиональной идентичности существуют в </w:t>
      </w:r>
      <w:r w:rsidR="002554DB" w:rsidRPr="004715BE">
        <w:rPr>
          <w:sz w:val="28"/>
          <w:szCs w:val="28"/>
        </w:rPr>
        <w:t>меж</w:t>
      </w:r>
      <w:r w:rsidRPr="004715BE">
        <w:rPr>
          <w:sz w:val="28"/>
          <w:szCs w:val="28"/>
        </w:rPr>
        <w:t>коллегиальной групповой супервизии.</w:t>
      </w:r>
    </w:p>
    <w:p w:rsidR="00B21456" w:rsidRPr="000135CD" w:rsidRDefault="00B21456" w:rsidP="000135CD">
      <w:pPr>
        <w:pStyle w:val="2"/>
        <w:jc w:val="center"/>
        <w:rPr>
          <w:rFonts w:ascii="Times New Roman" w:hAnsi="Times New Roman" w:cs="Times New Roman"/>
          <w:color w:val="auto"/>
          <w:sz w:val="28"/>
          <w:szCs w:val="28"/>
        </w:rPr>
      </w:pPr>
      <w:bookmarkStart w:id="9" w:name="_Toc440979005"/>
      <w:r w:rsidRPr="000135CD">
        <w:rPr>
          <w:rFonts w:ascii="Times New Roman" w:hAnsi="Times New Roman" w:cs="Times New Roman"/>
          <w:color w:val="auto"/>
          <w:sz w:val="28"/>
          <w:szCs w:val="28"/>
        </w:rPr>
        <w:t xml:space="preserve">2.2 </w:t>
      </w:r>
      <w:r w:rsidR="00B90CDF" w:rsidRPr="000135CD">
        <w:rPr>
          <w:rFonts w:ascii="Times New Roman" w:hAnsi="Times New Roman" w:cs="Times New Roman"/>
          <w:color w:val="auto"/>
          <w:sz w:val="28"/>
          <w:szCs w:val="28"/>
        </w:rPr>
        <w:t>Психокоррекционные и развивающие механизмы интервизорской группы</w:t>
      </w:r>
      <w:bookmarkEnd w:id="9"/>
    </w:p>
    <w:p w:rsidR="006B56B0" w:rsidRPr="004715BE" w:rsidRDefault="006B56B0" w:rsidP="006B56B0">
      <w:pPr>
        <w:spacing w:line="360" w:lineRule="auto"/>
        <w:rPr>
          <w:b/>
          <w:sz w:val="28"/>
          <w:szCs w:val="28"/>
        </w:rPr>
      </w:pPr>
    </w:p>
    <w:p w:rsidR="00502C70" w:rsidRPr="00C01DE0" w:rsidRDefault="00D242DE" w:rsidP="00C01DE0">
      <w:pPr>
        <w:spacing w:line="360" w:lineRule="auto"/>
        <w:ind w:firstLine="567"/>
        <w:jc w:val="both"/>
        <w:rPr>
          <w:sz w:val="28"/>
          <w:szCs w:val="28"/>
        </w:rPr>
      </w:pPr>
      <w:r w:rsidRPr="00C01DE0">
        <w:rPr>
          <w:sz w:val="28"/>
          <w:szCs w:val="28"/>
        </w:rPr>
        <w:t>Как мы рассмотрели выше интервизорская группа является одной из разновидностей супервизии</w:t>
      </w:r>
      <w:r w:rsidR="00EC0BFA" w:rsidRPr="00C01DE0">
        <w:rPr>
          <w:sz w:val="28"/>
          <w:szCs w:val="28"/>
        </w:rPr>
        <w:t xml:space="preserve">, однако сочетает в себе </w:t>
      </w:r>
      <w:r w:rsidRPr="00C01DE0">
        <w:rPr>
          <w:sz w:val="28"/>
          <w:szCs w:val="28"/>
        </w:rPr>
        <w:t>функции клиентской психологической группы</w:t>
      </w:r>
      <w:r w:rsidR="00EC0BFA" w:rsidRPr="00C01DE0">
        <w:rPr>
          <w:sz w:val="28"/>
          <w:szCs w:val="28"/>
        </w:rPr>
        <w:t xml:space="preserve">. </w:t>
      </w:r>
    </w:p>
    <w:p w:rsidR="00502C70" w:rsidRPr="00C01DE0" w:rsidRDefault="00EC0BFA" w:rsidP="00C01DE0">
      <w:pPr>
        <w:spacing w:line="360" w:lineRule="auto"/>
        <w:ind w:firstLine="567"/>
        <w:jc w:val="both"/>
        <w:rPr>
          <w:sz w:val="28"/>
          <w:szCs w:val="28"/>
          <w:shd w:val="clear" w:color="auto" w:fill="FFFFFF"/>
        </w:rPr>
      </w:pPr>
      <w:r w:rsidRPr="00C01DE0">
        <w:rPr>
          <w:sz w:val="28"/>
          <w:szCs w:val="28"/>
          <w:shd w:val="clear" w:color="auto" w:fill="FFFFFF"/>
        </w:rPr>
        <w:t>Рассмотрим три основные функции супервизии, которые выделил Кадушин (Kadushin, 1976),</w:t>
      </w:r>
      <w:r w:rsidR="006B56B0" w:rsidRPr="00C01DE0">
        <w:rPr>
          <w:sz w:val="28"/>
          <w:szCs w:val="28"/>
          <w:shd w:val="clear" w:color="auto" w:fill="FFFFFF"/>
        </w:rPr>
        <w:t xml:space="preserve"> они справедливо подходят и для </w:t>
      </w:r>
      <w:r w:rsidR="002554DB" w:rsidRPr="00C01DE0">
        <w:rPr>
          <w:sz w:val="28"/>
          <w:szCs w:val="28"/>
          <w:shd w:val="clear" w:color="auto" w:fill="FFFFFF"/>
        </w:rPr>
        <w:t>меж</w:t>
      </w:r>
      <w:r w:rsidR="006B56B0" w:rsidRPr="00C01DE0">
        <w:rPr>
          <w:sz w:val="28"/>
          <w:szCs w:val="28"/>
          <w:shd w:val="clear" w:color="auto" w:fill="FFFFFF"/>
        </w:rPr>
        <w:t xml:space="preserve">коллегиальной супервизии – </w:t>
      </w:r>
      <w:r w:rsidRPr="00C01DE0">
        <w:rPr>
          <w:sz w:val="28"/>
          <w:szCs w:val="28"/>
          <w:shd w:val="clear" w:color="auto" w:fill="FFFFFF"/>
        </w:rPr>
        <w:t>это</w:t>
      </w:r>
      <w:r w:rsidR="006B56B0" w:rsidRPr="00C01DE0">
        <w:rPr>
          <w:sz w:val="28"/>
          <w:szCs w:val="28"/>
          <w:shd w:val="clear" w:color="auto" w:fill="FFFFFF"/>
        </w:rPr>
        <w:t xml:space="preserve"> обучающая</w:t>
      </w:r>
      <w:r w:rsidR="00502C70" w:rsidRPr="00C01DE0">
        <w:rPr>
          <w:sz w:val="28"/>
          <w:szCs w:val="28"/>
          <w:shd w:val="clear" w:color="auto" w:fill="FFFFFF"/>
        </w:rPr>
        <w:t>, поддерживаю</w:t>
      </w:r>
      <w:r w:rsidRPr="00C01DE0">
        <w:rPr>
          <w:sz w:val="28"/>
          <w:szCs w:val="28"/>
          <w:shd w:val="clear" w:color="auto" w:fill="FFFFFF"/>
        </w:rPr>
        <w:t>щая</w:t>
      </w:r>
      <w:r w:rsidR="00502C70" w:rsidRPr="00C01DE0">
        <w:rPr>
          <w:sz w:val="28"/>
          <w:szCs w:val="28"/>
          <w:shd w:val="clear" w:color="auto" w:fill="FFFFFF"/>
        </w:rPr>
        <w:t xml:space="preserve"> и направляю</w:t>
      </w:r>
      <w:r w:rsidRPr="00C01DE0">
        <w:rPr>
          <w:sz w:val="28"/>
          <w:szCs w:val="28"/>
          <w:shd w:val="clear" w:color="auto" w:fill="FFFFFF"/>
        </w:rPr>
        <w:t>щая функции</w:t>
      </w:r>
      <w:r w:rsidR="00502C70" w:rsidRPr="00C01DE0">
        <w:rPr>
          <w:sz w:val="28"/>
          <w:szCs w:val="28"/>
          <w:shd w:val="clear" w:color="auto" w:fill="FFFFFF"/>
        </w:rPr>
        <w:t xml:space="preserve">. </w:t>
      </w:r>
    </w:p>
    <w:p w:rsidR="00502C70" w:rsidRPr="00C01DE0" w:rsidRDefault="006B56B0" w:rsidP="00C01DE0">
      <w:pPr>
        <w:autoSpaceDE w:val="0"/>
        <w:autoSpaceDN w:val="0"/>
        <w:adjustRightInd w:val="0"/>
        <w:spacing w:line="360" w:lineRule="auto"/>
        <w:ind w:firstLine="567"/>
        <w:jc w:val="both"/>
        <w:rPr>
          <w:rFonts w:eastAsiaTheme="minorHAnsi"/>
          <w:iCs/>
          <w:sz w:val="28"/>
          <w:szCs w:val="28"/>
          <w:lang w:eastAsia="en-US"/>
        </w:rPr>
      </w:pPr>
      <w:r w:rsidRPr="00C01DE0">
        <w:rPr>
          <w:rFonts w:eastAsiaTheme="minorHAnsi"/>
          <w:iCs/>
          <w:sz w:val="28"/>
          <w:szCs w:val="28"/>
          <w:lang w:eastAsia="en-US"/>
        </w:rPr>
        <w:t>О</w:t>
      </w:r>
      <w:r w:rsidR="00502C70" w:rsidRPr="00C01DE0">
        <w:rPr>
          <w:rFonts w:eastAsiaTheme="minorHAnsi"/>
          <w:iCs/>
          <w:sz w:val="28"/>
          <w:szCs w:val="28"/>
          <w:lang w:eastAsia="en-US"/>
        </w:rPr>
        <w:t>бучающая</w:t>
      </w:r>
      <w:r w:rsidRPr="00C01DE0">
        <w:rPr>
          <w:rFonts w:eastAsiaTheme="minorHAnsi"/>
          <w:iCs/>
          <w:sz w:val="28"/>
          <w:szCs w:val="28"/>
          <w:lang w:eastAsia="en-US"/>
        </w:rPr>
        <w:t xml:space="preserve"> </w:t>
      </w:r>
      <w:r w:rsidR="00502C70" w:rsidRPr="00C01DE0">
        <w:rPr>
          <w:rFonts w:eastAsiaTheme="minorHAnsi"/>
          <w:iCs/>
          <w:sz w:val="28"/>
          <w:szCs w:val="28"/>
          <w:lang w:eastAsia="en-US"/>
        </w:rPr>
        <w:t>функция</w:t>
      </w:r>
      <w:r w:rsidRPr="00C01DE0">
        <w:rPr>
          <w:rFonts w:eastAsiaTheme="minorHAnsi"/>
          <w:iCs/>
          <w:sz w:val="28"/>
          <w:szCs w:val="28"/>
          <w:lang w:eastAsia="en-US"/>
        </w:rPr>
        <w:t xml:space="preserve"> охватывает сферу п</w:t>
      </w:r>
      <w:r w:rsidR="00502C70" w:rsidRPr="00C01DE0">
        <w:rPr>
          <w:rFonts w:eastAsiaTheme="minorHAnsi"/>
          <w:sz w:val="28"/>
          <w:szCs w:val="28"/>
          <w:lang w:eastAsia="en-US"/>
        </w:rPr>
        <w:t>одготовк</w:t>
      </w:r>
      <w:r w:rsidRPr="00C01DE0">
        <w:rPr>
          <w:rFonts w:eastAsiaTheme="minorHAnsi"/>
          <w:sz w:val="28"/>
          <w:szCs w:val="28"/>
          <w:lang w:eastAsia="en-US"/>
        </w:rPr>
        <w:t>и</w:t>
      </w:r>
      <w:r w:rsidR="00502C70" w:rsidRPr="00C01DE0">
        <w:rPr>
          <w:rFonts w:eastAsiaTheme="minorHAnsi"/>
          <w:sz w:val="28"/>
          <w:szCs w:val="28"/>
          <w:lang w:eastAsia="en-US"/>
        </w:rPr>
        <w:t>, передач</w:t>
      </w:r>
      <w:r w:rsidRPr="00C01DE0">
        <w:rPr>
          <w:rFonts w:eastAsiaTheme="minorHAnsi"/>
          <w:sz w:val="28"/>
          <w:szCs w:val="28"/>
          <w:lang w:eastAsia="en-US"/>
        </w:rPr>
        <w:t>и</w:t>
      </w:r>
      <w:r w:rsidR="00502C70" w:rsidRPr="00C01DE0">
        <w:rPr>
          <w:rFonts w:eastAsiaTheme="minorHAnsi"/>
          <w:sz w:val="28"/>
          <w:szCs w:val="28"/>
          <w:lang w:eastAsia="en-US"/>
        </w:rPr>
        <w:t xml:space="preserve"> знаний и умений, тренинг</w:t>
      </w:r>
      <w:r w:rsidRPr="00C01DE0">
        <w:rPr>
          <w:rFonts w:eastAsiaTheme="minorHAnsi"/>
          <w:sz w:val="28"/>
          <w:szCs w:val="28"/>
          <w:lang w:eastAsia="en-US"/>
        </w:rPr>
        <w:t>а</w:t>
      </w:r>
      <w:r w:rsidR="00502C70" w:rsidRPr="00C01DE0">
        <w:rPr>
          <w:rFonts w:eastAsiaTheme="minorHAnsi"/>
          <w:sz w:val="28"/>
          <w:szCs w:val="28"/>
          <w:lang w:eastAsia="en-US"/>
        </w:rPr>
        <w:t xml:space="preserve"> (упражнение методов и способов), указани</w:t>
      </w:r>
      <w:r w:rsidRPr="00C01DE0">
        <w:rPr>
          <w:rFonts w:eastAsiaTheme="minorHAnsi"/>
          <w:sz w:val="28"/>
          <w:szCs w:val="28"/>
          <w:lang w:eastAsia="en-US"/>
        </w:rPr>
        <w:t>й</w:t>
      </w:r>
      <w:r w:rsidR="00502C70" w:rsidRPr="00C01DE0">
        <w:rPr>
          <w:rFonts w:eastAsiaTheme="minorHAnsi"/>
          <w:sz w:val="28"/>
          <w:szCs w:val="28"/>
          <w:lang w:eastAsia="en-US"/>
        </w:rPr>
        <w:t xml:space="preserve"> к саморефлексии, конструктивная обратная связь, профессиональная социализация, развитие профессиональной идентичности и т. п.</w:t>
      </w:r>
      <w:r w:rsidR="001C0AE6" w:rsidRPr="00C01DE0">
        <w:rPr>
          <w:rFonts w:eastAsiaTheme="minorHAnsi"/>
          <w:sz w:val="28"/>
          <w:szCs w:val="28"/>
          <w:lang w:eastAsia="en-US"/>
        </w:rPr>
        <w:t>[56]</w:t>
      </w:r>
    </w:p>
    <w:p w:rsidR="006B56B0" w:rsidRPr="00C01DE0" w:rsidRDefault="006B56B0" w:rsidP="00C01DE0">
      <w:pPr>
        <w:autoSpaceDE w:val="0"/>
        <w:autoSpaceDN w:val="0"/>
        <w:adjustRightInd w:val="0"/>
        <w:spacing w:line="360" w:lineRule="auto"/>
        <w:ind w:firstLine="567"/>
        <w:jc w:val="both"/>
        <w:rPr>
          <w:rFonts w:eastAsiaTheme="minorHAnsi"/>
          <w:sz w:val="28"/>
          <w:szCs w:val="28"/>
          <w:lang w:eastAsia="en-US"/>
        </w:rPr>
      </w:pPr>
      <w:r w:rsidRPr="00C01DE0">
        <w:rPr>
          <w:rFonts w:eastAsiaTheme="minorHAnsi"/>
          <w:iCs/>
          <w:sz w:val="28"/>
          <w:szCs w:val="28"/>
          <w:lang w:eastAsia="en-US"/>
        </w:rPr>
        <w:t xml:space="preserve">Поддерживающая функция проявляется в </w:t>
      </w:r>
      <w:r w:rsidRPr="00C01DE0">
        <w:rPr>
          <w:rFonts w:eastAsiaTheme="minorHAnsi"/>
          <w:sz w:val="28"/>
          <w:szCs w:val="28"/>
          <w:lang w:eastAsia="en-US"/>
        </w:rPr>
        <w:t>эмоциональной поддержки в трудных профессиональных ситуациях, в осознании неисключительности своих профессиональных трудностей, помощи при необходимости справляться со стрессом на работе,профилактика выгорания и т.п.</w:t>
      </w:r>
    </w:p>
    <w:p w:rsidR="002554DB" w:rsidRPr="00C01DE0" w:rsidRDefault="00502C70" w:rsidP="00C01DE0">
      <w:pPr>
        <w:autoSpaceDE w:val="0"/>
        <w:autoSpaceDN w:val="0"/>
        <w:adjustRightInd w:val="0"/>
        <w:spacing w:line="360" w:lineRule="auto"/>
        <w:ind w:firstLine="567"/>
        <w:jc w:val="both"/>
        <w:rPr>
          <w:rFonts w:eastAsiaTheme="minorHAnsi"/>
          <w:iCs/>
          <w:sz w:val="28"/>
          <w:szCs w:val="28"/>
          <w:lang w:eastAsia="en-US"/>
        </w:rPr>
      </w:pPr>
      <w:r w:rsidRPr="00C01DE0">
        <w:rPr>
          <w:rFonts w:eastAsiaTheme="minorHAnsi"/>
          <w:iCs/>
          <w:sz w:val="28"/>
          <w:szCs w:val="28"/>
          <w:lang w:eastAsia="en-US"/>
        </w:rPr>
        <w:t>Административная</w:t>
      </w:r>
      <w:r w:rsidR="006B56B0" w:rsidRPr="00C01DE0">
        <w:rPr>
          <w:rFonts w:eastAsiaTheme="minorHAnsi"/>
          <w:iCs/>
          <w:sz w:val="28"/>
          <w:szCs w:val="28"/>
          <w:lang w:eastAsia="en-US"/>
        </w:rPr>
        <w:t xml:space="preserve"> </w:t>
      </w:r>
      <w:r w:rsidRPr="00C01DE0">
        <w:rPr>
          <w:rFonts w:eastAsiaTheme="minorHAnsi"/>
          <w:iCs/>
          <w:sz w:val="28"/>
          <w:szCs w:val="28"/>
          <w:lang w:eastAsia="en-US"/>
        </w:rPr>
        <w:t>функция</w:t>
      </w:r>
      <w:r w:rsidR="006B56B0" w:rsidRPr="00C01DE0">
        <w:rPr>
          <w:rFonts w:eastAsiaTheme="minorHAnsi"/>
          <w:iCs/>
          <w:sz w:val="28"/>
          <w:szCs w:val="28"/>
          <w:lang w:eastAsia="en-US"/>
        </w:rPr>
        <w:t xml:space="preserve"> себя проявляет себя в обеспечении</w:t>
      </w:r>
      <w:r w:rsidR="006B56B0" w:rsidRPr="00C01DE0">
        <w:rPr>
          <w:rFonts w:eastAsiaTheme="minorHAnsi"/>
          <w:sz w:val="28"/>
          <w:szCs w:val="28"/>
          <w:lang w:eastAsia="en-US"/>
        </w:rPr>
        <w:t xml:space="preserve"> </w:t>
      </w:r>
      <w:r w:rsidRPr="00C01DE0">
        <w:rPr>
          <w:rFonts w:eastAsiaTheme="minorHAnsi"/>
          <w:sz w:val="28"/>
          <w:szCs w:val="28"/>
          <w:lang w:eastAsia="en-US"/>
        </w:rPr>
        <w:t>эксперти</w:t>
      </w:r>
      <w:r w:rsidR="006B56B0" w:rsidRPr="00C01DE0">
        <w:rPr>
          <w:rFonts w:eastAsiaTheme="minorHAnsi"/>
          <w:sz w:val="28"/>
          <w:szCs w:val="28"/>
          <w:lang w:eastAsia="en-US"/>
        </w:rPr>
        <w:t>зы</w:t>
      </w:r>
      <w:r w:rsidRPr="00C01DE0">
        <w:rPr>
          <w:rFonts w:eastAsiaTheme="minorHAnsi"/>
          <w:sz w:val="28"/>
          <w:szCs w:val="28"/>
          <w:lang w:eastAsia="en-US"/>
        </w:rPr>
        <w:t>, сохранение этически профессиональных принципов,</w:t>
      </w:r>
      <w:r w:rsidRPr="00C01DE0">
        <w:rPr>
          <w:rFonts w:eastAsiaTheme="minorHAnsi"/>
          <w:iCs/>
          <w:sz w:val="28"/>
          <w:szCs w:val="28"/>
          <w:lang w:eastAsia="en-US"/>
        </w:rPr>
        <w:t xml:space="preserve"> </w:t>
      </w:r>
      <w:r w:rsidRPr="00C01DE0">
        <w:rPr>
          <w:rFonts w:eastAsiaTheme="minorHAnsi"/>
          <w:sz w:val="28"/>
          <w:szCs w:val="28"/>
          <w:lang w:eastAsia="en-US"/>
        </w:rPr>
        <w:t>контроль законодательных или ведомственных предписаний, защита пациентов, оптимизация деятельности и т.п.</w:t>
      </w:r>
    </w:p>
    <w:p w:rsidR="002554DB" w:rsidRPr="00C01DE0" w:rsidRDefault="002554DB" w:rsidP="00C01DE0">
      <w:pPr>
        <w:autoSpaceDE w:val="0"/>
        <w:autoSpaceDN w:val="0"/>
        <w:adjustRightInd w:val="0"/>
        <w:spacing w:line="360" w:lineRule="auto"/>
        <w:ind w:firstLine="567"/>
        <w:jc w:val="both"/>
        <w:rPr>
          <w:rFonts w:eastAsiaTheme="minorHAnsi"/>
          <w:b/>
          <w:iCs/>
          <w:sz w:val="28"/>
          <w:szCs w:val="28"/>
          <w:lang w:eastAsia="en-US"/>
        </w:rPr>
      </w:pPr>
      <w:r w:rsidRPr="00C01DE0">
        <w:rPr>
          <w:b/>
          <w:sz w:val="28"/>
          <w:szCs w:val="28"/>
        </w:rPr>
        <w:t>Интервизорская группа характеризуется следующими психокоррекционными механизмами и эффектами:</w:t>
      </w:r>
    </w:p>
    <w:p w:rsidR="00A40CAC" w:rsidRPr="00C01DE0" w:rsidRDefault="002554DB" w:rsidP="00C01DE0">
      <w:pPr>
        <w:spacing w:line="360" w:lineRule="auto"/>
        <w:ind w:firstLine="567"/>
        <w:jc w:val="both"/>
        <w:rPr>
          <w:rFonts w:eastAsiaTheme="minorHAnsi"/>
          <w:sz w:val="28"/>
          <w:szCs w:val="22"/>
          <w:lang w:eastAsia="en-US"/>
        </w:rPr>
      </w:pPr>
      <w:r w:rsidRPr="00C01DE0">
        <w:rPr>
          <w:rFonts w:eastAsiaTheme="minorHAnsi"/>
          <w:sz w:val="28"/>
          <w:szCs w:val="22"/>
          <w:lang w:eastAsia="en-US"/>
        </w:rPr>
        <w:t xml:space="preserve">В психодраматическом подходе одним из методов тренируемых в интервизорской </w:t>
      </w:r>
      <w:r w:rsidR="00A40CAC" w:rsidRPr="00C01DE0">
        <w:rPr>
          <w:rFonts w:eastAsiaTheme="minorHAnsi"/>
          <w:sz w:val="28"/>
          <w:szCs w:val="22"/>
          <w:lang w:eastAsia="en-US"/>
        </w:rPr>
        <w:t xml:space="preserve">группе является ролевой тренинг и освоение различных ролей.  Психодрама содержит в себе элементы группового тренинга в зависимости от задачи преследуемой директором встречи. </w:t>
      </w:r>
    </w:p>
    <w:p w:rsidR="002554DB" w:rsidRPr="00C01DE0" w:rsidRDefault="00A40CAC" w:rsidP="00C01DE0">
      <w:pPr>
        <w:spacing w:line="360" w:lineRule="auto"/>
        <w:ind w:firstLine="567"/>
        <w:jc w:val="both"/>
        <w:rPr>
          <w:sz w:val="28"/>
          <w:szCs w:val="28"/>
        </w:rPr>
      </w:pPr>
      <w:r w:rsidRPr="00C01DE0">
        <w:rPr>
          <w:rFonts w:eastAsiaTheme="minorHAnsi"/>
          <w:sz w:val="28"/>
          <w:szCs w:val="22"/>
          <w:lang w:eastAsia="en-US"/>
        </w:rPr>
        <w:t>Как отмечает В.В. Кузовкин</w:t>
      </w:r>
      <w:r w:rsidRPr="00C01DE0">
        <w:rPr>
          <w:sz w:val="28"/>
          <w:szCs w:val="28"/>
        </w:rPr>
        <w:t>, условием успешной работы группового психологического тренинга является климат взаимного  доверия, стимулирующий участников на установление межличностных отношений, на которые они, как правило, не решаются в обыденной жизни, и помогающий пониманию протекающих в группе процессов</w:t>
      </w:r>
      <w:r w:rsidR="002B21CD" w:rsidRPr="00C01DE0">
        <w:rPr>
          <w:sz w:val="28"/>
          <w:szCs w:val="28"/>
        </w:rPr>
        <w:t xml:space="preserve"> [20]</w:t>
      </w:r>
    </w:p>
    <w:p w:rsidR="00D41633" w:rsidRDefault="0062072E" w:rsidP="00C01DE0">
      <w:pPr>
        <w:spacing w:line="360" w:lineRule="auto"/>
        <w:ind w:firstLine="567"/>
        <w:jc w:val="both"/>
        <w:rPr>
          <w:sz w:val="28"/>
          <w:szCs w:val="28"/>
        </w:rPr>
      </w:pPr>
      <w:r w:rsidRPr="00C01DE0">
        <w:rPr>
          <w:sz w:val="28"/>
          <w:szCs w:val="28"/>
        </w:rPr>
        <w:t>Установление безопасной и эмпатической атмосферы способствует личностному росту, позволяют членам группы говорить о своих проблемах и выносить на груп</w:t>
      </w:r>
      <w:r w:rsidR="00D41633" w:rsidRPr="00C01DE0">
        <w:rPr>
          <w:sz w:val="28"/>
          <w:szCs w:val="28"/>
        </w:rPr>
        <w:t xml:space="preserve">пу свои психологические запросы. С помощью группы и директора становится возможным получить психологическую помощь. Одним из особенностей психокоррекционных групп является то что через механизм идентификации помощь и поддержку получает не только клиент, с которым работает директор, но и вся группа. </w:t>
      </w:r>
    </w:p>
    <w:p w:rsidR="00605BF8" w:rsidRPr="00C01DE0" w:rsidRDefault="00605BF8" w:rsidP="00C01DE0">
      <w:pPr>
        <w:spacing w:line="360" w:lineRule="auto"/>
        <w:ind w:firstLine="567"/>
        <w:jc w:val="both"/>
        <w:rPr>
          <w:rFonts w:eastAsiaTheme="minorHAnsi"/>
          <w:sz w:val="28"/>
          <w:szCs w:val="28"/>
          <w:lang w:eastAsia="en-US"/>
        </w:rPr>
      </w:pPr>
      <w:r>
        <w:rPr>
          <w:sz w:val="28"/>
          <w:szCs w:val="28"/>
        </w:rPr>
        <w:t xml:space="preserve">Одним из фаз процесса психодраматической работы с клиентом является фаза катарсиса, эмоционального высвобождения клиента, осознание психологической важной для него информации и отреагирование эмоцианально, таким образом мы может утверждать что одним из психокоррекционных механизмов является </w:t>
      </w:r>
      <w:r w:rsidRPr="00605BF8">
        <w:rPr>
          <w:b/>
          <w:sz w:val="28"/>
          <w:szCs w:val="28"/>
        </w:rPr>
        <w:t>экспрессивно-катарасический</w:t>
      </w:r>
    </w:p>
    <w:p w:rsidR="00D41633" w:rsidRPr="00C01DE0" w:rsidRDefault="00A40CAC" w:rsidP="00C01DE0">
      <w:pPr>
        <w:spacing w:line="360" w:lineRule="auto"/>
        <w:ind w:firstLine="567"/>
        <w:jc w:val="both"/>
        <w:rPr>
          <w:rFonts w:eastAsiaTheme="minorHAnsi"/>
          <w:sz w:val="28"/>
          <w:szCs w:val="28"/>
          <w:lang w:eastAsia="en-US"/>
        </w:rPr>
      </w:pPr>
      <w:r w:rsidRPr="00C01DE0">
        <w:rPr>
          <w:rFonts w:eastAsiaTheme="minorHAnsi"/>
          <w:sz w:val="28"/>
          <w:szCs w:val="28"/>
          <w:lang w:eastAsia="en-US"/>
        </w:rPr>
        <w:t xml:space="preserve">Одним из способов установления эмпатийных межличностных отношений среди участников группы является процедура </w:t>
      </w:r>
      <w:r w:rsidRPr="00C01DE0">
        <w:rPr>
          <w:rFonts w:eastAsiaTheme="minorHAnsi"/>
          <w:b/>
          <w:sz w:val="28"/>
          <w:szCs w:val="28"/>
          <w:lang w:eastAsia="en-US"/>
        </w:rPr>
        <w:t>шеринга</w:t>
      </w:r>
      <w:r w:rsidRPr="00C01DE0">
        <w:rPr>
          <w:rFonts w:eastAsiaTheme="minorHAnsi"/>
          <w:sz w:val="28"/>
          <w:szCs w:val="28"/>
          <w:lang w:eastAsia="en-US"/>
        </w:rPr>
        <w:t xml:space="preserve"> (от англ. </w:t>
      </w:r>
      <w:r w:rsidRPr="00C01DE0">
        <w:rPr>
          <w:rFonts w:eastAsiaTheme="minorHAnsi"/>
          <w:sz w:val="28"/>
          <w:szCs w:val="28"/>
          <w:lang w:val="en-US" w:eastAsia="en-US"/>
        </w:rPr>
        <w:t>share</w:t>
      </w:r>
      <w:r w:rsidRPr="00C01DE0">
        <w:rPr>
          <w:rFonts w:eastAsiaTheme="minorHAnsi"/>
          <w:sz w:val="28"/>
          <w:szCs w:val="28"/>
          <w:lang w:eastAsia="en-US"/>
        </w:rPr>
        <w:t xml:space="preserve"> – делиться), на котором каждый может поделиться своими чувствами и переживаниями, своим опытом. В результате в груп</w:t>
      </w:r>
      <w:r w:rsidR="0062072E" w:rsidRPr="00C01DE0">
        <w:rPr>
          <w:rFonts w:eastAsiaTheme="minorHAnsi"/>
          <w:sz w:val="28"/>
          <w:szCs w:val="28"/>
          <w:lang w:eastAsia="en-US"/>
        </w:rPr>
        <w:t>п</w:t>
      </w:r>
      <w:r w:rsidRPr="00C01DE0">
        <w:rPr>
          <w:rFonts w:eastAsiaTheme="minorHAnsi"/>
          <w:sz w:val="28"/>
          <w:szCs w:val="28"/>
          <w:lang w:eastAsia="en-US"/>
        </w:rPr>
        <w:t>е создается атмосфера открытости и доверия.</w:t>
      </w:r>
      <w:r w:rsidR="00D41633" w:rsidRPr="00C01DE0">
        <w:rPr>
          <w:rFonts w:eastAsiaTheme="minorHAnsi"/>
          <w:sz w:val="28"/>
          <w:szCs w:val="28"/>
          <w:lang w:eastAsia="en-US"/>
        </w:rPr>
        <w:t xml:space="preserve"> </w:t>
      </w:r>
    </w:p>
    <w:p w:rsidR="0062072E" w:rsidRPr="00C01DE0" w:rsidRDefault="0062072E" w:rsidP="00C01DE0">
      <w:pPr>
        <w:spacing w:line="360" w:lineRule="auto"/>
        <w:ind w:firstLine="567"/>
        <w:jc w:val="both"/>
        <w:rPr>
          <w:rFonts w:eastAsiaTheme="minorHAnsi"/>
          <w:sz w:val="28"/>
          <w:szCs w:val="28"/>
          <w:lang w:eastAsia="en-US"/>
        </w:rPr>
      </w:pPr>
      <w:r w:rsidRPr="00C01DE0">
        <w:rPr>
          <w:rFonts w:eastAsiaTheme="minorHAnsi"/>
          <w:sz w:val="28"/>
          <w:szCs w:val="28"/>
          <w:lang w:eastAsia="en-US"/>
        </w:rPr>
        <w:t xml:space="preserve">Особенность супервизии с профессионалом супервизором состоит в том что начинающий специалист, в силу разных причин, не всегда готов делиться своими трудностями с более опытным коллегой. В интервизии же отсутствует борьба за власть, т.к. участники находятся на одном уровне и в равных условиях. </w:t>
      </w:r>
    </w:p>
    <w:p w:rsidR="00D41633" w:rsidRPr="00C01DE0" w:rsidRDefault="00D41633" w:rsidP="00C01DE0">
      <w:pPr>
        <w:spacing w:line="360" w:lineRule="auto"/>
        <w:ind w:firstLine="567"/>
        <w:jc w:val="both"/>
        <w:rPr>
          <w:rFonts w:eastAsiaTheme="minorHAnsi"/>
          <w:sz w:val="28"/>
          <w:szCs w:val="28"/>
          <w:lang w:val="en-US" w:eastAsia="en-US"/>
        </w:rPr>
      </w:pPr>
      <w:r w:rsidRPr="00C01DE0">
        <w:rPr>
          <w:rFonts w:eastAsiaTheme="minorHAnsi"/>
          <w:sz w:val="28"/>
          <w:szCs w:val="28"/>
          <w:lang w:eastAsia="en-US"/>
        </w:rPr>
        <w:t xml:space="preserve">Как отмечает </w:t>
      </w:r>
      <w:r w:rsidRPr="00C01DE0">
        <w:rPr>
          <w:sz w:val="28"/>
          <w:szCs w:val="28"/>
        </w:rPr>
        <w:t xml:space="preserve">Benshoff, сильные переживания супервизируемых могут быть результатом коллегиального взаимодействия, что предполагает обратную связь, поддержку, ободрение. </w:t>
      </w:r>
      <w:r w:rsidR="00184D36" w:rsidRPr="00C01DE0">
        <w:rPr>
          <w:sz w:val="28"/>
          <w:szCs w:val="28"/>
          <w:lang w:val="en-US"/>
        </w:rPr>
        <w:t>[50]</w:t>
      </w:r>
    </w:p>
    <w:p w:rsidR="0062072E" w:rsidRPr="00C01DE0" w:rsidRDefault="00D41633" w:rsidP="00C01DE0">
      <w:pPr>
        <w:spacing w:line="360" w:lineRule="auto"/>
        <w:ind w:firstLine="567"/>
        <w:jc w:val="both"/>
        <w:rPr>
          <w:rStyle w:val="translation-chunk"/>
          <w:sz w:val="28"/>
          <w:szCs w:val="28"/>
        </w:rPr>
      </w:pPr>
      <w:r w:rsidRPr="00C01DE0">
        <w:rPr>
          <w:rFonts w:eastAsiaTheme="minorHAnsi"/>
          <w:sz w:val="28"/>
          <w:szCs w:val="28"/>
          <w:lang w:eastAsia="en-US"/>
        </w:rPr>
        <w:t>К</w:t>
      </w:r>
      <w:r w:rsidR="0062072E" w:rsidRPr="00C01DE0">
        <w:rPr>
          <w:rFonts w:eastAsiaTheme="minorHAnsi"/>
          <w:sz w:val="28"/>
          <w:szCs w:val="28"/>
          <w:lang w:eastAsia="en-US"/>
        </w:rPr>
        <w:t>оллегиальная супервизия</w:t>
      </w:r>
      <w:r w:rsidRPr="00C01DE0">
        <w:rPr>
          <w:rFonts w:eastAsiaTheme="minorHAnsi"/>
          <w:sz w:val="28"/>
          <w:szCs w:val="28"/>
          <w:lang w:eastAsia="en-US"/>
        </w:rPr>
        <w:t xml:space="preserve"> способствует профилактике</w:t>
      </w:r>
      <w:r w:rsidR="0062072E" w:rsidRPr="00C01DE0">
        <w:rPr>
          <w:rFonts w:eastAsiaTheme="minorHAnsi"/>
          <w:sz w:val="28"/>
          <w:szCs w:val="28"/>
          <w:lang w:eastAsia="en-US"/>
        </w:rPr>
        <w:t xml:space="preserve"> профессионально</w:t>
      </w:r>
      <w:r w:rsidRPr="00C01DE0">
        <w:rPr>
          <w:rFonts w:eastAsiaTheme="minorHAnsi"/>
          <w:sz w:val="28"/>
          <w:szCs w:val="28"/>
          <w:lang w:eastAsia="en-US"/>
        </w:rPr>
        <w:t>го</w:t>
      </w:r>
      <w:r w:rsidR="0062072E" w:rsidRPr="00C01DE0">
        <w:rPr>
          <w:rFonts w:eastAsiaTheme="minorHAnsi"/>
          <w:sz w:val="28"/>
          <w:szCs w:val="28"/>
          <w:lang w:eastAsia="en-US"/>
        </w:rPr>
        <w:t xml:space="preserve"> выгорани</w:t>
      </w:r>
      <w:r w:rsidRPr="00C01DE0">
        <w:rPr>
          <w:rFonts w:eastAsiaTheme="minorHAnsi"/>
          <w:sz w:val="28"/>
          <w:szCs w:val="28"/>
          <w:lang w:eastAsia="en-US"/>
        </w:rPr>
        <w:t>я</w:t>
      </w:r>
      <w:r w:rsidR="0062072E" w:rsidRPr="00C01DE0">
        <w:rPr>
          <w:rFonts w:eastAsiaTheme="minorHAnsi"/>
          <w:sz w:val="28"/>
          <w:szCs w:val="28"/>
          <w:lang w:eastAsia="en-US"/>
        </w:rPr>
        <w:t xml:space="preserve"> </w:t>
      </w:r>
      <w:r w:rsidR="0062072E" w:rsidRPr="00C01DE0">
        <w:rPr>
          <w:rStyle w:val="translation-chunk"/>
          <w:sz w:val="28"/>
          <w:szCs w:val="28"/>
        </w:rPr>
        <w:t>и социальной изоляции членов, так как ее члены чувствуют поддержку и сплоченность со стороны</w:t>
      </w:r>
      <w:r w:rsidR="00E628C1" w:rsidRPr="00C01DE0">
        <w:rPr>
          <w:rStyle w:val="translation-chunk"/>
          <w:sz w:val="28"/>
          <w:szCs w:val="28"/>
        </w:rPr>
        <w:t xml:space="preserve"> равных по статусу коллег</w:t>
      </w:r>
      <w:r w:rsidR="0062072E" w:rsidRPr="00C01DE0">
        <w:rPr>
          <w:rStyle w:val="translation-chunk"/>
          <w:sz w:val="28"/>
          <w:szCs w:val="28"/>
        </w:rPr>
        <w:t xml:space="preserve">. </w:t>
      </w:r>
    </w:p>
    <w:p w:rsidR="00E628C1" w:rsidRPr="00C01DE0" w:rsidRDefault="00BC0C99" w:rsidP="00C01DE0">
      <w:pPr>
        <w:autoSpaceDE w:val="0"/>
        <w:autoSpaceDN w:val="0"/>
        <w:adjustRightInd w:val="0"/>
        <w:spacing w:line="360" w:lineRule="auto"/>
        <w:ind w:firstLine="567"/>
        <w:jc w:val="both"/>
        <w:rPr>
          <w:rFonts w:eastAsiaTheme="minorHAnsi"/>
          <w:iCs/>
          <w:sz w:val="28"/>
          <w:szCs w:val="28"/>
          <w:lang w:eastAsia="en-US"/>
        </w:rPr>
      </w:pPr>
      <w:r w:rsidRPr="00C01DE0">
        <w:rPr>
          <w:rFonts w:eastAsiaTheme="minorHAnsi"/>
          <w:iCs/>
          <w:sz w:val="28"/>
          <w:szCs w:val="28"/>
          <w:lang w:eastAsia="en-US"/>
        </w:rPr>
        <w:t>У участников интервизорской психодраматической группы есть возможность получить поддержку группы</w:t>
      </w:r>
      <w:r w:rsidR="00E628C1" w:rsidRPr="00C01DE0">
        <w:rPr>
          <w:rFonts w:eastAsiaTheme="minorHAnsi"/>
          <w:iCs/>
          <w:sz w:val="28"/>
          <w:szCs w:val="28"/>
          <w:lang w:eastAsia="en-US"/>
        </w:rPr>
        <w:t xml:space="preserve"> как</w:t>
      </w:r>
      <w:r w:rsidRPr="00C01DE0">
        <w:rPr>
          <w:rFonts w:eastAsiaTheme="minorHAnsi"/>
          <w:iCs/>
          <w:sz w:val="28"/>
          <w:szCs w:val="28"/>
          <w:lang w:eastAsia="en-US"/>
        </w:rPr>
        <w:t xml:space="preserve"> во время проведения драмы, будучи клиентом, так и во время проведения шеринга и процессинга. </w:t>
      </w:r>
    </w:p>
    <w:p w:rsidR="00605BF8" w:rsidRPr="00605BF8" w:rsidRDefault="00E628C1" w:rsidP="00605BF8">
      <w:pPr>
        <w:autoSpaceDE w:val="0"/>
        <w:autoSpaceDN w:val="0"/>
        <w:adjustRightInd w:val="0"/>
        <w:spacing w:line="360" w:lineRule="auto"/>
        <w:ind w:firstLine="567"/>
        <w:jc w:val="both"/>
        <w:rPr>
          <w:sz w:val="28"/>
          <w:szCs w:val="28"/>
        </w:rPr>
      </w:pPr>
      <w:r w:rsidRPr="00C01DE0">
        <w:rPr>
          <w:rStyle w:val="translation-chunk"/>
          <w:sz w:val="28"/>
          <w:szCs w:val="28"/>
        </w:rPr>
        <w:t>Исследования Л.Р. Прието доказывают, что эмпатия имеет тенденцию к увеличению с количеством часов, проведенных в групповой супервизии. Это в свою очередь приводит к повышению функционирования психологов-консультантов, они более склонны мыслить самостоятельно, объективно и гибко и выражать сопережи</w:t>
      </w:r>
      <w:r w:rsidR="00605BF8">
        <w:rPr>
          <w:rStyle w:val="translation-chunk"/>
          <w:sz w:val="28"/>
          <w:szCs w:val="28"/>
        </w:rPr>
        <w:t>вание к самых разным клиентам.</w:t>
      </w:r>
    </w:p>
    <w:p w:rsidR="00E628C1" w:rsidRPr="00C01DE0" w:rsidRDefault="00502C70" w:rsidP="00C01DE0">
      <w:pPr>
        <w:autoSpaceDE w:val="0"/>
        <w:autoSpaceDN w:val="0"/>
        <w:adjustRightInd w:val="0"/>
        <w:spacing w:line="360" w:lineRule="auto"/>
        <w:ind w:firstLine="567"/>
        <w:jc w:val="both"/>
        <w:rPr>
          <w:rFonts w:eastAsiaTheme="minorHAnsi"/>
          <w:sz w:val="28"/>
          <w:szCs w:val="28"/>
          <w:lang w:eastAsia="en-US"/>
        </w:rPr>
      </w:pPr>
      <w:r w:rsidRPr="00C01DE0">
        <w:rPr>
          <w:rFonts w:eastAsiaTheme="minorHAnsi"/>
          <w:b/>
          <w:sz w:val="28"/>
          <w:szCs w:val="28"/>
          <w:lang w:eastAsia="en-US"/>
        </w:rPr>
        <w:t>Механизм идентификации</w:t>
      </w:r>
      <w:r w:rsidR="00E628C1" w:rsidRPr="00C01DE0">
        <w:rPr>
          <w:rFonts w:eastAsiaTheme="minorHAnsi"/>
          <w:b/>
          <w:sz w:val="28"/>
          <w:szCs w:val="28"/>
          <w:lang w:eastAsia="en-US"/>
        </w:rPr>
        <w:t xml:space="preserve"> </w:t>
      </w:r>
      <w:r w:rsidR="00E628C1" w:rsidRPr="00C01DE0">
        <w:rPr>
          <w:rFonts w:eastAsiaTheme="minorHAnsi"/>
          <w:sz w:val="28"/>
          <w:szCs w:val="28"/>
          <w:lang w:eastAsia="en-US"/>
        </w:rPr>
        <w:t>относится к развивающим и психокоррекционым механизмам интервизии. С помощью механизма идентификации оказывается психологическая поддержка: участники группы осознают, что они не одни</w:t>
      </w:r>
      <w:r w:rsidR="0063384B" w:rsidRPr="00C01DE0">
        <w:rPr>
          <w:rFonts w:eastAsiaTheme="minorHAnsi"/>
          <w:sz w:val="28"/>
          <w:szCs w:val="28"/>
          <w:lang w:eastAsia="en-US"/>
        </w:rPr>
        <w:t xml:space="preserve"> и сравнивают себя с другими</w:t>
      </w:r>
      <w:r w:rsidR="00E628C1" w:rsidRPr="00C01DE0">
        <w:rPr>
          <w:rFonts w:eastAsiaTheme="minorHAnsi"/>
          <w:sz w:val="28"/>
          <w:szCs w:val="28"/>
          <w:lang w:eastAsia="en-US"/>
        </w:rPr>
        <w:t>, во-первых, во время проведения психодраматической сессии, идентифицируя себя с прота</w:t>
      </w:r>
      <w:r w:rsidR="0063384B" w:rsidRPr="00C01DE0">
        <w:rPr>
          <w:rFonts w:eastAsiaTheme="minorHAnsi"/>
          <w:sz w:val="28"/>
          <w:szCs w:val="28"/>
          <w:lang w:eastAsia="en-US"/>
        </w:rPr>
        <w:t>го</w:t>
      </w:r>
      <w:r w:rsidR="00E628C1" w:rsidRPr="00C01DE0">
        <w:rPr>
          <w:rFonts w:eastAsiaTheme="minorHAnsi"/>
          <w:sz w:val="28"/>
          <w:szCs w:val="28"/>
          <w:lang w:eastAsia="en-US"/>
        </w:rPr>
        <w:t xml:space="preserve">нистом или вспомогательным Я, во-вторых, во время </w:t>
      </w:r>
      <w:r w:rsidR="0063384B" w:rsidRPr="00C01DE0">
        <w:rPr>
          <w:rFonts w:eastAsiaTheme="minorHAnsi"/>
          <w:sz w:val="28"/>
          <w:szCs w:val="28"/>
          <w:lang w:eastAsia="en-US"/>
        </w:rPr>
        <w:t xml:space="preserve">в течении всей интервизорской встречи </w:t>
      </w:r>
      <w:r w:rsidR="00E628C1" w:rsidRPr="00C01DE0">
        <w:rPr>
          <w:rFonts w:eastAsiaTheme="minorHAnsi"/>
          <w:sz w:val="28"/>
          <w:szCs w:val="28"/>
          <w:lang w:eastAsia="en-US"/>
        </w:rPr>
        <w:t>сравнивая себя с директором драмы, осознавая свои собственные профессиональные навыки и возможно</w:t>
      </w:r>
      <w:r w:rsidR="0063384B" w:rsidRPr="00C01DE0">
        <w:rPr>
          <w:rFonts w:eastAsiaTheme="minorHAnsi"/>
          <w:sz w:val="28"/>
          <w:szCs w:val="28"/>
          <w:lang w:eastAsia="en-US"/>
        </w:rPr>
        <w:t xml:space="preserve">сти, что ведет к развитию рефлексии. </w:t>
      </w:r>
    </w:p>
    <w:p w:rsidR="005E5659" w:rsidRPr="00C01DE0" w:rsidRDefault="005E5659" w:rsidP="00C01DE0">
      <w:pPr>
        <w:autoSpaceDE w:val="0"/>
        <w:autoSpaceDN w:val="0"/>
        <w:adjustRightInd w:val="0"/>
        <w:spacing w:line="360" w:lineRule="auto"/>
        <w:ind w:firstLine="567"/>
        <w:jc w:val="both"/>
        <w:rPr>
          <w:rStyle w:val="12pt03"/>
          <w:color w:val="auto"/>
          <w:sz w:val="28"/>
          <w:szCs w:val="28"/>
        </w:rPr>
      </w:pPr>
      <w:r w:rsidRPr="00C01DE0">
        <w:rPr>
          <w:rFonts w:eastAsiaTheme="minorHAnsi"/>
          <w:sz w:val="28"/>
          <w:szCs w:val="28"/>
          <w:lang w:eastAsia="en-US"/>
        </w:rPr>
        <w:t>По мнению, С.А. Кулакова, с</w:t>
      </w:r>
      <w:r w:rsidRPr="00C01DE0">
        <w:rPr>
          <w:rStyle w:val="12pt03"/>
          <w:color w:val="auto"/>
          <w:sz w:val="28"/>
          <w:szCs w:val="28"/>
        </w:rPr>
        <w:t>упервизия и психотерапия представляют параллельные категории, они связаны между собой в единую систему. Эта связь обеспечивается благодаря формированию в супервизии и психотерапии положительного переноса, частью которого является бессознательная идентификация и подражание</w:t>
      </w:r>
      <w:r w:rsidR="001031EA" w:rsidRPr="00C01DE0">
        <w:rPr>
          <w:rStyle w:val="12pt03"/>
          <w:color w:val="auto"/>
          <w:sz w:val="28"/>
          <w:szCs w:val="28"/>
        </w:rPr>
        <w:t>[21]</w:t>
      </w:r>
      <w:r w:rsidRPr="00C01DE0">
        <w:rPr>
          <w:rStyle w:val="12pt03"/>
          <w:color w:val="auto"/>
          <w:sz w:val="28"/>
          <w:szCs w:val="28"/>
        </w:rPr>
        <w:t>.</w:t>
      </w:r>
    </w:p>
    <w:p w:rsidR="00CC5CD2" w:rsidRPr="00C01DE0" w:rsidRDefault="00E628C1" w:rsidP="00C01DE0">
      <w:pPr>
        <w:autoSpaceDE w:val="0"/>
        <w:autoSpaceDN w:val="0"/>
        <w:adjustRightInd w:val="0"/>
        <w:spacing w:line="360" w:lineRule="auto"/>
        <w:ind w:firstLine="567"/>
        <w:jc w:val="both"/>
        <w:rPr>
          <w:rStyle w:val="12pt03"/>
          <w:color w:val="auto"/>
          <w:sz w:val="28"/>
          <w:szCs w:val="28"/>
        </w:rPr>
      </w:pPr>
      <w:r w:rsidRPr="00C01DE0">
        <w:rPr>
          <w:rFonts w:eastAsiaTheme="minorHAnsi"/>
          <w:sz w:val="28"/>
          <w:szCs w:val="28"/>
          <w:lang w:eastAsia="en-US"/>
        </w:rPr>
        <w:t>Услышав успехи и разочарования своих коллег, участники группы</w:t>
      </w:r>
      <w:r w:rsidR="0063384B" w:rsidRPr="00C01DE0">
        <w:rPr>
          <w:rFonts w:eastAsiaTheme="minorHAnsi"/>
          <w:sz w:val="28"/>
          <w:szCs w:val="28"/>
          <w:lang w:eastAsia="en-US"/>
        </w:rPr>
        <w:t xml:space="preserve"> готовы строить более реалистичные модели восприятия себя и других, это способствует формированию адекватной оценки себя как профессионала, формирует уверенность, развивает рефлексивность.</w:t>
      </w:r>
      <w:r w:rsidR="001C0AE6" w:rsidRPr="00C01DE0">
        <w:rPr>
          <w:rFonts w:eastAsiaTheme="minorHAnsi"/>
          <w:sz w:val="28"/>
          <w:szCs w:val="28"/>
          <w:lang w:eastAsia="en-US"/>
        </w:rPr>
        <w:t xml:space="preserve"> </w:t>
      </w:r>
      <w:r w:rsidR="001C0AE6" w:rsidRPr="00C01DE0">
        <w:rPr>
          <w:rFonts w:eastAsiaTheme="minorHAnsi"/>
          <w:sz w:val="28"/>
          <w:szCs w:val="28"/>
          <w:lang w:val="en-US" w:eastAsia="en-US"/>
        </w:rPr>
        <w:t>[58]</w:t>
      </w:r>
      <w:r w:rsidR="00CC5CD2" w:rsidRPr="00C01DE0">
        <w:rPr>
          <w:rStyle w:val="12pt03"/>
          <w:color w:val="auto"/>
          <w:sz w:val="28"/>
          <w:szCs w:val="28"/>
        </w:rPr>
        <w:t xml:space="preserve"> </w:t>
      </w:r>
    </w:p>
    <w:p w:rsidR="00CC5CD2" w:rsidRPr="00C01DE0" w:rsidRDefault="0063384B" w:rsidP="00C01DE0">
      <w:pPr>
        <w:autoSpaceDE w:val="0"/>
        <w:autoSpaceDN w:val="0"/>
        <w:adjustRightInd w:val="0"/>
        <w:spacing w:line="360" w:lineRule="auto"/>
        <w:ind w:firstLine="567"/>
        <w:jc w:val="both"/>
        <w:rPr>
          <w:sz w:val="28"/>
          <w:szCs w:val="28"/>
        </w:rPr>
      </w:pPr>
      <w:r w:rsidRPr="00C01DE0">
        <w:rPr>
          <w:sz w:val="28"/>
          <w:szCs w:val="28"/>
        </w:rPr>
        <w:t xml:space="preserve">Участник группы в процессе интервизии своих коллег, а также будучи самим интервизируемым своими коллегами, развивает в себе </w:t>
      </w:r>
      <w:r w:rsidRPr="00C01DE0">
        <w:rPr>
          <w:b/>
          <w:sz w:val="28"/>
          <w:szCs w:val="28"/>
        </w:rPr>
        <w:t>механизм рефлексии</w:t>
      </w:r>
      <w:r w:rsidRPr="00C01DE0">
        <w:rPr>
          <w:sz w:val="28"/>
          <w:szCs w:val="28"/>
        </w:rPr>
        <w:t xml:space="preserve">, </w:t>
      </w:r>
      <w:r w:rsidR="005E5659" w:rsidRPr="00C01DE0">
        <w:rPr>
          <w:sz w:val="28"/>
          <w:szCs w:val="28"/>
        </w:rPr>
        <w:t xml:space="preserve">путем получения обратной связи. </w:t>
      </w:r>
      <w:r w:rsidRPr="00C01DE0">
        <w:rPr>
          <w:sz w:val="28"/>
          <w:szCs w:val="28"/>
        </w:rPr>
        <w:t xml:space="preserve"> </w:t>
      </w:r>
    </w:p>
    <w:p w:rsidR="00CC5CD2" w:rsidRPr="00C01DE0" w:rsidRDefault="00CC5CD2" w:rsidP="00C01DE0">
      <w:pPr>
        <w:autoSpaceDE w:val="0"/>
        <w:autoSpaceDN w:val="0"/>
        <w:adjustRightInd w:val="0"/>
        <w:spacing w:line="360" w:lineRule="auto"/>
        <w:ind w:firstLine="567"/>
        <w:jc w:val="both"/>
        <w:rPr>
          <w:rFonts w:eastAsiaTheme="minorHAnsi"/>
          <w:sz w:val="28"/>
          <w:szCs w:val="28"/>
          <w:lang w:eastAsia="en-US"/>
        </w:rPr>
      </w:pPr>
      <w:r w:rsidRPr="00C01DE0">
        <w:rPr>
          <w:rStyle w:val="12pt03"/>
          <w:color w:val="auto"/>
          <w:sz w:val="28"/>
          <w:szCs w:val="28"/>
        </w:rPr>
        <w:t xml:space="preserve">Как мы помним, из теоретического обзора в 1 главе этой работы, некоторые авторы </w:t>
      </w:r>
      <w:r w:rsidR="00C01DE0" w:rsidRPr="00C01DE0">
        <w:rPr>
          <w:rStyle w:val="12pt03"/>
          <w:color w:val="auto"/>
          <w:sz w:val="28"/>
          <w:szCs w:val="28"/>
        </w:rPr>
        <w:t>[39;47 ]</w:t>
      </w:r>
      <w:r w:rsidRPr="00C01DE0">
        <w:rPr>
          <w:rStyle w:val="12pt03"/>
          <w:color w:val="auto"/>
          <w:sz w:val="28"/>
          <w:szCs w:val="28"/>
        </w:rPr>
        <w:t xml:space="preserve"> считают обязательными механизмами становления субъектности будущего профессионала механизм «подражания», т.е. идентификации и механизм рефлексии. В</w:t>
      </w:r>
      <w:r w:rsidRPr="00C01DE0">
        <w:rPr>
          <w:sz w:val="28"/>
          <w:szCs w:val="28"/>
        </w:rPr>
        <w:t>ключение молодого специалиста в профессиональное сообщество происходит путем принятие индивидом профессиональных ценно</w:t>
      </w:r>
      <w:r w:rsidR="00C01DE0" w:rsidRPr="00C01DE0">
        <w:rPr>
          <w:sz w:val="28"/>
          <w:szCs w:val="28"/>
        </w:rPr>
        <w:t>стей</w:t>
      </w:r>
      <w:r w:rsidRPr="00C01DE0">
        <w:rPr>
          <w:sz w:val="28"/>
          <w:szCs w:val="28"/>
        </w:rPr>
        <w:t xml:space="preserve"> за</w:t>
      </w:r>
      <w:r w:rsidRPr="00C01DE0">
        <w:rPr>
          <w:rStyle w:val="12pt03"/>
          <w:color w:val="auto"/>
          <w:sz w:val="28"/>
          <w:szCs w:val="28"/>
        </w:rPr>
        <w:t xml:space="preserve"> счет идентификации</w:t>
      </w:r>
      <w:r w:rsidR="00C01DE0" w:rsidRPr="00C01DE0">
        <w:rPr>
          <w:rStyle w:val="12pt03"/>
          <w:color w:val="auto"/>
          <w:sz w:val="28"/>
          <w:szCs w:val="28"/>
        </w:rPr>
        <w:t xml:space="preserve"> [31]</w:t>
      </w:r>
      <w:r w:rsidRPr="00C01DE0">
        <w:rPr>
          <w:rStyle w:val="12pt03"/>
          <w:color w:val="auto"/>
          <w:sz w:val="28"/>
          <w:szCs w:val="28"/>
        </w:rPr>
        <w:t>.</w:t>
      </w:r>
    </w:p>
    <w:p w:rsidR="0011562A" w:rsidRPr="00C01DE0" w:rsidRDefault="00B44C3D" w:rsidP="00C01DE0">
      <w:pPr>
        <w:spacing w:line="360" w:lineRule="auto"/>
        <w:ind w:firstLine="567"/>
        <w:jc w:val="both"/>
        <w:rPr>
          <w:sz w:val="28"/>
          <w:szCs w:val="28"/>
        </w:rPr>
      </w:pPr>
      <w:r w:rsidRPr="00C01DE0">
        <w:rPr>
          <w:b/>
          <w:sz w:val="28"/>
          <w:szCs w:val="28"/>
        </w:rPr>
        <w:t>Механизмы эксте</w:t>
      </w:r>
      <w:r w:rsidR="005E5659" w:rsidRPr="00C01DE0">
        <w:rPr>
          <w:b/>
          <w:sz w:val="28"/>
          <w:szCs w:val="28"/>
        </w:rPr>
        <w:t>риоризации  и</w:t>
      </w:r>
      <w:r w:rsidRPr="00C01DE0">
        <w:rPr>
          <w:b/>
          <w:sz w:val="28"/>
          <w:szCs w:val="28"/>
        </w:rPr>
        <w:t xml:space="preserve"> интериоризаци</w:t>
      </w:r>
      <w:r w:rsidR="005E5659" w:rsidRPr="00C01DE0">
        <w:rPr>
          <w:b/>
          <w:sz w:val="28"/>
          <w:szCs w:val="28"/>
        </w:rPr>
        <w:t xml:space="preserve">. </w:t>
      </w:r>
      <w:r w:rsidR="00F6474D" w:rsidRPr="00C01DE0">
        <w:rPr>
          <w:sz w:val="28"/>
          <w:szCs w:val="28"/>
        </w:rPr>
        <w:t>Согласно теории интериоризации (Л.С. Выготский, А.Н. Леонтьев), процесс обучения и воспитания представляет собой постепенную интериоризацию образца поведения, переход его во внутренний план личности, превращение в ориентировочную основу жизнедеятельности</w:t>
      </w:r>
      <w:r w:rsidR="00C01DE0" w:rsidRPr="00C01DE0">
        <w:rPr>
          <w:sz w:val="28"/>
          <w:szCs w:val="28"/>
        </w:rPr>
        <w:t xml:space="preserve"> </w:t>
      </w:r>
      <w:r w:rsidR="001031EA" w:rsidRPr="00C01DE0">
        <w:rPr>
          <w:sz w:val="28"/>
          <w:szCs w:val="28"/>
        </w:rPr>
        <w:t>[23]</w:t>
      </w:r>
      <w:r w:rsidR="00F6474D" w:rsidRPr="00C01DE0">
        <w:rPr>
          <w:sz w:val="28"/>
          <w:szCs w:val="28"/>
        </w:rPr>
        <w:t>. Иначе представляет себе этот механизм С.Л. Рубинштейн, предложивший концепцию генерализации, согласно которой под влиянием внешней ситуации возникает актуальный мотив, «отклик», состояние личности - «черта ее характера в генезисе». При повторении и варьировании подобных ситуаций данное состояние личности генерализуется, т.е. становится общим, типичным и для других сфер проявления личности.</w:t>
      </w:r>
      <w:r w:rsidR="001031EA" w:rsidRPr="00C01DE0">
        <w:rPr>
          <w:sz w:val="28"/>
          <w:szCs w:val="28"/>
        </w:rPr>
        <w:t>[3</w:t>
      </w:r>
      <w:r w:rsidR="00715A8E" w:rsidRPr="00C01DE0">
        <w:rPr>
          <w:sz w:val="28"/>
          <w:szCs w:val="28"/>
        </w:rPr>
        <w:t>7</w:t>
      </w:r>
      <w:r w:rsidR="001031EA" w:rsidRPr="00C01DE0">
        <w:rPr>
          <w:sz w:val="28"/>
          <w:szCs w:val="28"/>
        </w:rPr>
        <w:t>]</w:t>
      </w:r>
    </w:p>
    <w:p w:rsidR="0011562A" w:rsidRPr="00C01DE0" w:rsidRDefault="0011562A" w:rsidP="00C01DE0">
      <w:pPr>
        <w:spacing w:line="360" w:lineRule="auto"/>
        <w:ind w:firstLine="567"/>
        <w:jc w:val="both"/>
        <w:rPr>
          <w:sz w:val="28"/>
          <w:szCs w:val="28"/>
        </w:rPr>
      </w:pPr>
      <w:r w:rsidRPr="00C01DE0">
        <w:rPr>
          <w:sz w:val="28"/>
          <w:szCs w:val="28"/>
        </w:rPr>
        <w:t>В процессе обучения в интервизорских группах происходит переход от внешней работы «Я» к внутренней через использование специальных приемов интервизии. Нагляднее всего эти механизмы можно рассмотреть на примере универсальной методологической схемы этапов процесса организованного личностного роста, предложенной В.В.Кузовкиным, и которая по нашему мнению может быть применена и к процессу интервизии [</w:t>
      </w:r>
      <w:r w:rsidR="002B21CD" w:rsidRPr="00C01DE0">
        <w:rPr>
          <w:sz w:val="28"/>
          <w:szCs w:val="28"/>
        </w:rPr>
        <w:t>20</w:t>
      </w:r>
      <w:r w:rsidRPr="00C01DE0">
        <w:rPr>
          <w:sz w:val="28"/>
          <w:szCs w:val="28"/>
        </w:rPr>
        <w:t>].</w:t>
      </w:r>
    </w:p>
    <w:p w:rsidR="0011562A" w:rsidRPr="00C01DE0" w:rsidRDefault="0011562A" w:rsidP="00C01DE0">
      <w:pPr>
        <w:spacing w:line="360" w:lineRule="auto"/>
        <w:ind w:firstLine="567"/>
        <w:jc w:val="both"/>
        <w:rPr>
          <w:sz w:val="28"/>
          <w:szCs w:val="28"/>
        </w:rPr>
      </w:pPr>
      <w:r w:rsidRPr="00C01DE0">
        <w:rPr>
          <w:b/>
          <w:sz w:val="28"/>
          <w:szCs w:val="28"/>
        </w:rPr>
        <w:t>1) Установление терапевтического контакта (рапорта), субъект-субъектных диалогических отношений.</w:t>
      </w:r>
      <w:r w:rsidRPr="00C01DE0">
        <w:rPr>
          <w:sz w:val="28"/>
          <w:szCs w:val="28"/>
        </w:rPr>
        <w:t xml:space="preserve"> Общение служит основным условием интериоризации, поэтому для успешного прохождения дальнейших этапов необходимы субъект-субъектные, диалогические отношения, в которых общение принимает наиболее продуктивную форму. Таковыми у студентов психодраматистов являются учителя, которые передают свои знания и опыт во время проведения учебных групп.</w:t>
      </w:r>
    </w:p>
    <w:p w:rsidR="0011562A" w:rsidRPr="00C01DE0" w:rsidRDefault="0011562A" w:rsidP="00C01DE0">
      <w:pPr>
        <w:spacing w:line="360" w:lineRule="auto"/>
        <w:ind w:firstLine="567"/>
        <w:jc w:val="both"/>
        <w:rPr>
          <w:sz w:val="28"/>
          <w:szCs w:val="28"/>
        </w:rPr>
      </w:pPr>
      <w:r w:rsidRPr="00C01DE0">
        <w:rPr>
          <w:b/>
          <w:sz w:val="28"/>
          <w:szCs w:val="28"/>
        </w:rPr>
        <w:t>2) Экстериоризация структуры ориентировочной деятельности клиента.</w:t>
      </w:r>
      <w:r w:rsidRPr="00C01DE0">
        <w:rPr>
          <w:sz w:val="28"/>
          <w:szCs w:val="28"/>
        </w:rPr>
        <w:t xml:space="preserve"> Здесь происходит прояснение проблемной ситуации клиента, выявление «запроса», первичная ориентировка в системе условий и уровня ЛР клиента</w:t>
      </w:r>
      <w:r w:rsidRPr="00C01DE0">
        <w:rPr>
          <w:i/>
          <w:sz w:val="28"/>
          <w:szCs w:val="28"/>
        </w:rPr>
        <w:t xml:space="preserve">. </w:t>
      </w:r>
      <w:r w:rsidRPr="00C01DE0">
        <w:rPr>
          <w:sz w:val="28"/>
          <w:szCs w:val="28"/>
        </w:rPr>
        <w:t xml:space="preserve">Используя термин А.Н.Леонтьева, этот этап представляет собой «вопредмечивание», означающее выведение ранее интериоризированного действия из внутреннего плана обратно во внешний. Т.е. на этом этапе происходит «выведение из внутреннего плана во внешний неконструктивных элементов и моделей поведения» </w:t>
      </w:r>
      <w:r w:rsidR="001031EA" w:rsidRPr="00C01DE0">
        <w:rPr>
          <w:sz w:val="28"/>
          <w:szCs w:val="28"/>
        </w:rPr>
        <w:t>[23</w:t>
      </w:r>
      <w:r w:rsidRPr="00C01DE0">
        <w:rPr>
          <w:sz w:val="28"/>
          <w:szCs w:val="28"/>
        </w:rPr>
        <w:t>], препятствующих личностному росту.</w:t>
      </w:r>
    </w:p>
    <w:p w:rsidR="0011562A" w:rsidRPr="00C01DE0" w:rsidRDefault="0011562A" w:rsidP="00C01DE0">
      <w:pPr>
        <w:spacing w:line="360" w:lineRule="auto"/>
        <w:ind w:firstLine="567"/>
        <w:jc w:val="both"/>
        <w:rPr>
          <w:sz w:val="28"/>
          <w:szCs w:val="28"/>
        </w:rPr>
      </w:pPr>
      <w:r w:rsidRPr="00C01DE0">
        <w:rPr>
          <w:b/>
          <w:sz w:val="28"/>
          <w:szCs w:val="28"/>
        </w:rPr>
        <w:t>3) Переориентировка, т.е. ориентировка в структуре ориентировочной деятельности</w:t>
      </w:r>
      <w:r w:rsidRPr="00C01DE0">
        <w:rPr>
          <w:sz w:val="28"/>
          <w:szCs w:val="28"/>
        </w:rPr>
        <w:t xml:space="preserve">, когда клиент по-новому осмысляет экстериоризованные структуры, переживает на чувственном уровне и переоценивает собственный опыт. </w:t>
      </w:r>
    </w:p>
    <w:p w:rsidR="00637058" w:rsidRPr="00C01DE0" w:rsidRDefault="0011562A" w:rsidP="00C01DE0">
      <w:pPr>
        <w:spacing w:line="360" w:lineRule="auto"/>
        <w:ind w:firstLine="567"/>
        <w:jc w:val="both"/>
        <w:rPr>
          <w:sz w:val="28"/>
          <w:szCs w:val="28"/>
        </w:rPr>
      </w:pPr>
      <w:r w:rsidRPr="00C01DE0">
        <w:rPr>
          <w:b/>
          <w:sz w:val="28"/>
          <w:szCs w:val="28"/>
        </w:rPr>
        <w:t>4) Трансформация  экстериоризованных структур для последующей интериоризации</w:t>
      </w:r>
      <w:r w:rsidRPr="00C01DE0">
        <w:rPr>
          <w:sz w:val="28"/>
          <w:szCs w:val="28"/>
        </w:rPr>
        <w:t>. В процессе совместной практической деятельности психолога и клиента, при использовании культурных опосредующих орудий совершаются психотехнические действия. Т.е. происходит первоначальный процесс интериоризации, заключающийся в приобретении знания о том, как  нужно использовать определенные культурные орудия, - процесс овладения.</w:t>
      </w:r>
    </w:p>
    <w:p w:rsidR="00637058" w:rsidRPr="00C01DE0" w:rsidRDefault="0011562A" w:rsidP="00C01DE0">
      <w:pPr>
        <w:spacing w:line="360" w:lineRule="auto"/>
        <w:ind w:firstLine="567"/>
        <w:jc w:val="both"/>
        <w:rPr>
          <w:sz w:val="28"/>
          <w:szCs w:val="28"/>
        </w:rPr>
      </w:pPr>
      <w:r w:rsidRPr="00C01DE0">
        <w:rPr>
          <w:b/>
          <w:sz w:val="28"/>
          <w:szCs w:val="28"/>
        </w:rPr>
        <w:t>5) Интериоризация</w:t>
      </w:r>
      <w:r w:rsidRPr="00C01DE0">
        <w:rPr>
          <w:i/>
          <w:sz w:val="28"/>
          <w:szCs w:val="28"/>
        </w:rPr>
        <w:t xml:space="preserve"> - </w:t>
      </w:r>
      <w:r w:rsidRPr="00C01DE0">
        <w:rPr>
          <w:sz w:val="28"/>
          <w:szCs w:val="28"/>
        </w:rPr>
        <w:t xml:space="preserve">переход новой структуры ориентировочной деятельности во внутренний план, который приводит, в частности, к изменению жизнедеятельности клиента и, возможно, к разрешению проблемной ситуации. Говорить об устойчивых изменениях в поведении клиента можно тогда, когда он «не просто </w:t>
      </w:r>
      <w:r w:rsidRPr="00C01DE0">
        <w:rPr>
          <w:i/>
          <w:sz w:val="28"/>
          <w:szCs w:val="28"/>
        </w:rPr>
        <w:t>овладел</w:t>
      </w:r>
      <w:r w:rsidRPr="00C01DE0">
        <w:rPr>
          <w:sz w:val="28"/>
          <w:szCs w:val="28"/>
        </w:rPr>
        <w:t xml:space="preserve">, но и </w:t>
      </w:r>
      <w:r w:rsidRPr="00C01DE0">
        <w:rPr>
          <w:i/>
          <w:sz w:val="28"/>
          <w:szCs w:val="28"/>
        </w:rPr>
        <w:t>присвоил</w:t>
      </w:r>
      <w:r w:rsidRPr="00C01DE0">
        <w:rPr>
          <w:sz w:val="28"/>
          <w:szCs w:val="28"/>
        </w:rPr>
        <w:t xml:space="preserve"> новые формы поведения» [3</w:t>
      </w:r>
      <w:r w:rsidR="00715A8E" w:rsidRPr="00C01DE0">
        <w:rPr>
          <w:sz w:val="28"/>
          <w:szCs w:val="28"/>
        </w:rPr>
        <w:t>5</w:t>
      </w:r>
      <w:r w:rsidRPr="00C01DE0">
        <w:rPr>
          <w:sz w:val="28"/>
          <w:szCs w:val="28"/>
        </w:rPr>
        <w:t xml:space="preserve">]. </w:t>
      </w:r>
    </w:p>
    <w:p w:rsidR="00637058" w:rsidRPr="00C01DE0" w:rsidRDefault="0011562A" w:rsidP="00C01DE0">
      <w:pPr>
        <w:spacing w:line="360" w:lineRule="auto"/>
        <w:ind w:firstLine="567"/>
        <w:jc w:val="both"/>
        <w:rPr>
          <w:sz w:val="28"/>
          <w:szCs w:val="28"/>
        </w:rPr>
      </w:pPr>
      <w:r w:rsidRPr="00C01DE0">
        <w:rPr>
          <w:b/>
          <w:sz w:val="28"/>
          <w:szCs w:val="28"/>
        </w:rPr>
        <w:t>6) Верификация («проверка жизнью»)</w:t>
      </w:r>
      <w:r w:rsidRPr="00C01DE0">
        <w:rPr>
          <w:sz w:val="28"/>
          <w:szCs w:val="28"/>
        </w:rPr>
        <w:t xml:space="preserve"> достигнутых изменений</w:t>
      </w:r>
      <w:r w:rsidR="00637058" w:rsidRPr="00C01DE0">
        <w:rPr>
          <w:sz w:val="28"/>
          <w:szCs w:val="28"/>
        </w:rPr>
        <w:t xml:space="preserve">, </w:t>
      </w:r>
      <w:r w:rsidRPr="00C01DE0">
        <w:rPr>
          <w:sz w:val="28"/>
          <w:szCs w:val="28"/>
        </w:rPr>
        <w:t xml:space="preserve">является необходимой частью процесса ЛР. На данном этапе клиент остается один на один с проблемой действовать в реальном мире на основе новых, интериоризованных форм поведения. Именно на этом этапе проявляется обобщенность ориентировки субъекта, успешное решение задач в разнообразных жизненных ситуациях. </w:t>
      </w:r>
    </w:p>
    <w:p w:rsidR="00637058" w:rsidRPr="00C01DE0" w:rsidRDefault="0011562A" w:rsidP="00C01DE0">
      <w:pPr>
        <w:spacing w:line="360" w:lineRule="auto"/>
        <w:ind w:firstLine="567"/>
        <w:jc w:val="both"/>
        <w:rPr>
          <w:sz w:val="28"/>
          <w:szCs w:val="28"/>
        </w:rPr>
      </w:pPr>
      <w:r w:rsidRPr="00C01DE0">
        <w:rPr>
          <w:sz w:val="28"/>
          <w:szCs w:val="28"/>
        </w:rPr>
        <w:t xml:space="preserve">В.В.Кузовкин также отмечает, что все названные выше этапы происходят во временной протяженности не последовательно, сменяя друг друга, а накладываясь, друг на друга и пересекаясь. В данном случае правомернее будет говорить лишь о преобладании того или иного процесса (этапа) в каждый </w:t>
      </w:r>
      <w:r w:rsidR="001031EA" w:rsidRPr="00C01DE0">
        <w:rPr>
          <w:sz w:val="28"/>
          <w:szCs w:val="28"/>
        </w:rPr>
        <w:t>конкретный промежутке времени [20</w:t>
      </w:r>
      <w:r w:rsidRPr="00C01DE0">
        <w:rPr>
          <w:sz w:val="28"/>
          <w:szCs w:val="28"/>
        </w:rPr>
        <w:t>].</w:t>
      </w:r>
    </w:p>
    <w:p w:rsidR="005A3B29" w:rsidRDefault="005A3B29" w:rsidP="00C01DE0">
      <w:pPr>
        <w:autoSpaceDE w:val="0"/>
        <w:autoSpaceDN w:val="0"/>
        <w:adjustRightInd w:val="0"/>
        <w:spacing w:line="360" w:lineRule="auto"/>
        <w:ind w:firstLine="567"/>
        <w:jc w:val="both"/>
        <w:rPr>
          <w:sz w:val="28"/>
          <w:szCs w:val="28"/>
          <w:lang w:eastAsia="en-US"/>
        </w:rPr>
      </w:pPr>
      <w:r w:rsidRPr="00C01DE0">
        <w:rPr>
          <w:sz w:val="28"/>
          <w:szCs w:val="28"/>
          <w:lang w:eastAsia="en-US"/>
        </w:rPr>
        <w:t xml:space="preserve">Мы можем предположить, как будет происходить процесс интериоризации профессиональных навыков на примере </w:t>
      </w:r>
      <w:r w:rsidR="00856BD8" w:rsidRPr="00C01DE0">
        <w:rPr>
          <w:sz w:val="28"/>
          <w:szCs w:val="28"/>
          <w:lang w:eastAsia="en-US"/>
        </w:rPr>
        <w:t xml:space="preserve">студентов обучающихся методу психодрама </w:t>
      </w:r>
      <w:r w:rsidRPr="00C01DE0">
        <w:rPr>
          <w:sz w:val="28"/>
          <w:szCs w:val="28"/>
          <w:lang w:eastAsia="en-US"/>
        </w:rPr>
        <w:t xml:space="preserve">и посещающие интервизорскую группу.  </w:t>
      </w:r>
      <w:r w:rsidR="00856BD8" w:rsidRPr="00C01DE0">
        <w:rPr>
          <w:sz w:val="28"/>
          <w:szCs w:val="28"/>
          <w:lang w:eastAsia="en-US"/>
        </w:rPr>
        <w:t>Получив знания в учебной психодраматической группе</w:t>
      </w:r>
      <w:r w:rsidR="004715BE" w:rsidRPr="00C01DE0">
        <w:rPr>
          <w:sz w:val="28"/>
          <w:szCs w:val="28"/>
          <w:lang w:eastAsia="en-US"/>
        </w:rPr>
        <w:t>,</w:t>
      </w:r>
      <w:r w:rsidR="00856BD8" w:rsidRPr="00C01DE0">
        <w:rPr>
          <w:sz w:val="28"/>
          <w:szCs w:val="28"/>
          <w:lang w:eastAsia="en-US"/>
        </w:rPr>
        <w:t xml:space="preserve"> студент пробует применить полученные навыки </w:t>
      </w:r>
      <w:r w:rsidRPr="00C01DE0">
        <w:rPr>
          <w:sz w:val="28"/>
          <w:szCs w:val="28"/>
          <w:lang w:eastAsia="en-US"/>
        </w:rPr>
        <w:t xml:space="preserve">и техники </w:t>
      </w:r>
      <w:r w:rsidR="00856BD8" w:rsidRPr="00C01DE0">
        <w:rPr>
          <w:sz w:val="28"/>
          <w:szCs w:val="28"/>
          <w:lang w:eastAsia="en-US"/>
        </w:rPr>
        <w:t>внутри интервизорской группы, среди таких же студентов.</w:t>
      </w:r>
      <w:r w:rsidR="00637058" w:rsidRPr="00C01DE0">
        <w:rPr>
          <w:sz w:val="28"/>
          <w:szCs w:val="28"/>
          <w:lang w:eastAsia="en-US"/>
        </w:rPr>
        <w:t xml:space="preserve"> </w:t>
      </w:r>
      <w:r w:rsidR="00856BD8" w:rsidRPr="00C01DE0">
        <w:rPr>
          <w:sz w:val="28"/>
          <w:szCs w:val="28"/>
          <w:lang w:eastAsia="en-US"/>
        </w:rPr>
        <w:t xml:space="preserve"> Поскольку у студентов нет достаточного опыта в психодраматических техниках, они делают упражнения по памяти, либо по записям</w:t>
      </w:r>
      <w:r w:rsidR="00637058" w:rsidRPr="00C01DE0">
        <w:rPr>
          <w:sz w:val="28"/>
          <w:szCs w:val="28"/>
          <w:lang w:eastAsia="en-US"/>
        </w:rPr>
        <w:t>, это второй этап процесса интериоризации</w:t>
      </w:r>
      <w:r w:rsidR="00856BD8" w:rsidRPr="00C01DE0">
        <w:rPr>
          <w:sz w:val="28"/>
          <w:szCs w:val="28"/>
          <w:lang w:eastAsia="en-US"/>
        </w:rPr>
        <w:t>. Затем</w:t>
      </w:r>
      <w:r w:rsidRPr="00C01DE0">
        <w:rPr>
          <w:sz w:val="28"/>
          <w:szCs w:val="28"/>
          <w:lang w:eastAsia="en-US"/>
        </w:rPr>
        <w:t>,</w:t>
      </w:r>
      <w:r w:rsidR="00856BD8" w:rsidRPr="00C01DE0">
        <w:rPr>
          <w:sz w:val="28"/>
          <w:szCs w:val="28"/>
          <w:lang w:eastAsia="en-US"/>
        </w:rPr>
        <w:t xml:space="preserve"> после проведения сессии и до наступления процессинга, есть время</w:t>
      </w:r>
      <w:r w:rsidRPr="00C01DE0">
        <w:rPr>
          <w:sz w:val="28"/>
          <w:szCs w:val="28"/>
          <w:lang w:eastAsia="en-US"/>
        </w:rPr>
        <w:t xml:space="preserve"> в несколько дней,</w:t>
      </w:r>
      <w:r w:rsidR="00856BD8" w:rsidRPr="00C01DE0">
        <w:rPr>
          <w:sz w:val="28"/>
          <w:szCs w:val="28"/>
          <w:lang w:eastAsia="en-US"/>
        </w:rPr>
        <w:t xml:space="preserve"> которое обычно отводится на саморефлексию директора встречи, во время которой он осознает</w:t>
      </w:r>
      <w:r w:rsidRPr="00C01DE0">
        <w:rPr>
          <w:sz w:val="28"/>
          <w:szCs w:val="28"/>
          <w:lang w:eastAsia="en-US"/>
        </w:rPr>
        <w:t>,</w:t>
      </w:r>
      <w:r w:rsidR="00856BD8" w:rsidRPr="00C01DE0">
        <w:rPr>
          <w:sz w:val="28"/>
          <w:szCs w:val="28"/>
          <w:lang w:eastAsia="en-US"/>
        </w:rPr>
        <w:t xml:space="preserve"> что сделал не так или по другому</w:t>
      </w:r>
      <w:r w:rsidRPr="00C01DE0">
        <w:rPr>
          <w:sz w:val="28"/>
          <w:szCs w:val="28"/>
          <w:lang w:eastAsia="en-US"/>
        </w:rPr>
        <w:t xml:space="preserve"> в следующий раз</w:t>
      </w:r>
      <w:r w:rsidR="00637058" w:rsidRPr="00C01DE0">
        <w:rPr>
          <w:sz w:val="28"/>
          <w:szCs w:val="28"/>
          <w:lang w:eastAsia="en-US"/>
        </w:rPr>
        <w:t xml:space="preserve"> – это третий этап.</w:t>
      </w:r>
      <w:r w:rsidR="0011562A" w:rsidRPr="00C01DE0">
        <w:rPr>
          <w:sz w:val="28"/>
          <w:szCs w:val="28"/>
          <w:lang w:eastAsia="en-US"/>
        </w:rPr>
        <w:t xml:space="preserve"> Н</w:t>
      </w:r>
      <w:r w:rsidRPr="00C01DE0">
        <w:rPr>
          <w:sz w:val="28"/>
          <w:szCs w:val="28"/>
          <w:lang w:eastAsia="en-US"/>
        </w:rPr>
        <w:t>а процес</w:t>
      </w:r>
      <w:r w:rsidR="0011562A" w:rsidRPr="00C01DE0">
        <w:rPr>
          <w:sz w:val="28"/>
          <w:szCs w:val="28"/>
          <w:lang w:eastAsia="en-US"/>
        </w:rPr>
        <w:t xml:space="preserve">синге </w:t>
      </w:r>
      <w:r w:rsidR="00856BD8" w:rsidRPr="00C01DE0">
        <w:rPr>
          <w:sz w:val="28"/>
          <w:szCs w:val="28"/>
          <w:lang w:eastAsia="en-US"/>
        </w:rPr>
        <w:t>студент-директор получает обратную связь от св</w:t>
      </w:r>
      <w:r w:rsidRPr="00C01DE0">
        <w:rPr>
          <w:sz w:val="28"/>
          <w:szCs w:val="28"/>
          <w:lang w:eastAsia="en-US"/>
        </w:rPr>
        <w:t>о</w:t>
      </w:r>
      <w:r w:rsidR="00856BD8" w:rsidRPr="00C01DE0">
        <w:rPr>
          <w:sz w:val="28"/>
          <w:szCs w:val="28"/>
          <w:lang w:eastAsia="en-US"/>
        </w:rPr>
        <w:t>их коллег</w:t>
      </w:r>
      <w:r w:rsidRPr="00C01DE0">
        <w:rPr>
          <w:sz w:val="28"/>
          <w:szCs w:val="28"/>
          <w:lang w:eastAsia="en-US"/>
        </w:rPr>
        <w:t xml:space="preserve"> и контейнирует полученные замечания</w:t>
      </w:r>
      <w:r w:rsidR="004715BE" w:rsidRPr="00C01DE0">
        <w:rPr>
          <w:sz w:val="28"/>
          <w:szCs w:val="28"/>
          <w:lang w:eastAsia="en-US"/>
        </w:rPr>
        <w:t>, предложения</w:t>
      </w:r>
      <w:r w:rsidRPr="00C01DE0">
        <w:rPr>
          <w:sz w:val="28"/>
          <w:szCs w:val="28"/>
          <w:lang w:eastAsia="en-US"/>
        </w:rPr>
        <w:t>, критику, положительные отзывы о проделанной работе</w:t>
      </w:r>
      <w:r w:rsidR="00637058" w:rsidRPr="00C01DE0">
        <w:rPr>
          <w:sz w:val="28"/>
          <w:szCs w:val="28"/>
          <w:lang w:eastAsia="en-US"/>
        </w:rPr>
        <w:t xml:space="preserve"> – четвертый этап</w:t>
      </w:r>
      <w:r w:rsidRPr="00C01DE0">
        <w:rPr>
          <w:sz w:val="28"/>
          <w:szCs w:val="28"/>
          <w:lang w:eastAsia="en-US"/>
        </w:rPr>
        <w:t>. Следующий раз при применении снова этих техник и упражнений студент будет опираться также на собственный опыт</w:t>
      </w:r>
      <w:r w:rsidR="004715BE" w:rsidRPr="00C01DE0">
        <w:rPr>
          <w:sz w:val="28"/>
          <w:szCs w:val="28"/>
          <w:lang w:eastAsia="en-US"/>
        </w:rPr>
        <w:t>, знания</w:t>
      </w:r>
      <w:r w:rsidRPr="00C01DE0">
        <w:rPr>
          <w:sz w:val="28"/>
          <w:szCs w:val="28"/>
          <w:lang w:eastAsia="en-US"/>
        </w:rPr>
        <w:t xml:space="preserve"> и ощущения, которые появились у него, будет более уверенно и осознано применять полученные навыки.  </w:t>
      </w:r>
      <w:r w:rsidR="0011562A" w:rsidRPr="00C01DE0">
        <w:rPr>
          <w:sz w:val="28"/>
          <w:szCs w:val="28"/>
          <w:lang w:eastAsia="en-US"/>
        </w:rPr>
        <w:t>Однако процесс интериоризации будет завершен лишь</w:t>
      </w:r>
      <w:r w:rsidR="00637058" w:rsidRPr="00C01DE0">
        <w:rPr>
          <w:sz w:val="28"/>
          <w:szCs w:val="28"/>
          <w:lang w:eastAsia="en-US"/>
        </w:rPr>
        <w:t>,</w:t>
      </w:r>
      <w:r w:rsidR="0011562A" w:rsidRPr="00C01DE0">
        <w:rPr>
          <w:sz w:val="28"/>
          <w:szCs w:val="28"/>
          <w:lang w:eastAsia="en-US"/>
        </w:rPr>
        <w:t xml:space="preserve"> когда будущий специалист полностью овладеет новыми формами поведения.</w:t>
      </w:r>
    </w:p>
    <w:p w:rsidR="00071549" w:rsidRDefault="00071549" w:rsidP="00C01DE0">
      <w:pPr>
        <w:autoSpaceDE w:val="0"/>
        <w:autoSpaceDN w:val="0"/>
        <w:adjustRightInd w:val="0"/>
        <w:spacing w:line="360" w:lineRule="auto"/>
        <w:ind w:firstLine="567"/>
        <w:jc w:val="both"/>
        <w:rPr>
          <w:sz w:val="28"/>
          <w:szCs w:val="28"/>
          <w:lang w:eastAsia="en-US"/>
        </w:rPr>
      </w:pPr>
    </w:p>
    <w:p w:rsidR="00C01DE0" w:rsidRPr="00C01DE0" w:rsidRDefault="00C01DE0" w:rsidP="00C01DE0">
      <w:pPr>
        <w:autoSpaceDE w:val="0"/>
        <w:autoSpaceDN w:val="0"/>
        <w:adjustRightInd w:val="0"/>
        <w:spacing w:line="360" w:lineRule="auto"/>
        <w:ind w:firstLine="567"/>
        <w:jc w:val="both"/>
        <w:rPr>
          <w:sz w:val="28"/>
          <w:szCs w:val="28"/>
          <w:lang w:eastAsia="en-US"/>
        </w:rPr>
      </w:pPr>
      <w:r>
        <w:rPr>
          <w:sz w:val="28"/>
          <w:szCs w:val="28"/>
          <w:lang w:eastAsia="en-US"/>
        </w:rPr>
        <w:t>Выводы по главе 2:</w:t>
      </w:r>
    </w:p>
    <w:p w:rsidR="00733BE7" w:rsidRPr="00227AFA" w:rsidRDefault="00B211D4" w:rsidP="00227AFA">
      <w:pPr>
        <w:tabs>
          <w:tab w:val="left" w:pos="956"/>
        </w:tabs>
        <w:spacing w:line="360" w:lineRule="auto"/>
        <w:ind w:firstLine="709"/>
        <w:jc w:val="both"/>
        <w:rPr>
          <w:sz w:val="28"/>
          <w:szCs w:val="28"/>
        </w:rPr>
      </w:pPr>
      <w:r w:rsidRPr="00227AFA">
        <w:rPr>
          <w:sz w:val="28"/>
          <w:szCs w:val="28"/>
        </w:rPr>
        <w:t xml:space="preserve">В результате теоретического и </w:t>
      </w:r>
      <w:r w:rsidR="00733BE7" w:rsidRPr="00227AFA">
        <w:rPr>
          <w:sz w:val="28"/>
          <w:szCs w:val="28"/>
        </w:rPr>
        <w:t xml:space="preserve">методического обоснования,  а также выявления психокоррекционных и развивающих механизмов </w:t>
      </w:r>
      <w:r w:rsidRPr="00227AFA">
        <w:rPr>
          <w:sz w:val="28"/>
          <w:szCs w:val="28"/>
        </w:rPr>
        <w:t xml:space="preserve">интервизорской группы как эффективного средства развития </w:t>
      </w:r>
      <w:r w:rsidR="00733BE7" w:rsidRPr="00227AFA">
        <w:rPr>
          <w:sz w:val="28"/>
          <w:szCs w:val="28"/>
        </w:rPr>
        <w:t xml:space="preserve">профессиональной идентичности у </w:t>
      </w:r>
      <w:r w:rsidRPr="00227AFA">
        <w:rPr>
          <w:sz w:val="28"/>
          <w:szCs w:val="28"/>
        </w:rPr>
        <w:t xml:space="preserve">студентов </w:t>
      </w:r>
      <w:r w:rsidR="00733BE7" w:rsidRPr="00227AFA">
        <w:rPr>
          <w:sz w:val="28"/>
          <w:szCs w:val="28"/>
        </w:rPr>
        <w:t>обучающихся методу психодрама</w:t>
      </w:r>
      <w:r w:rsidRPr="00227AFA">
        <w:rPr>
          <w:sz w:val="28"/>
          <w:szCs w:val="28"/>
        </w:rPr>
        <w:t>, мы подходим к следующим выводам.</w:t>
      </w:r>
    </w:p>
    <w:p w:rsidR="00605BF8" w:rsidRPr="00227AFA" w:rsidRDefault="00733BE7" w:rsidP="00227AFA">
      <w:pPr>
        <w:tabs>
          <w:tab w:val="left" w:pos="956"/>
        </w:tabs>
        <w:spacing w:line="360" w:lineRule="auto"/>
        <w:ind w:firstLine="709"/>
        <w:jc w:val="both"/>
        <w:rPr>
          <w:sz w:val="28"/>
          <w:szCs w:val="28"/>
        </w:rPr>
      </w:pPr>
      <w:r w:rsidRPr="00227AFA">
        <w:rPr>
          <w:sz w:val="28"/>
          <w:szCs w:val="28"/>
        </w:rPr>
        <w:t xml:space="preserve">1. </w:t>
      </w:r>
      <w:r w:rsidR="00605BF8" w:rsidRPr="00227AFA">
        <w:rPr>
          <w:sz w:val="28"/>
          <w:szCs w:val="28"/>
        </w:rPr>
        <w:t>Сущность интервизорской группы заключается в следующем:</w:t>
      </w:r>
    </w:p>
    <w:p w:rsidR="00B211D4" w:rsidRPr="00227AFA" w:rsidRDefault="00605BF8" w:rsidP="00227AFA">
      <w:pPr>
        <w:tabs>
          <w:tab w:val="left" w:pos="956"/>
        </w:tabs>
        <w:spacing w:line="360" w:lineRule="auto"/>
        <w:ind w:firstLine="709"/>
        <w:jc w:val="both"/>
        <w:rPr>
          <w:sz w:val="28"/>
          <w:szCs w:val="28"/>
        </w:rPr>
      </w:pPr>
      <w:r w:rsidRPr="00227AFA">
        <w:rPr>
          <w:sz w:val="28"/>
          <w:szCs w:val="28"/>
        </w:rPr>
        <w:t xml:space="preserve">– </w:t>
      </w:r>
      <w:r w:rsidR="00733BE7" w:rsidRPr="00227AFA">
        <w:rPr>
          <w:sz w:val="28"/>
          <w:szCs w:val="28"/>
        </w:rPr>
        <w:t xml:space="preserve">Интервизорская группа представляет собой такой вид супервизии, в котором процесс работы организуется равными по профессиональному статусу коллегами. </w:t>
      </w:r>
    </w:p>
    <w:p w:rsidR="00733BE7" w:rsidRPr="00227AFA" w:rsidRDefault="00605BF8" w:rsidP="00227AFA">
      <w:pPr>
        <w:tabs>
          <w:tab w:val="left" w:pos="956"/>
        </w:tabs>
        <w:spacing w:line="360" w:lineRule="auto"/>
        <w:ind w:firstLine="709"/>
        <w:jc w:val="both"/>
        <w:rPr>
          <w:sz w:val="28"/>
          <w:szCs w:val="28"/>
        </w:rPr>
      </w:pPr>
      <w:r w:rsidRPr="00227AFA">
        <w:rPr>
          <w:sz w:val="28"/>
          <w:szCs w:val="28"/>
        </w:rPr>
        <w:t xml:space="preserve">– </w:t>
      </w:r>
      <w:r w:rsidR="00733BE7" w:rsidRPr="00227AFA">
        <w:rPr>
          <w:sz w:val="28"/>
          <w:szCs w:val="28"/>
        </w:rPr>
        <w:t>Интервизорская группа это определенным образом структурированная супервизия, в процессе которой создаются условия, позволяющие студентам психодраматистам эффективно развивать профессиональную компетентность и уверенность в профессиональной де</w:t>
      </w:r>
      <w:r w:rsidRPr="00227AFA">
        <w:rPr>
          <w:sz w:val="28"/>
          <w:szCs w:val="28"/>
        </w:rPr>
        <w:t>ятельности</w:t>
      </w:r>
      <w:r w:rsidR="00733BE7" w:rsidRPr="00227AFA">
        <w:rPr>
          <w:sz w:val="28"/>
          <w:szCs w:val="28"/>
        </w:rPr>
        <w:t xml:space="preserve">, что главным образом отражается на повышении профессиональной идентичности.  </w:t>
      </w:r>
    </w:p>
    <w:p w:rsidR="00227AFA" w:rsidRPr="00227AFA" w:rsidRDefault="00605BF8" w:rsidP="00227AFA">
      <w:pPr>
        <w:autoSpaceDE w:val="0"/>
        <w:autoSpaceDN w:val="0"/>
        <w:adjustRightInd w:val="0"/>
        <w:spacing w:line="360" w:lineRule="auto"/>
        <w:ind w:firstLine="709"/>
        <w:jc w:val="both"/>
        <w:rPr>
          <w:rStyle w:val="FontStyle126"/>
          <w:bCs/>
          <w:color w:val="auto"/>
          <w:sz w:val="28"/>
          <w:szCs w:val="28"/>
          <w:shd w:val="clear" w:color="auto" w:fill="FFFFFF"/>
        </w:rPr>
      </w:pPr>
      <w:r w:rsidRPr="00227AFA">
        <w:rPr>
          <w:color w:val="000000"/>
          <w:sz w:val="28"/>
          <w:szCs w:val="28"/>
          <w:shd w:val="clear" w:color="auto" w:fill="FFFFFF"/>
        </w:rPr>
        <w:t>2. В данный момент теоретически мало изучены процесс организации, механизмы работы и влияние интервизии на специалистов проходящих профессиональную подготовку</w:t>
      </w:r>
      <w:r w:rsidR="00227AFA" w:rsidRPr="00227AFA">
        <w:rPr>
          <w:color w:val="000000"/>
          <w:sz w:val="28"/>
          <w:szCs w:val="28"/>
          <w:shd w:val="clear" w:color="auto" w:fill="FFFFFF"/>
        </w:rPr>
        <w:t xml:space="preserve"> как среди отечественных так и среди зарубежных авторов. Мы можем отметить, что теоретико-методологическую основу интервизорских техник составляют подходы таких специалистов, как </w:t>
      </w:r>
      <w:r w:rsidR="00227AFA" w:rsidRPr="00227AFA">
        <w:rPr>
          <w:rStyle w:val="FontStyle126"/>
          <w:color w:val="auto"/>
          <w:sz w:val="28"/>
          <w:szCs w:val="28"/>
        </w:rPr>
        <w:t xml:space="preserve">Г.В. </w:t>
      </w:r>
      <w:r w:rsidR="00227AFA" w:rsidRPr="00227AFA">
        <w:rPr>
          <w:rStyle w:val="apple-style-span"/>
          <w:bCs/>
          <w:sz w:val="28"/>
          <w:szCs w:val="28"/>
          <w:shd w:val="clear" w:color="auto" w:fill="FFFFFF"/>
        </w:rPr>
        <w:t xml:space="preserve">Залевский, </w:t>
      </w:r>
      <w:r w:rsidR="00227AFA">
        <w:rPr>
          <w:rStyle w:val="apple-style-span"/>
          <w:bCs/>
          <w:sz w:val="28"/>
          <w:szCs w:val="28"/>
          <w:shd w:val="clear" w:color="auto" w:fill="FFFFFF"/>
        </w:rPr>
        <w:t xml:space="preserve">С.А. </w:t>
      </w:r>
      <w:r w:rsidR="00227AFA" w:rsidRPr="00227AFA">
        <w:rPr>
          <w:rStyle w:val="apple-style-span"/>
          <w:bCs/>
          <w:sz w:val="28"/>
          <w:szCs w:val="28"/>
          <w:shd w:val="clear" w:color="auto" w:fill="FFFFFF"/>
        </w:rPr>
        <w:t>Кулаков</w:t>
      </w:r>
      <w:r w:rsidR="00227AFA">
        <w:rPr>
          <w:rStyle w:val="apple-style-span"/>
          <w:bCs/>
          <w:sz w:val="28"/>
          <w:szCs w:val="28"/>
          <w:shd w:val="clear" w:color="auto" w:fill="FFFFFF"/>
        </w:rPr>
        <w:t xml:space="preserve">, </w:t>
      </w:r>
      <w:r w:rsidR="00227AFA">
        <w:rPr>
          <w:color w:val="000000"/>
          <w:sz w:val="28"/>
          <w:szCs w:val="28"/>
          <w:shd w:val="clear" w:color="auto" w:fill="FFFFFF"/>
        </w:rPr>
        <w:t xml:space="preserve"> </w:t>
      </w:r>
      <w:r w:rsidR="00227AFA" w:rsidRPr="00227AFA">
        <w:rPr>
          <w:rStyle w:val="FontStyle126"/>
          <w:color w:val="auto"/>
          <w:sz w:val="28"/>
          <w:szCs w:val="28"/>
          <w:lang w:val="en-US"/>
        </w:rPr>
        <w:t>J</w:t>
      </w:r>
      <w:r w:rsidR="00227AFA" w:rsidRPr="00227AFA">
        <w:rPr>
          <w:rStyle w:val="FontStyle126"/>
          <w:color w:val="auto"/>
          <w:sz w:val="28"/>
          <w:szCs w:val="28"/>
        </w:rPr>
        <w:t>.</w:t>
      </w:r>
      <w:r w:rsidR="00227AFA" w:rsidRPr="00227AFA">
        <w:rPr>
          <w:rStyle w:val="FontStyle126"/>
          <w:color w:val="auto"/>
          <w:sz w:val="28"/>
          <w:szCs w:val="28"/>
          <w:lang w:val="en-US"/>
        </w:rPr>
        <w:t> Fengler</w:t>
      </w:r>
      <w:r w:rsidR="00227AFA" w:rsidRPr="00227AFA">
        <w:rPr>
          <w:rStyle w:val="FontStyle126"/>
          <w:color w:val="auto"/>
          <w:sz w:val="28"/>
          <w:szCs w:val="28"/>
        </w:rPr>
        <w:t xml:space="preserve">, </w:t>
      </w:r>
      <w:r w:rsidR="00227AFA" w:rsidRPr="00227AFA">
        <w:rPr>
          <w:sz w:val="28"/>
          <w:szCs w:val="28"/>
          <w:shd w:val="clear" w:color="auto" w:fill="FFFFFF"/>
        </w:rPr>
        <w:t>L.D.</w:t>
      </w:r>
      <w:r w:rsidR="00227AFA" w:rsidRPr="00227AFA">
        <w:rPr>
          <w:rFonts w:eastAsiaTheme="minorHAnsi"/>
          <w:sz w:val="28"/>
          <w:szCs w:val="28"/>
          <w:lang w:eastAsia="en-US"/>
        </w:rPr>
        <w:t xml:space="preserve"> </w:t>
      </w:r>
      <w:r w:rsidR="00227AFA" w:rsidRPr="00227AFA">
        <w:rPr>
          <w:rStyle w:val="FontStyle126"/>
          <w:color w:val="auto"/>
          <w:sz w:val="28"/>
          <w:szCs w:val="28"/>
        </w:rPr>
        <w:t>Border</w:t>
      </w:r>
      <w:r w:rsidR="00227AFA" w:rsidRPr="00227AFA">
        <w:rPr>
          <w:rStyle w:val="FontStyle126"/>
          <w:color w:val="auto"/>
          <w:sz w:val="28"/>
          <w:szCs w:val="28"/>
          <w:lang w:val="en-US"/>
        </w:rPr>
        <w:t>s</w:t>
      </w:r>
      <w:r w:rsidR="00227AFA" w:rsidRPr="00227AFA">
        <w:rPr>
          <w:rStyle w:val="FontStyle126"/>
          <w:color w:val="auto"/>
          <w:sz w:val="28"/>
          <w:szCs w:val="28"/>
        </w:rPr>
        <w:t xml:space="preserve">,  </w:t>
      </w:r>
      <w:r w:rsidR="00227AFA" w:rsidRPr="00227AFA">
        <w:rPr>
          <w:rStyle w:val="FontStyle126"/>
          <w:color w:val="auto"/>
          <w:sz w:val="28"/>
          <w:szCs w:val="28"/>
          <w:lang w:val="en-US"/>
        </w:rPr>
        <w:t>E</w:t>
      </w:r>
      <w:r w:rsidR="00227AFA" w:rsidRPr="00227AFA">
        <w:rPr>
          <w:rStyle w:val="FontStyle126"/>
          <w:color w:val="auto"/>
          <w:sz w:val="28"/>
          <w:szCs w:val="28"/>
        </w:rPr>
        <w:t>.</w:t>
      </w:r>
      <w:r w:rsidR="00227AFA" w:rsidRPr="00227AFA">
        <w:rPr>
          <w:rStyle w:val="FontStyle126"/>
          <w:color w:val="auto"/>
          <w:sz w:val="28"/>
          <w:szCs w:val="28"/>
          <w:lang w:val="en-US"/>
        </w:rPr>
        <w:t>D</w:t>
      </w:r>
      <w:r w:rsidR="00227AFA" w:rsidRPr="00227AFA">
        <w:rPr>
          <w:rStyle w:val="FontStyle126"/>
          <w:color w:val="auto"/>
          <w:sz w:val="28"/>
          <w:szCs w:val="28"/>
        </w:rPr>
        <w:t xml:space="preserve">. Lippman, </w:t>
      </w:r>
      <w:r w:rsidR="00227AFA" w:rsidRPr="00227AFA">
        <w:rPr>
          <w:rStyle w:val="FontStyle126"/>
          <w:color w:val="auto"/>
          <w:sz w:val="28"/>
          <w:szCs w:val="28"/>
          <w:lang w:val="en-US"/>
        </w:rPr>
        <w:t>P</w:t>
      </w:r>
      <w:r w:rsidR="00227AFA" w:rsidRPr="00227AFA">
        <w:rPr>
          <w:rStyle w:val="FontStyle126"/>
          <w:color w:val="auto"/>
          <w:sz w:val="28"/>
          <w:szCs w:val="28"/>
        </w:rPr>
        <w:t>.</w:t>
      </w:r>
      <w:r w:rsidR="00227AFA" w:rsidRPr="00227AFA">
        <w:rPr>
          <w:rStyle w:val="FontStyle126"/>
          <w:color w:val="auto"/>
          <w:sz w:val="28"/>
          <w:szCs w:val="28"/>
          <w:lang w:val="en-US"/>
        </w:rPr>
        <w:t>O</w:t>
      </w:r>
      <w:r w:rsidR="00227AFA" w:rsidRPr="00227AFA">
        <w:rPr>
          <w:i/>
          <w:iCs/>
          <w:sz w:val="28"/>
          <w:szCs w:val="28"/>
        </w:rPr>
        <w:t xml:space="preserve">. </w:t>
      </w:r>
      <w:r w:rsidR="00227AFA" w:rsidRPr="00227AFA">
        <w:rPr>
          <w:iCs/>
          <w:sz w:val="28"/>
          <w:szCs w:val="28"/>
          <w:lang w:val="en-US"/>
        </w:rPr>
        <w:t>Werstlein</w:t>
      </w:r>
      <w:r w:rsidR="00227AFA" w:rsidRPr="00227AFA">
        <w:rPr>
          <w:iCs/>
          <w:sz w:val="28"/>
          <w:szCs w:val="28"/>
        </w:rPr>
        <w:t>,</w:t>
      </w:r>
      <w:r w:rsidR="00227AFA" w:rsidRPr="00227AFA">
        <w:rPr>
          <w:rStyle w:val="FontStyle126"/>
          <w:color w:val="auto"/>
          <w:sz w:val="28"/>
          <w:szCs w:val="28"/>
        </w:rPr>
        <w:t xml:space="preserve"> Траутман., Р.Кочюнас</w:t>
      </w:r>
      <w:r w:rsidR="00227AFA">
        <w:rPr>
          <w:rStyle w:val="FontStyle126"/>
          <w:color w:val="auto"/>
          <w:sz w:val="28"/>
          <w:szCs w:val="28"/>
        </w:rPr>
        <w:t xml:space="preserve"> и др. </w:t>
      </w:r>
    </w:p>
    <w:p w:rsidR="00227AFA" w:rsidRDefault="00227AFA" w:rsidP="00227AFA">
      <w:pPr>
        <w:tabs>
          <w:tab w:val="left" w:pos="956"/>
        </w:tabs>
        <w:spacing w:line="360" w:lineRule="auto"/>
        <w:ind w:firstLine="709"/>
        <w:jc w:val="both"/>
        <w:rPr>
          <w:sz w:val="28"/>
          <w:szCs w:val="28"/>
        </w:rPr>
      </w:pPr>
      <w:r w:rsidRPr="00227AFA">
        <w:rPr>
          <w:color w:val="000000"/>
          <w:sz w:val="28"/>
          <w:szCs w:val="28"/>
          <w:shd w:val="clear" w:color="auto" w:fill="FFFFFF"/>
        </w:rPr>
        <w:t xml:space="preserve">3. Основными псикоррекционными и развивающими психологическими механизмами в интервизорской группе являются механизм интериоризации, идентификации, рефлексии и </w:t>
      </w:r>
      <w:r w:rsidRPr="00227AFA">
        <w:rPr>
          <w:sz w:val="28"/>
          <w:szCs w:val="28"/>
        </w:rPr>
        <w:t>экспрессивно-катарасический</w:t>
      </w:r>
      <w:r>
        <w:rPr>
          <w:sz w:val="28"/>
          <w:szCs w:val="28"/>
        </w:rPr>
        <w:t>. Также сами условия создаваемые участниками внутри интервизорской группы позволяют осуществлять конструктивные личностные изменения. Такими условиями являются отношения участников друг к другу, то</w:t>
      </w:r>
      <w:r w:rsidR="009D57AB">
        <w:rPr>
          <w:sz w:val="28"/>
          <w:szCs w:val="28"/>
        </w:rPr>
        <w:t>,</w:t>
      </w:r>
      <w:r>
        <w:rPr>
          <w:sz w:val="28"/>
          <w:szCs w:val="28"/>
        </w:rPr>
        <w:t xml:space="preserve"> что воспринимается личностью как эмпатия, поддержка, уважительное отношение к ошибкам и профессиональным промахам, </w:t>
      </w:r>
      <w:r w:rsidR="009D57AB">
        <w:rPr>
          <w:sz w:val="28"/>
          <w:szCs w:val="28"/>
        </w:rPr>
        <w:t xml:space="preserve">а также обратная связь в искренней и уважительной форме. </w:t>
      </w:r>
    </w:p>
    <w:p w:rsidR="00E628C1" w:rsidRPr="004715BE" w:rsidRDefault="009D57AB" w:rsidP="009D57AB">
      <w:pPr>
        <w:tabs>
          <w:tab w:val="left" w:pos="956"/>
        </w:tabs>
        <w:spacing w:line="360" w:lineRule="auto"/>
        <w:ind w:firstLine="709"/>
        <w:jc w:val="both"/>
        <w:rPr>
          <w:b/>
          <w:sz w:val="28"/>
          <w:szCs w:val="28"/>
        </w:rPr>
      </w:pPr>
      <w:r>
        <w:rPr>
          <w:sz w:val="28"/>
          <w:szCs w:val="28"/>
        </w:rPr>
        <w:t xml:space="preserve">4. </w:t>
      </w:r>
      <w:r w:rsidRPr="00E5534F">
        <w:rPr>
          <w:spacing w:val="-6"/>
          <w:sz w:val="28"/>
          <w:szCs w:val="28"/>
        </w:rPr>
        <w:t xml:space="preserve">Знания особенностей организации и стадий процесса </w:t>
      </w:r>
      <w:r>
        <w:rPr>
          <w:spacing w:val="-6"/>
          <w:sz w:val="28"/>
          <w:szCs w:val="28"/>
        </w:rPr>
        <w:t>интервизорской группы, и прохождение этих стадий совместно с коллегами</w:t>
      </w:r>
      <w:r w:rsidRPr="00E5534F">
        <w:rPr>
          <w:spacing w:val="-6"/>
          <w:sz w:val="28"/>
          <w:szCs w:val="28"/>
        </w:rPr>
        <w:t xml:space="preserve"> позволяют осуществлять эффективное психологическое воздействие в процессе которого создаются условия для  развития </w:t>
      </w:r>
      <w:r>
        <w:rPr>
          <w:spacing w:val="-6"/>
          <w:sz w:val="28"/>
          <w:szCs w:val="28"/>
        </w:rPr>
        <w:t xml:space="preserve">профессиональной идентичности </w:t>
      </w:r>
    </w:p>
    <w:p w:rsidR="005A3B29" w:rsidRPr="004715BE" w:rsidRDefault="005A3B29">
      <w:pPr>
        <w:rPr>
          <w:b/>
          <w:color w:val="000000"/>
          <w:sz w:val="28"/>
          <w:szCs w:val="28"/>
          <w:shd w:val="clear" w:color="auto" w:fill="FFFFFF"/>
        </w:rPr>
      </w:pPr>
      <w:r w:rsidRPr="004715BE">
        <w:rPr>
          <w:b/>
          <w:color w:val="000000"/>
          <w:sz w:val="28"/>
          <w:szCs w:val="28"/>
          <w:shd w:val="clear" w:color="auto" w:fill="FFFFFF"/>
        </w:rPr>
        <w:br w:type="page"/>
      </w:r>
    </w:p>
    <w:p w:rsidR="009B2766" w:rsidRPr="000135CD" w:rsidRDefault="009B2766" w:rsidP="000135CD">
      <w:pPr>
        <w:pStyle w:val="1"/>
        <w:spacing w:before="0" w:line="360" w:lineRule="auto"/>
        <w:jc w:val="center"/>
        <w:rPr>
          <w:rFonts w:ascii="Times New Roman" w:hAnsi="Times New Roman" w:cs="Times New Roman"/>
          <w:color w:val="auto"/>
          <w:shd w:val="clear" w:color="auto" w:fill="FFFFFF"/>
        </w:rPr>
      </w:pPr>
      <w:bookmarkStart w:id="10" w:name="_Toc440979006"/>
      <w:r w:rsidRPr="000135CD">
        <w:rPr>
          <w:rFonts w:ascii="Times New Roman" w:hAnsi="Times New Roman" w:cs="Times New Roman"/>
          <w:color w:val="auto"/>
          <w:shd w:val="clear" w:color="auto" w:fill="FFFFFF"/>
        </w:rPr>
        <w:t>Глава 3. Экспериментальное исследование интервизорской группы</w:t>
      </w:r>
      <w:bookmarkEnd w:id="10"/>
    </w:p>
    <w:p w:rsidR="009B2766" w:rsidRPr="000135CD" w:rsidRDefault="009B2766" w:rsidP="000135CD">
      <w:pPr>
        <w:pStyle w:val="1"/>
        <w:spacing w:before="0" w:line="360" w:lineRule="auto"/>
        <w:jc w:val="center"/>
        <w:rPr>
          <w:rFonts w:ascii="Times New Roman" w:hAnsi="Times New Roman" w:cs="Times New Roman"/>
          <w:color w:val="auto"/>
          <w:shd w:val="clear" w:color="auto" w:fill="FFFFFF"/>
        </w:rPr>
      </w:pPr>
      <w:bookmarkStart w:id="11" w:name="_Toc440979007"/>
      <w:r w:rsidRPr="000135CD">
        <w:rPr>
          <w:rFonts w:ascii="Times New Roman" w:hAnsi="Times New Roman" w:cs="Times New Roman"/>
          <w:color w:val="auto"/>
          <w:shd w:val="clear" w:color="auto" w:fill="FFFFFF"/>
        </w:rPr>
        <w:t>как фактора формирования профессиональной идентичности</w:t>
      </w:r>
      <w:bookmarkEnd w:id="11"/>
    </w:p>
    <w:p w:rsidR="009B2766" w:rsidRDefault="004715BE" w:rsidP="000135CD">
      <w:pPr>
        <w:pStyle w:val="1"/>
        <w:spacing w:before="0" w:line="360" w:lineRule="auto"/>
        <w:jc w:val="center"/>
        <w:rPr>
          <w:shd w:val="clear" w:color="auto" w:fill="FFFFFF"/>
        </w:rPr>
      </w:pPr>
      <w:bookmarkStart w:id="12" w:name="_Toc440979008"/>
      <w:r w:rsidRPr="000135CD">
        <w:rPr>
          <w:rFonts w:ascii="Times New Roman" w:hAnsi="Times New Roman" w:cs="Times New Roman"/>
          <w:color w:val="auto"/>
          <w:shd w:val="clear" w:color="auto" w:fill="FFFFFF"/>
        </w:rPr>
        <w:t>у обучающихся методу психодрамы</w:t>
      </w:r>
      <w:bookmarkEnd w:id="12"/>
    </w:p>
    <w:p w:rsidR="004715BE" w:rsidRPr="004715BE" w:rsidRDefault="004715BE" w:rsidP="004715BE">
      <w:pPr>
        <w:pStyle w:val="a5"/>
        <w:spacing w:before="0" w:beforeAutospacing="0" w:after="0" w:afterAutospacing="0" w:line="360" w:lineRule="auto"/>
        <w:jc w:val="center"/>
        <w:textAlignment w:val="baseline"/>
        <w:rPr>
          <w:b/>
          <w:color w:val="000000"/>
          <w:sz w:val="28"/>
          <w:szCs w:val="28"/>
          <w:shd w:val="clear" w:color="auto" w:fill="FFFFFF"/>
        </w:rPr>
      </w:pPr>
    </w:p>
    <w:p w:rsidR="009B2766" w:rsidRPr="004715BE" w:rsidRDefault="009B2766" w:rsidP="009B2766">
      <w:pPr>
        <w:autoSpaceDE w:val="0"/>
        <w:autoSpaceDN w:val="0"/>
        <w:adjustRightInd w:val="0"/>
        <w:spacing w:line="360" w:lineRule="auto"/>
        <w:ind w:firstLine="709"/>
        <w:jc w:val="both"/>
        <w:rPr>
          <w:sz w:val="28"/>
          <w:szCs w:val="28"/>
        </w:rPr>
      </w:pPr>
    </w:p>
    <w:p w:rsidR="009B2766" w:rsidRPr="000135CD" w:rsidRDefault="009B2766" w:rsidP="000135CD">
      <w:pPr>
        <w:pStyle w:val="2"/>
        <w:spacing w:before="0" w:line="360" w:lineRule="auto"/>
        <w:jc w:val="center"/>
        <w:rPr>
          <w:rFonts w:ascii="Times New Roman" w:hAnsi="Times New Roman" w:cs="Times New Roman"/>
          <w:color w:val="auto"/>
          <w:sz w:val="28"/>
          <w:szCs w:val="28"/>
        </w:rPr>
      </w:pPr>
      <w:bookmarkStart w:id="13" w:name="_Toc440979009"/>
      <w:r w:rsidRPr="000135CD">
        <w:rPr>
          <w:rFonts w:ascii="Times New Roman" w:hAnsi="Times New Roman" w:cs="Times New Roman"/>
          <w:color w:val="auto"/>
          <w:sz w:val="28"/>
          <w:szCs w:val="28"/>
        </w:rPr>
        <w:t>3.1. Организация и методы экспериментального исследования</w:t>
      </w:r>
      <w:bookmarkEnd w:id="13"/>
    </w:p>
    <w:p w:rsidR="009B2766" w:rsidRPr="000135CD" w:rsidRDefault="009B2766" w:rsidP="000135CD">
      <w:pPr>
        <w:pStyle w:val="2"/>
        <w:spacing w:before="0" w:line="360" w:lineRule="auto"/>
        <w:jc w:val="center"/>
        <w:rPr>
          <w:rFonts w:ascii="Times New Roman" w:hAnsi="Times New Roman" w:cs="Times New Roman"/>
          <w:color w:val="auto"/>
          <w:sz w:val="28"/>
          <w:szCs w:val="28"/>
        </w:rPr>
      </w:pPr>
      <w:bookmarkStart w:id="14" w:name="_Toc440979010"/>
      <w:r w:rsidRPr="000135CD">
        <w:rPr>
          <w:rFonts w:ascii="Times New Roman" w:hAnsi="Times New Roman" w:cs="Times New Roman"/>
          <w:color w:val="auto"/>
          <w:sz w:val="28"/>
          <w:szCs w:val="28"/>
          <w:shd w:val="clear" w:color="auto" w:fill="FFFFFF"/>
        </w:rPr>
        <w:t>интервизорской группы как фактора формирования профессиональной идентичности у обучающихся методу психодрамы</w:t>
      </w:r>
      <w:bookmarkEnd w:id="14"/>
    </w:p>
    <w:p w:rsidR="009B2766" w:rsidRPr="004715BE" w:rsidRDefault="009B2766" w:rsidP="009B2766">
      <w:pPr>
        <w:ind w:firstLine="709"/>
      </w:pPr>
    </w:p>
    <w:p w:rsidR="009B2766" w:rsidRPr="004715BE" w:rsidRDefault="009B2766" w:rsidP="009B2766">
      <w:pPr>
        <w:autoSpaceDE w:val="0"/>
        <w:autoSpaceDN w:val="0"/>
        <w:adjustRightInd w:val="0"/>
        <w:spacing w:line="360" w:lineRule="auto"/>
        <w:ind w:firstLine="709"/>
        <w:jc w:val="both"/>
        <w:rPr>
          <w:sz w:val="28"/>
          <w:szCs w:val="28"/>
        </w:rPr>
      </w:pPr>
      <w:r w:rsidRPr="004715BE">
        <w:rPr>
          <w:sz w:val="28"/>
          <w:szCs w:val="28"/>
        </w:rPr>
        <w:t>На основании проведенного теоретического исследования литературных источников по изучаемой нами проблеме была уточнена гипотеза, разработан «экспериментальный дизайн</w:t>
      </w:r>
      <w:r w:rsidRPr="001031EA">
        <w:rPr>
          <w:sz w:val="28"/>
          <w:szCs w:val="28"/>
        </w:rPr>
        <w:t>» [</w:t>
      </w:r>
      <w:r w:rsidR="00715A8E">
        <w:rPr>
          <w:sz w:val="28"/>
          <w:szCs w:val="28"/>
        </w:rPr>
        <w:t>28</w:t>
      </w:r>
      <w:r w:rsidRPr="001031EA">
        <w:rPr>
          <w:sz w:val="28"/>
          <w:szCs w:val="28"/>
        </w:rPr>
        <w:t>, с. 9] исследования</w:t>
      </w:r>
      <w:r w:rsidRPr="004715BE">
        <w:rPr>
          <w:sz w:val="28"/>
          <w:szCs w:val="28"/>
        </w:rPr>
        <w:t>, определены его цель, задачи, этапы реализации и применяемые в рамках исследования методы.</w:t>
      </w:r>
    </w:p>
    <w:p w:rsidR="009B2766" w:rsidRPr="004715BE" w:rsidRDefault="009B2766" w:rsidP="009B2766">
      <w:pPr>
        <w:autoSpaceDE w:val="0"/>
        <w:autoSpaceDN w:val="0"/>
        <w:adjustRightInd w:val="0"/>
        <w:spacing w:line="360" w:lineRule="auto"/>
        <w:ind w:firstLine="709"/>
        <w:jc w:val="both"/>
        <w:rPr>
          <w:bCs/>
          <w:sz w:val="28"/>
          <w:szCs w:val="28"/>
        </w:rPr>
      </w:pPr>
      <w:r w:rsidRPr="004715BE">
        <w:rPr>
          <w:b/>
          <w:sz w:val="28"/>
          <w:szCs w:val="28"/>
        </w:rPr>
        <w:t>Цель экспериментального исследования</w:t>
      </w:r>
      <w:r w:rsidRPr="004715BE">
        <w:rPr>
          <w:sz w:val="28"/>
          <w:szCs w:val="28"/>
        </w:rPr>
        <w:t xml:space="preserve"> – изучить влияние интервизорской группы на формирование профессиональной идентичности у обучающихся методу психодрамы</w:t>
      </w:r>
      <w:r w:rsidRPr="004715BE">
        <w:rPr>
          <w:bCs/>
          <w:sz w:val="28"/>
          <w:szCs w:val="28"/>
        </w:rPr>
        <w:t>.</w:t>
      </w:r>
    </w:p>
    <w:p w:rsidR="009B2766" w:rsidRPr="004715BE" w:rsidRDefault="009B2766" w:rsidP="009B2766">
      <w:pPr>
        <w:autoSpaceDE w:val="0"/>
        <w:autoSpaceDN w:val="0"/>
        <w:adjustRightInd w:val="0"/>
        <w:spacing w:line="360" w:lineRule="auto"/>
        <w:ind w:firstLine="709"/>
        <w:rPr>
          <w:bCs/>
          <w:sz w:val="28"/>
          <w:szCs w:val="28"/>
        </w:rPr>
      </w:pPr>
      <w:r w:rsidRPr="004715BE">
        <w:rPr>
          <w:b/>
          <w:bCs/>
          <w:sz w:val="28"/>
          <w:szCs w:val="28"/>
        </w:rPr>
        <w:t>Задачи экспериментального исследования:</w:t>
      </w:r>
    </w:p>
    <w:p w:rsidR="009B2766" w:rsidRPr="004715BE" w:rsidRDefault="009B2766" w:rsidP="009B2766">
      <w:pPr>
        <w:spacing w:line="360" w:lineRule="auto"/>
        <w:ind w:firstLine="709"/>
        <w:jc w:val="both"/>
        <w:rPr>
          <w:sz w:val="28"/>
          <w:szCs w:val="28"/>
        </w:rPr>
      </w:pPr>
      <w:r w:rsidRPr="004715BE">
        <w:rPr>
          <w:sz w:val="28"/>
          <w:szCs w:val="28"/>
        </w:rPr>
        <w:t xml:space="preserve">1. Разработать дизайн экспериментального исследования. </w:t>
      </w:r>
    </w:p>
    <w:p w:rsidR="009B2766" w:rsidRPr="004715BE" w:rsidRDefault="009B2766" w:rsidP="009B2766">
      <w:pPr>
        <w:spacing w:line="360" w:lineRule="auto"/>
        <w:ind w:firstLine="709"/>
        <w:jc w:val="both"/>
        <w:rPr>
          <w:sz w:val="28"/>
          <w:szCs w:val="28"/>
        </w:rPr>
      </w:pPr>
      <w:r w:rsidRPr="004715BE">
        <w:rPr>
          <w:sz w:val="28"/>
          <w:szCs w:val="28"/>
        </w:rPr>
        <w:t>2. Уточнить гипотезу и определить переменные.</w:t>
      </w:r>
    </w:p>
    <w:p w:rsidR="009B2766" w:rsidRPr="004715BE" w:rsidRDefault="009B2766" w:rsidP="009B2766">
      <w:pPr>
        <w:spacing w:line="360" w:lineRule="auto"/>
        <w:ind w:firstLine="709"/>
        <w:jc w:val="both"/>
        <w:rPr>
          <w:sz w:val="28"/>
          <w:szCs w:val="28"/>
        </w:rPr>
      </w:pPr>
      <w:r w:rsidRPr="004715BE">
        <w:rPr>
          <w:sz w:val="28"/>
          <w:szCs w:val="28"/>
        </w:rPr>
        <w:t>3. Выбрать экспериментальный план.</w:t>
      </w:r>
    </w:p>
    <w:p w:rsidR="009B2766" w:rsidRPr="004715BE" w:rsidRDefault="009B2766" w:rsidP="009B2766">
      <w:pPr>
        <w:spacing w:line="360" w:lineRule="auto"/>
        <w:ind w:firstLine="709"/>
        <w:jc w:val="both"/>
        <w:rPr>
          <w:sz w:val="28"/>
        </w:rPr>
      </w:pPr>
      <w:r w:rsidRPr="004715BE">
        <w:rPr>
          <w:sz w:val="28"/>
          <w:szCs w:val="28"/>
        </w:rPr>
        <w:t>4. О</w:t>
      </w:r>
      <w:r w:rsidRPr="004715BE">
        <w:rPr>
          <w:sz w:val="28"/>
        </w:rPr>
        <w:t>существить отбор испытуемых в</w:t>
      </w:r>
      <w:r w:rsidRPr="004715BE">
        <w:rPr>
          <w:sz w:val="28"/>
          <w:szCs w:val="28"/>
        </w:rPr>
        <w:t xml:space="preserve"> соответствии с экспериментальным планом</w:t>
      </w:r>
      <w:r w:rsidRPr="004715BE">
        <w:rPr>
          <w:sz w:val="28"/>
        </w:rPr>
        <w:t>.</w:t>
      </w:r>
    </w:p>
    <w:p w:rsidR="009B2766" w:rsidRPr="004715BE" w:rsidRDefault="009B2766" w:rsidP="009B2766">
      <w:pPr>
        <w:spacing w:line="360" w:lineRule="auto"/>
        <w:ind w:firstLine="709"/>
        <w:jc w:val="both"/>
        <w:rPr>
          <w:sz w:val="28"/>
          <w:szCs w:val="28"/>
        </w:rPr>
      </w:pPr>
      <w:r w:rsidRPr="004715BE">
        <w:rPr>
          <w:sz w:val="28"/>
        </w:rPr>
        <w:t xml:space="preserve">5. </w:t>
      </w:r>
      <w:r w:rsidRPr="004715BE">
        <w:rPr>
          <w:sz w:val="28"/>
          <w:szCs w:val="28"/>
        </w:rPr>
        <w:t>Подобрать психодиагностические методики для исследования профессиональной идентичности у испытуемых и методы статистической обработки результатов исследования.</w:t>
      </w:r>
    </w:p>
    <w:p w:rsidR="009B2766" w:rsidRPr="004715BE" w:rsidRDefault="009B2766" w:rsidP="009B2766">
      <w:pPr>
        <w:spacing w:line="360" w:lineRule="auto"/>
        <w:ind w:firstLine="709"/>
        <w:jc w:val="both"/>
        <w:rPr>
          <w:sz w:val="28"/>
        </w:rPr>
      </w:pPr>
      <w:r w:rsidRPr="004715BE">
        <w:rPr>
          <w:sz w:val="28"/>
        </w:rPr>
        <w:t>6. С помощью подобранного психодиагностического инструментария осуществить исследование динамики профессиональной идентичности у участников эксперимента, обучающихся методу психодрамы.</w:t>
      </w:r>
    </w:p>
    <w:p w:rsidR="009B2766" w:rsidRPr="004715BE" w:rsidRDefault="009B2766" w:rsidP="009B2766">
      <w:pPr>
        <w:spacing w:line="360" w:lineRule="auto"/>
        <w:ind w:firstLine="709"/>
        <w:jc w:val="both"/>
        <w:rPr>
          <w:sz w:val="28"/>
        </w:rPr>
      </w:pPr>
      <w:r w:rsidRPr="004715BE">
        <w:rPr>
          <w:sz w:val="28"/>
        </w:rPr>
        <w:t>7. Осуществить обработку и интерпретацию результатов экспериментального исследования, сформулировать выводы и сделать заключение об опровержении или неопровержении гипотезы.</w:t>
      </w:r>
    </w:p>
    <w:p w:rsidR="009B2766" w:rsidRPr="004715BE" w:rsidRDefault="009B2766" w:rsidP="009B2766">
      <w:pPr>
        <w:tabs>
          <w:tab w:val="left" w:pos="0"/>
          <w:tab w:val="left" w:pos="1134"/>
        </w:tabs>
        <w:spacing w:line="360" w:lineRule="auto"/>
        <w:ind w:firstLine="709"/>
        <w:jc w:val="both"/>
        <w:rPr>
          <w:sz w:val="28"/>
          <w:szCs w:val="28"/>
        </w:rPr>
      </w:pPr>
      <w:r w:rsidRPr="004715BE">
        <w:rPr>
          <w:b/>
          <w:bCs/>
          <w:sz w:val="28"/>
          <w:szCs w:val="28"/>
        </w:rPr>
        <w:t>Гипотеза.</w:t>
      </w:r>
      <w:r w:rsidRPr="004715BE">
        <w:rPr>
          <w:bCs/>
          <w:sz w:val="28"/>
          <w:szCs w:val="28"/>
        </w:rPr>
        <w:t xml:space="preserve"> Психологи, обучающиеся методу психодрамы, регулярно участвующие в работе интервизорской группы, будут иметь более качественно сформированную профессиональную идентичность, что выражается: в более высоком уровне развития профессиональной мотивации, адекватном оценивании себя как профессионала и принятии себя как личности, способности к рефлексии, способности к проявлению эмпатии, </w:t>
      </w:r>
      <w:r w:rsidRPr="004715BE">
        <w:rPr>
          <w:sz w:val="28"/>
          <w:szCs w:val="28"/>
        </w:rPr>
        <w:t>чем обучающиеся, не участвующие в работе интервизорской группы.</w:t>
      </w:r>
    </w:p>
    <w:p w:rsidR="009B2766" w:rsidRPr="004715BE" w:rsidRDefault="009B2766" w:rsidP="009B2766">
      <w:pPr>
        <w:tabs>
          <w:tab w:val="left" w:pos="0"/>
          <w:tab w:val="left" w:pos="1134"/>
        </w:tabs>
        <w:spacing w:line="360" w:lineRule="auto"/>
        <w:ind w:firstLine="709"/>
        <w:jc w:val="both"/>
        <w:rPr>
          <w:sz w:val="28"/>
          <w:szCs w:val="28"/>
        </w:rPr>
      </w:pPr>
      <w:r w:rsidRPr="004715BE">
        <w:rPr>
          <w:b/>
          <w:sz w:val="28"/>
          <w:szCs w:val="28"/>
        </w:rPr>
        <w:t xml:space="preserve">Рабочая гипотеза. </w:t>
      </w:r>
      <w:r w:rsidRPr="004715BE">
        <w:rPr>
          <w:sz w:val="28"/>
          <w:szCs w:val="28"/>
        </w:rPr>
        <w:t>Интервизия является эффективным способом формирования и развития профессиональной идентичности будущих психологов-практиков.</w:t>
      </w:r>
    </w:p>
    <w:p w:rsidR="009B2766" w:rsidRPr="004715BE" w:rsidRDefault="009B2766" w:rsidP="009B2766">
      <w:pPr>
        <w:tabs>
          <w:tab w:val="left" w:pos="0"/>
          <w:tab w:val="left" w:pos="1134"/>
        </w:tabs>
        <w:spacing w:line="360" w:lineRule="auto"/>
        <w:ind w:firstLine="709"/>
        <w:jc w:val="both"/>
        <w:rPr>
          <w:sz w:val="28"/>
        </w:rPr>
      </w:pPr>
      <w:r w:rsidRPr="004715BE">
        <w:rPr>
          <w:b/>
          <w:sz w:val="28"/>
        </w:rPr>
        <w:t>Методы исследования.</w:t>
      </w:r>
      <w:r w:rsidRPr="004715BE">
        <w:rPr>
          <w:sz w:val="28"/>
        </w:rPr>
        <w:t xml:space="preserve"> В экспериментальном исследовании применялись следующие методы:</w:t>
      </w:r>
    </w:p>
    <w:p w:rsidR="009B2766" w:rsidRPr="004715BE" w:rsidRDefault="009B2766" w:rsidP="009B2766">
      <w:pPr>
        <w:tabs>
          <w:tab w:val="left" w:pos="0"/>
          <w:tab w:val="left" w:pos="1134"/>
        </w:tabs>
        <w:spacing w:line="360" w:lineRule="auto"/>
        <w:ind w:firstLine="709"/>
        <w:jc w:val="both"/>
        <w:rPr>
          <w:sz w:val="28"/>
        </w:rPr>
      </w:pPr>
      <w:r w:rsidRPr="004715BE">
        <w:rPr>
          <w:sz w:val="28"/>
        </w:rPr>
        <w:t>1) метод психологического тестирования, в рамках которого использованы психодиагностические методики:</w:t>
      </w:r>
    </w:p>
    <w:p w:rsidR="009B2766" w:rsidRPr="004715BE" w:rsidRDefault="009B2766" w:rsidP="009B2766">
      <w:pPr>
        <w:spacing w:line="360" w:lineRule="auto"/>
        <w:ind w:firstLine="709"/>
        <w:rPr>
          <w:sz w:val="28"/>
        </w:rPr>
      </w:pPr>
      <w:r w:rsidRPr="004715BE">
        <w:rPr>
          <w:sz w:val="28"/>
        </w:rPr>
        <w:t>- опросник «Изучение мотивации профессиональной деятельности</w:t>
      </w:r>
      <w:r w:rsidRPr="004715BE">
        <w:rPr>
          <w:sz w:val="28"/>
          <w:szCs w:val="28"/>
        </w:rPr>
        <w:t>» (автор К. Замфир, модификация А. Реана)</w:t>
      </w:r>
      <w:r w:rsidRPr="004715BE">
        <w:rPr>
          <w:sz w:val="28"/>
        </w:rPr>
        <w:t>;</w:t>
      </w:r>
    </w:p>
    <w:p w:rsidR="009B2766" w:rsidRPr="004715BE" w:rsidRDefault="009B2766" w:rsidP="009B2766">
      <w:pPr>
        <w:spacing w:line="360" w:lineRule="auto"/>
        <w:ind w:firstLine="709"/>
        <w:jc w:val="both"/>
      </w:pPr>
      <w:r w:rsidRPr="004715BE">
        <w:rPr>
          <w:sz w:val="28"/>
        </w:rPr>
        <w:t>- опросник «</w:t>
      </w:r>
      <w:r w:rsidRPr="004715BE">
        <w:rPr>
          <w:sz w:val="28"/>
          <w:szCs w:val="28"/>
        </w:rPr>
        <w:t>Методика диагностики уровня развития рефлексивности» (А.В. Карпов);</w:t>
      </w:r>
    </w:p>
    <w:p w:rsidR="009B2766" w:rsidRPr="004715BE" w:rsidRDefault="009B2766" w:rsidP="009B2766">
      <w:pPr>
        <w:spacing w:line="360" w:lineRule="auto"/>
        <w:ind w:firstLine="709"/>
        <w:jc w:val="both"/>
        <w:rPr>
          <w:sz w:val="28"/>
          <w:szCs w:val="28"/>
        </w:rPr>
      </w:pPr>
      <w:r w:rsidRPr="004715BE">
        <w:rPr>
          <w:sz w:val="28"/>
          <w:szCs w:val="28"/>
        </w:rPr>
        <w:t>- опросник «Методика диагностики уровня эмпатических способностей» (В.В. Бойко);</w:t>
      </w:r>
    </w:p>
    <w:p w:rsidR="009B2766" w:rsidRPr="004715BE" w:rsidRDefault="009B2766" w:rsidP="009B2766">
      <w:pPr>
        <w:spacing w:line="360" w:lineRule="auto"/>
        <w:ind w:firstLine="709"/>
        <w:jc w:val="both"/>
        <w:rPr>
          <w:sz w:val="28"/>
          <w:szCs w:val="28"/>
        </w:rPr>
      </w:pPr>
      <w:r w:rsidRPr="004715BE">
        <w:rPr>
          <w:sz w:val="28"/>
          <w:szCs w:val="28"/>
        </w:rPr>
        <w:t>- опросник «Личностный дифференциал» (адаптирован в НИИ им. В.М.</w:t>
      </w:r>
      <w:r w:rsidRPr="004715BE">
        <w:t> </w:t>
      </w:r>
      <w:r w:rsidRPr="004715BE">
        <w:rPr>
          <w:sz w:val="28"/>
          <w:szCs w:val="28"/>
        </w:rPr>
        <w:t>Бехтерева).</w:t>
      </w:r>
    </w:p>
    <w:p w:rsidR="009B2766" w:rsidRPr="004715BE" w:rsidRDefault="009B2766" w:rsidP="009B2766">
      <w:pPr>
        <w:spacing w:line="360" w:lineRule="auto"/>
        <w:ind w:firstLine="709"/>
        <w:jc w:val="both"/>
        <w:rPr>
          <w:sz w:val="28"/>
        </w:rPr>
      </w:pPr>
      <w:r w:rsidRPr="004715BE">
        <w:rPr>
          <w:sz w:val="28"/>
          <w:szCs w:val="28"/>
        </w:rPr>
        <w:t>2) методы</w:t>
      </w:r>
      <w:r w:rsidRPr="004715BE">
        <w:rPr>
          <w:sz w:val="28"/>
        </w:rPr>
        <w:t xml:space="preserve"> математической статистики и обработки данных (критерий различия </w:t>
      </w:r>
      <w:r w:rsidRPr="004715BE">
        <w:rPr>
          <w:i/>
          <w:sz w:val="28"/>
          <w:lang w:val="en-US"/>
        </w:rPr>
        <w:t>T</w:t>
      </w:r>
      <w:r w:rsidRPr="004715BE">
        <w:rPr>
          <w:sz w:val="28"/>
        </w:rPr>
        <w:t xml:space="preserve">-Вилкоксона; критерий различия </w:t>
      </w:r>
      <w:r w:rsidRPr="004715BE">
        <w:rPr>
          <w:i/>
          <w:sz w:val="28"/>
          <w:lang w:val="en-US"/>
        </w:rPr>
        <w:t>U</w:t>
      </w:r>
      <w:r w:rsidRPr="004715BE">
        <w:rPr>
          <w:i/>
          <w:sz w:val="28"/>
        </w:rPr>
        <w:t xml:space="preserve"> </w:t>
      </w:r>
      <w:r w:rsidRPr="004715BE">
        <w:rPr>
          <w:sz w:val="28"/>
        </w:rPr>
        <w:t xml:space="preserve">Манна-Уитни; метод Коэнова </w:t>
      </w:r>
      <w:r w:rsidRPr="004715BE">
        <w:rPr>
          <w:sz w:val="28"/>
          <w:lang w:val="en-US"/>
        </w:rPr>
        <w:t>d</w:t>
      </w:r>
      <w:r w:rsidRPr="004715BE">
        <w:rPr>
          <w:sz w:val="28"/>
        </w:rPr>
        <w:t xml:space="preserve"> для вычисления силы эффекта воздействия интервизии).</w:t>
      </w:r>
    </w:p>
    <w:p w:rsidR="009B2766" w:rsidRPr="004715BE" w:rsidRDefault="009B2766" w:rsidP="009B2766">
      <w:pPr>
        <w:spacing w:line="360" w:lineRule="auto"/>
        <w:ind w:firstLine="709"/>
        <w:jc w:val="both"/>
        <w:rPr>
          <w:sz w:val="28"/>
        </w:rPr>
      </w:pPr>
      <w:r w:rsidRPr="004715BE">
        <w:rPr>
          <w:sz w:val="28"/>
        </w:rPr>
        <w:t xml:space="preserve">Подробное описание психодиагностических методик и обоснование методов математической статистики и обработки данных приводится в описании этапов экспериментального исследования. Обработка результатов исследования производилась в статистических пакетах </w:t>
      </w:r>
      <w:r w:rsidRPr="004715BE">
        <w:rPr>
          <w:sz w:val="28"/>
          <w:lang w:val="en-US"/>
        </w:rPr>
        <w:t>Excel</w:t>
      </w:r>
      <w:r w:rsidRPr="004715BE">
        <w:rPr>
          <w:sz w:val="28"/>
        </w:rPr>
        <w:t xml:space="preserve"> </w:t>
      </w:r>
      <w:r w:rsidRPr="004715BE">
        <w:rPr>
          <w:sz w:val="28"/>
          <w:lang w:val="en-US"/>
        </w:rPr>
        <w:t>XP</w:t>
      </w:r>
      <w:r w:rsidRPr="004715BE">
        <w:rPr>
          <w:sz w:val="28"/>
        </w:rPr>
        <w:t xml:space="preserve"> и </w:t>
      </w:r>
      <w:r w:rsidRPr="004715BE">
        <w:rPr>
          <w:sz w:val="28"/>
          <w:lang w:val="en-US"/>
        </w:rPr>
        <w:t>SPSS</w:t>
      </w:r>
      <w:r w:rsidRPr="004715BE">
        <w:rPr>
          <w:sz w:val="28"/>
        </w:rPr>
        <w:t xml:space="preserve">-17, выбранный уровень значимости при расчетах </w:t>
      </w:r>
      <w:r w:rsidRPr="004715BE">
        <w:rPr>
          <w:bCs/>
          <w:iCs/>
          <w:sz w:val="28"/>
          <w:szCs w:val="28"/>
        </w:rPr>
        <w:t>р≤0,05</w:t>
      </w:r>
      <w:r w:rsidRPr="004715BE">
        <w:rPr>
          <w:sz w:val="28"/>
        </w:rPr>
        <w:t>.</w:t>
      </w:r>
    </w:p>
    <w:p w:rsidR="009B2766" w:rsidRPr="004715BE" w:rsidRDefault="009B2766" w:rsidP="009B2766">
      <w:pPr>
        <w:spacing w:line="360" w:lineRule="auto"/>
        <w:ind w:firstLine="709"/>
        <w:jc w:val="both"/>
        <w:rPr>
          <w:bCs/>
          <w:color w:val="FF0000"/>
          <w:sz w:val="28"/>
        </w:rPr>
      </w:pPr>
      <w:r w:rsidRPr="004715BE">
        <w:rPr>
          <w:b/>
          <w:bCs/>
          <w:sz w:val="28"/>
        </w:rPr>
        <w:t>Испытуемые.</w:t>
      </w:r>
      <w:r w:rsidRPr="004715BE">
        <w:rPr>
          <w:bCs/>
          <w:sz w:val="28"/>
        </w:rPr>
        <w:t xml:space="preserve"> В экспериментальном исследовании принимали участие 15 человек </w:t>
      </w:r>
      <w:r w:rsidR="00914F95" w:rsidRPr="004715BE">
        <w:rPr>
          <w:bCs/>
          <w:sz w:val="28"/>
        </w:rPr>
        <w:t>–</w:t>
      </w:r>
      <w:r w:rsidRPr="004715BE">
        <w:rPr>
          <w:bCs/>
          <w:sz w:val="28"/>
        </w:rPr>
        <w:t xml:space="preserve"> </w:t>
      </w:r>
      <w:r w:rsidR="00914F95" w:rsidRPr="004715BE">
        <w:rPr>
          <w:bCs/>
          <w:sz w:val="28"/>
        </w:rPr>
        <w:t>студенты Института Психодрамы и Ролевого Тренинга</w:t>
      </w:r>
      <w:r w:rsidRPr="004715BE">
        <w:rPr>
          <w:bCs/>
          <w:sz w:val="28"/>
        </w:rPr>
        <w:t xml:space="preserve">: 8 из них вошли в экспериментальную группу (ЭГ), 7 – в контрольную группу (КГ). </w:t>
      </w:r>
      <w:r w:rsidR="00096C75" w:rsidRPr="004715BE">
        <w:rPr>
          <w:bCs/>
          <w:sz w:val="28"/>
        </w:rPr>
        <w:t xml:space="preserve">Участники ЭГ – </w:t>
      </w:r>
      <w:r w:rsidR="00914F95" w:rsidRPr="004715BE">
        <w:rPr>
          <w:bCs/>
          <w:sz w:val="28"/>
        </w:rPr>
        <w:t>студенты 2 и 3 курса</w:t>
      </w:r>
      <w:r w:rsidR="006A5112" w:rsidRPr="004715BE">
        <w:rPr>
          <w:bCs/>
          <w:sz w:val="28"/>
        </w:rPr>
        <w:t xml:space="preserve"> в возрасте 26-45 лет,</w:t>
      </w:r>
      <w:r w:rsidR="00914F95" w:rsidRPr="004715BE">
        <w:rPr>
          <w:bCs/>
          <w:sz w:val="28"/>
        </w:rPr>
        <w:t xml:space="preserve"> проход</w:t>
      </w:r>
      <w:r w:rsidR="00827368" w:rsidRPr="004715BE">
        <w:rPr>
          <w:bCs/>
          <w:sz w:val="28"/>
        </w:rPr>
        <w:t>ящие обучение на психодраматистов</w:t>
      </w:r>
      <w:r w:rsidR="00914F95" w:rsidRPr="004715BE">
        <w:rPr>
          <w:bCs/>
          <w:sz w:val="28"/>
        </w:rPr>
        <w:t xml:space="preserve"> и регулярно посещающие интервизорскую группу </w:t>
      </w:r>
      <w:r w:rsidR="00827368" w:rsidRPr="004715BE">
        <w:rPr>
          <w:bCs/>
          <w:sz w:val="28"/>
        </w:rPr>
        <w:t>в течении как минимум года. Участники КГ – студенты 2 и 3 курса</w:t>
      </w:r>
      <w:r w:rsidR="006A5112" w:rsidRPr="004715BE">
        <w:rPr>
          <w:bCs/>
          <w:sz w:val="28"/>
        </w:rPr>
        <w:t xml:space="preserve"> </w:t>
      </w:r>
      <w:r w:rsidR="00827368" w:rsidRPr="004715BE">
        <w:rPr>
          <w:bCs/>
          <w:sz w:val="28"/>
        </w:rPr>
        <w:t>обучения на психодраматиста и не посещающие интервизорскую группу</w:t>
      </w:r>
      <w:r w:rsidR="006A5112" w:rsidRPr="004715BE">
        <w:rPr>
          <w:bCs/>
          <w:sz w:val="28"/>
        </w:rPr>
        <w:t>, в возрасте 24-37 лет</w:t>
      </w:r>
      <w:r w:rsidR="00827368" w:rsidRPr="004715BE">
        <w:rPr>
          <w:bCs/>
          <w:sz w:val="28"/>
        </w:rPr>
        <w:t xml:space="preserve">. КГ и ЭГ состоит из дипломированных психологов-специалистов, не </w:t>
      </w:r>
      <w:r w:rsidR="006A5112" w:rsidRPr="004715BE">
        <w:rPr>
          <w:bCs/>
          <w:sz w:val="28"/>
        </w:rPr>
        <w:t xml:space="preserve">имеющих опыта работы в качестве психолога-консультанта. </w:t>
      </w:r>
    </w:p>
    <w:p w:rsidR="009B2766" w:rsidRPr="004715BE" w:rsidRDefault="009B2766" w:rsidP="009B2766">
      <w:pPr>
        <w:spacing w:line="360" w:lineRule="auto"/>
        <w:ind w:firstLine="709"/>
        <w:jc w:val="both"/>
        <w:rPr>
          <w:sz w:val="28"/>
          <w:szCs w:val="28"/>
        </w:rPr>
      </w:pPr>
      <w:r w:rsidRPr="004715BE">
        <w:rPr>
          <w:sz w:val="28"/>
          <w:szCs w:val="28"/>
        </w:rPr>
        <w:t>В связи с тем, что в эксперименте использовалась доступная для его проведения выборка, недопустимо обобщать его результаты для всей генеральной совокупности.</w:t>
      </w:r>
    </w:p>
    <w:p w:rsidR="009B2766" w:rsidRPr="004715BE" w:rsidRDefault="009B2766" w:rsidP="009B2766">
      <w:pPr>
        <w:spacing w:line="360" w:lineRule="auto"/>
        <w:ind w:firstLine="709"/>
        <w:jc w:val="both"/>
        <w:rPr>
          <w:sz w:val="28"/>
          <w:szCs w:val="28"/>
        </w:rPr>
      </w:pPr>
      <w:r w:rsidRPr="004715BE">
        <w:rPr>
          <w:b/>
          <w:sz w:val="28"/>
          <w:szCs w:val="28"/>
        </w:rPr>
        <w:t xml:space="preserve">Этапы экспериментального исследования и их </w:t>
      </w:r>
      <w:r w:rsidRPr="000135CD">
        <w:rPr>
          <w:b/>
          <w:sz w:val="28"/>
          <w:szCs w:val="28"/>
        </w:rPr>
        <w:t xml:space="preserve">содержание </w:t>
      </w:r>
      <w:r w:rsidRPr="000135CD">
        <w:rPr>
          <w:sz w:val="28"/>
          <w:szCs w:val="28"/>
        </w:rPr>
        <w:t>[</w:t>
      </w:r>
      <w:r w:rsidR="000135CD" w:rsidRPr="000135CD">
        <w:rPr>
          <w:sz w:val="28"/>
          <w:szCs w:val="28"/>
        </w:rPr>
        <w:t>5</w:t>
      </w:r>
      <w:r w:rsidRPr="000135CD">
        <w:rPr>
          <w:sz w:val="28"/>
          <w:szCs w:val="28"/>
        </w:rPr>
        <w:t>]</w:t>
      </w:r>
      <w:r w:rsidRPr="000135CD">
        <w:rPr>
          <w:b/>
          <w:sz w:val="28"/>
          <w:szCs w:val="28"/>
        </w:rPr>
        <w:t>.</w:t>
      </w:r>
    </w:p>
    <w:p w:rsidR="009B2766" w:rsidRPr="004715BE" w:rsidRDefault="009B2766" w:rsidP="009B2766">
      <w:pPr>
        <w:suppressAutoHyphens/>
        <w:spacing w:line="360" w:lineRule="auto"/>
        <w:ind w:firstLine="709"/>
        <w:jc w:val="both"/>
        <w:rPr>
          <w:bCs/>
          <w:sz w:val="28"/>
          <w:szCs w:val="28"/>
        </w:rPr>
      </w:pPr>
      <w:r w:rsidRPr="004715BE">
        <w:rPr>
          <w:b/>
          <w:bCs/>
          <w:i/>
          <w:sz w:val="28"/>
          <w:szCs w:val="28"/>
        </w:rPr>
        <w:t>1 этап.</w:t>
      </w:r>
      <w:r w:rsidRPr="004715BE">
        <w:rPr>
          <w:bCs/>
          <w:sz w:val="28"/>
          <w:szCs w:val="28"/>
        </w:rPr>
        <w:t xml:space="preserve"> На данном этапе была уточнена гипотеза, определены переменные и способы их контроля.</w:t>
      </w:r>
    </w:p>
    <w:p w:rsidR="009B2766" w:rsidRPr="004715BE" w:rsidRDefault="009B2766" w:rsidP="009B2766">
      <w:pPr>
        <w:spacing w:line="360" w:lineRule="auto"/>
        <w:ind w:firstLine="709"/>
        <w:jc w:val="both"/>
        <w:rPr>
          <w:sz w:val="28"/>
          <w:szCs w:val="28"/>
        </w:rPr>
      </w:pPr>
      <w:r w:rsidRPr="004715BE">
        <w:rPr>
          <w:sz w:val="28"/>
          <w:szCs w:val="28"/>
        </w:rPr>
        <w:t xml:space="preserve">В качестве </w:t>
      </w:r>
      <w:r w:rsidRPr="004715BE">
        <w:rPr>
          <w:bCs/>
          <w:i/>
          <w:iCs/>
          <w:sz w:val="28"/>
          <w:szCs w:val="28"/>
        </w:rPr>
        <w:t>независимой переменной</w:t>
      </w:r>
      <w:r w:rsidRPr="004715BE">
        <w:rPr>
          <w:sz w:val="28"/>
          <w:szCs w:val="28"/>
        </w:rPr>
        <w:t xml:space="preserve"> в нашем эксперименте выступало формирующе-развивающее воздействие процесса интервизии.</w:t>
      </w:r>
    </w:p>
    <w:p w:rsidR="009B2766" w:rsidRPr="004715BE" w:rsidRDefault="009B2766" w:rsidP="009B2766">
      <w:pPr>
        <w:spacing w:line="360" w:lineRule="auto"/>
        <w:ind w:firstLine="709"/>
        <w:jc w:val="both"/>
        <w:rPr>
          <w:sz w:val="28"/>
          <w:szCs w:val="28"/>
        </w:rPr>
      </w:pPr>
      <w:r w:rsidRPr="004715BE">
        <w:rPr>
          <w:sz w:val="28"/>
          <w:szCs w:val="28"/>
        </w:rPr>
        <w:t xml:space="preserve">В качестве </w:t>
      </w:r>
      <w:r w:rsidRPr="004715BE">
        <w:rPr>
          <w:bCs/>
          <w:i/>
          <w:iCs/>
          <w:sz w:val="28"/>
          <w:szCs w:val="28"/>
        </w:rPr>
        <w:t>зависимой переменной</w:t>
      </w:r>
      <w:r w:rsidRPr="004715BE">
        <w:rPr>
          <w:sz w:val="28"/>
          <w:szCs w:val="28"/>
        </w:rPr>
        <w:t xml:space="preserve"> - выступала профессиональная идентичность испытуемых. </w:t>
      </w:r>
    </w:p>
    <w:p w:rsidR="009B2766" w:rsidRPr="004715BE" w:rsidRDefault="009B2766" w:rsidP="009B2766">
      <w:pPr>
        <w:spacing w:line="360" w:lineRule="auto"/>
        <w:ind w:firstLine="709"/>
        <w:jc w:val="both"/>
        <w:rPr>
          <w:sz w:val="28"/>
          <w:szCs w:val="28"/>
        </w:rPr>
      </w:pPr>
      <w:r w:rsidRPr="004715BE">
        <w:rPr>
          <w:sz w:val="28"/>
          <w:szCs w:val="28"/>
        </w:rPr>
        <w:t xml:space="preserve">В ходе проведения эксперимента осуществлялся контроль и управление переменными, условия и способы которого рассмотрены ниже. </w:t>
      </w:r>
    </w:p>
    <w:p w:rsidR="009B2766" w:rsidRPr="004715BE" w:rsidRDefault="009B2766" w:rsidP="009B2766">
      <w:pPr>
        <w:spacing w:line="360" w:lineRule="auto"/>
        <w:ind w:firstLine="709"/>
        <w:jc w:val="both"/>
        <w:rPr>
          <w:sz w:val="28"/>
        </w:rPr>
      </w:pPr>
      <w:r w:rsidRPr="004715BE">
        <w:rPr>
          <w:sz w:val="28"/>
          <w:szCs w:val="28"/>
        </w:rPr>
        <w:t>Контроль и управление независимой переменной осуществлялись руководителем и ведущим интервизорской группы. С этой целью</w:t>
      </w:r>
      <w:r w:rsidRPr="004715BE">
        <w:rPr>
          <w:sz w:val="28"/>
        </w:rPr>
        <w:t xml:space="preserve"> </w:t>
      </w:r>
      <w:r w:rsidRPr="004715BE">
        <w:rPr>
          <w:sz w:val="28"/>
          <w:szCs w:val="28"/>
        </w:rPr>
        <w:t>руководителем и ведущим интервизорской группы</w:t>
      </w:r>
      <w:r w:rsidRPr="004715BE">
        <w:rPr>
          <w:sz w:val="28"/>
        </w:rPr>
        <w:t xml:space="preserve"> реализовывался план проведения интервизии по заранее оговоренным с ее участниками принципам и установленным правилам. Теоретические знания и опыт проведения интервизионных групп у руководителя достаточен для их качественного применения.</w:t>
      </w:r>
    </w:p>
    <w:p w:rsidR="009B2766" w:rsidRPr="004715BE" w:rsidRDefault="009B2766" w:rsidP="009B2766">
      <w:pPr>
        <w:spacing w:line="360" w:lineRule="auto"/>
        <w:ind w:firstLine="709"/>
        <w:jc w:val="both"/>
        <w:rPr>
          <w:sz w:val="28"/>
          <w:szCs w:val="28"/>
        </w:rPr>
      </w:pPr>
      <w:r w:rsidRPr="004715BE">
        <w:rPr>
          <w:sz w:val="28"/>
          <w:szCs w:val="28"/>
        </w:rPr>
        <w:t>Управление зависимой переменной осуществлялось посредством:</w:t>
      </w:r>
    </w:p>
    <w:p w:rsidR="009B2766" w:rsidRPr="004715BE" w:rsidRDefault="009B2766" w:rsidP="009B2766">
      <w:pPr>
        <w:spacing w:line="360" w:lineRule="auto"/>
        <w:ind w:firstLine="709"/>
        <w:jc w:val="both"/>
        <w:rPr>
          <w:sz w:val="28"/>
          <w:szCs w:val="28"/>
        </w:rPr>
      </w:pPr>
      <w:r w:rsidRPr="004715BE">
        <w:rPr>
          <w:sz w:val="28"/>
          <w:szCs w:val="28"/>
        </w:rPr>
        <w:t>1) ее регистрации с помощью психодиагностических методик до и после проведения цикла интервизий в ЭГ и КГ;</w:t>
      </w:r>
    </w:p>
    <w:p w:rsidR="009B2766" w:rsidRPr="004715BE" w:rsidRDefault="009B2766" w:rsidP="009B2766">
      <w:pPr>
        <w:spacing w:line="360" w:lineRule="auto"/>
        <w:ind w:firstLine="709"/>
        <w:jc w:val="both"/>
        <w:rPr>
          <w:spacing w:val="-2"/>
          <w:sz w:val="28"/>
          <w:szCs w:val="28"/>
        </w:rPr>
      </w:pPr>
      <w:r w:rsidRPr="004715BE">
        <w:rPr>
          <w:spacing w:val="-2"/>
          <w:sz w:val="28"/>
          <w:szCs w:val="28"/>
        </w:rPr>
        <w:t>2) определения значимости различий значений зависимой переменой до и после воздействия согласно схеме выбранного экспериментального плана.</w:t>
      </w:r>
    </w:p>
    <w:p w:rsidR="009B2766" w:rsidRPr="004715BE" w:rsidRDefault="009B2766" w:rsidP="009B2766">
      <w:pPr>
        <w:spacing w:line="360" w:lineRule="auto"/>
        <w:ind w:firstLine="709"/>
        <w:jc w:val="both"/>
        <w:rPr>
          <w:sz w:val="28"/>
        </w:rPr>
      </w:pPr>
      <w:r w:rsidRPr="004715BE">
        <w:rPr>
          <w:sz w:val="28"/>
        </w:rPr>
        <w:t>Контроль внешних переменных осуществлялся посредством:</w:t>
      </w:r>
    </w:p>
    <w:p w:rsidR="009B2766" w:rsidRPr="004715BE" w:rsidRDefault="009B2766" w:rsidP="009B2766">
      <w:pPr>
        <w:spacing w:line="360" w:lineRule="auto"/>
        <w:ind w:firstLine="709"/>
        <w:jc w:val="both"/>
        <w:rPr>
          <w:sz w:val="28"/>
        </w:rPr>
      </w:pPr>
      <w:r w:rsidRPr="004715BE">
        <w:rPr>
          <w:sz w:val="28"/>
        </w:rPr>
        <w:t>- создания естественных условий для функционирования каждого испытуемого ЭГ и КГ;</w:t>
      </w:r>
    </w:p>
    <w:p w:rsidR="009B2766" w:rsidRPr="004715BE" w:rsidRDefault="009B2766" w:rsidP="009B2766">
      <w:pPr>
        <w:spacing w:line="360" w:lineRule="auto"/>
        <w:ind w:firstLine="709"/>
        <w:jc w:val="both"/>
        <w:rPr>
          <w:sz w:val="28"/>
        </w:rPr>
      </w:pPr>
      <w:r w:rsidRPr="004715BE">
        <w:rPr>
          <w:sz w:val="28"/>
        </w:rPr>
        <w:t>- изолирования испытуемых ЭГ от внешних раздражителей.</w:t>
      </w:r>
    </w:p>
    <w:p w:rsidR="009B2766" w:rsidRPr="004715BE" w:rsidRDefault="009B2766" w:rsidP="009B2766">
      <w:pPr>
        <w:spacing w:line="360" w:lineRule="auto"/>
        <w:ind w:firstLine="709"/>
        <w:jc w:val="both"/>
        <w:rPr>
          <w:bCs/>
          <w:sz w:val="28"/>
          <w:szCs w:val="28"/>
        </w:rPr>
      </w:pPr>
      <w:r w:rsidRPr="004715BE">
        <w:rPr>
          <w:b/>
          <w:bCs/>
          <w:i/>
          <w:sz w:val="28"/>
          <w:szCs w:val="28"/>
        </w:rPr>
        <w:t xml:space="preserve">2 этап. </w:t>
      </w:r>
      <w:r w:rsidRPr="004715BE">
        <w:rPr>
          <w:bCs/>
          <w:sz w:val="28"/>
          <w:szCs w:val="28"/>
        </w:rPr>
        <w:t>На этом этапе в соответствии с замыслом эксперимента был выбран экспериментальный план. Выбор плана экспериментального исследования обусловлен следующими аргументами:</w:t>
      </w:r>
    </w:p>
    <w:p w:rsidR="009B2766" w:rsidRPr="004715BE" w:rsidRDefault="009B2766" w:rsidP="009B2766">
      <w:pPr>
        <w:spacing w:line="360" w:lineRule="auto"/>
        <w:ind w:firstLine="709"/>
        <w:jc w:val="both"/>
        <w:rPr>
          <w:bCs/>
          <w:sz w:val="28"/>
          <w:szCs w:val="28"/>
        </w:rPr>
      </w:pPr>
      <w:r w:rsidRPr="004715BE">
        <w:rPr>
          <w:bCs/>
          <w:sz w:val="28"/>
          <w:szCs w:val="28"/>
        </w:rPr>
        <w:t>1) эксперимент носил поисковый характер;</w:t>
      </w:r>
    </w:p>
    <w:p w:rsidR="009B2766" w:rsidRPr="004715BE" w:rsidRDefault="009B2766" w:rsidP="009B2766">
      <w:pPr>
        <w:spacing w:line="360" w:lineRule="auto"/>
        <w:ind w:firstLine="709"/>
        <w:jc w:val="both"/>
        <w:rPr>
          <w:sz w:val="28"/>
        </w:rPr>
      </w:pPr>
      <w:r w:rsidRPr="004715BE">
        <w:rPr>
          <w:sz w:val="28"/>
        </w:rPr>
        <w:t>2) в</w:t>
      </w:r>
      <w:r w:rsidRPr="004715BE">
        <w:rPr>
          <w:spacing w:val="-2"/>
          <w:sz w:val="28"/>
          <w:szCs w:val="28"/>
        </w:rPr>
        <w:t xml:space="preserve"> связи с невозможностью осуществления строгого контроля независимой переменной наше экспериментальное исследование приобретает характер квазиэксперимента формирующего </w:t>
      </w:r>
      <w:r w:rsidRPr="001031EA">
        <w:rPr>
          <w:spacing w:val="-2"/>
          <w:sz w:val="28"/>
          <w:szCs w:val="28"/>
        </w:rPr>
        <w:t>типа [</w:t>
      </w:r>
      <w:r w:rsidR="001031EA" w:rsidRPr="001031EA">
        <w:rPr>
          <w:spacing w:val="-2"/>
          <w:sz w:val="28"/>
          <w:szCs w:val="28"/>
        </w:rPr>
        <w:t>20</w:t>
      </w:r>
      <w:r w:rsidRPr="001031EA">
        <w:rPr>
          <w:spacing w:val="-2"/>
          <w:sz w:val="28"/>
          <w:szCs w:val="28"/>
        </w:rPr>
        <w:t>];</w:t>
      </w:r>
    </w:p>
    <w:p w:rsidR="009B2766" w:rsidRPr="004715BE" w:rsidRDefault="009B2766" w:rsidP="009B2766">
      <w:pPr>
        <w:spacing w:line="360" w:lineRule="auto"/>
        <w:ind w:firstLine="709"/>
        <w:jc w:val="both"/>
        <w:rPr>
          <w:sz w:val="28"/>
        </w:rPr>
      </w:pPr>
      <w:r w:rsidRPr="004715BE">
        <w:rPr>
          <w:sz w:val="28"/>
        </w:rPr>
        <w:t>3) исходя из замысла, эксперимент проводился в естественных для испытуемых условиях (в том числе ограниченность во времени испытуемых), что затрудняло соблюдение основных требований, предъявляемых к истинным экспериментальным планам.</w:t>
      </w:r>
    </w:p>
    <w:p w:rsidR="009B2766" w:rsidRPr="004715BE" w:rsidRDefault="009B2766" w:rsidP="009B2766">
      <w:pPr>
        <w:spacing w:line="360" w:lineRule="auto"/>
        <w:ind w:firstLine="567"/>
        <w:jc w:val="both"/>
        <w:rPr>
          <w:rFonts w:eastAsia="Calibri"/>
          <w:spacing w:val="-2"/>
          <w:sz w:val="28"/>
          <w:szCs w:val="28"/>
          <w:lang w:eastAsia="en-US"/>
        </w:rPr>
      </w:pPr>
      <w:r w:rsidRPr="004715BE">
        <w:rPr>
          <w:sz w:val="28"/>
        </w:rPr>
        <w:t xml:space="preserve">На основании изложенных аргументов был выбран квазиэкспериментальный план с предварительным и итоговым тестированием и контрольной </w:t>
      </w:r>
      <w:r w:rsidRPr="001031EA">
        <w:rPr>
          <w:sz w:val="28"/>
        </w:rPr>
        <w:t>группой [</w:t>
      </w:r>
      <w:r w:rsidR="001031EA" w:rsidRPr="001031EA">
        <w:rPr>
          <w:sz w:val="28"/>
        </w:rPr>
        <w:t>22</w:t>
      </w:r>
      <w:r w:rsidRPr="001031EA">
        <w:rPr>
          <w:sz w:val="28"/>
        </w:rPr>
        <w:t>]</w:t>
      </w:r>
      <w:r w:rsidRPr="004715BE">
        <w:rPr>
          <w:color w:val="FF0000"/>
          <w:sz w:val="28"/>
        </w:rPr>
        <w:t xml:space="preserve"> </w:t>
      </w:r>
      <w:r w:rsidRPr="004715BE">
        <w:rPr>
          <w:sz w:val="28"/>
          <w:szCs w:val="28"/>
        </w:rPr>
        <w:t xml:space="preserve">(см. рис. </w:t>
      </w:r>
      <w:r w:rsidRPr="004715BE">
        <w:rPr>
          <w:rFonts w:eastAsia="Calibri"/>
          <w:spacing w:val="-2"/>
          <w:sz w:val="28"/>
          <w:szCs w:val="28"/>
          <w:lang w:eastAsia="en-US"/>
        </w:rPr>
        <w:t>1).</w:t>
      </w:r>
    </w:p>
    <w:p w:rsidR="009B2766" w:rsidRPr="004715BE" w:rsidRDefault="009B2766" w:rsidP="009B2766">
      <w:pPr>
        <w:spacing w:line="360" w:lineRule="auto"/>
        <w:jc w:val="center"/>
        <w:rPr>
          <w:sz w:val="28"/>
          <w:szCs w:val="28"/>
        </w:rPr>
      </w:pPr>
      <w:r w:rsidRPr="004715BE">
        <w:rPr>
          <w:sz w:val="28"/>
          <w:szCs w:val="28"/>
          <w:lang w:val="en-US"/>
        </w:rPr>
        <w:t>R</w:t>
      </w:r>
      <w:r w:rsidRPr="004715BE">
        <w:rPr>
          <w:sz w:val="28"/>
          <w:szCs w:val="28"/>
        </w:rPr>
        <w:t xml:space="preserve">     О</w:t>
      </w:r>
      <w:r w:rsidRPr="004715BE">
        <w:rPr>
          <w:sz w:val="28"/>
          <w:szCs w:val="28"/>
          <w:vertAlign w:val="subscript"/>
        </w:rPr>
        <w:t>1</w:t>
      </w:r>
      <w:r w:rsidRPr="004715BE">
        <w:rPr>
          <w:sz w:val="28"/>
          <w:szCs w:val="28"/>
        </w:rPr>
        <w:t xml:space="preserve">     </w:t>
      </w:r>
      <w:r w:rsidRPr="004715BE">
        <w:rPr>
          <w:sz w:val="28"/>
          <w:szCs w:val="28"/>
          <w:lang w:val="en-US"/>
        </w:rPr>
        <w:t>X</w:t>
      </w:r>
      <w:r w:rsidRPr="004715BE">
        <w:rPr>
          <w:sz w:val="28"/>
          <w:szCs w:val="28"/>
        </w:rPr>
        <w:t xml:space="preserve">     О</w:t>
      </w:r>
      <w:r w:rsidRPr="004715BE">
        <w:rPr>
          <w:sz w:val="28"/>
          <w:szCs w:val="28"/>
          <w:vertAlign w:val="subscript"/>
        </w:rPr>
        <w:t>2</w:t>
      </w:r>
    </w:p>
    <w:p w:rsidR="009B2766" w:rsidRPr="004715BE" w:rsidRDefault="009B2766" w:rsidP="009B2766">
      <w:pPr>
        <w:spacing w:line="360" w:lineRule="auto"/>
        <w:jc w:val="center"/>
        <w:rPr>
          <w:sz w:val="28"/>
          <w:szCs w:val="28"/>
          <w:vertAlign w:val="subscript"/>
        </w:rPr>
      </w:pPr>
      <w:r w:rsidRPr="004715BE">
        <w:rPr>
          <w:sz w:val="28"/>
          <w:szCs w:val="28"/>
          <w:lang w:val="en-US"/>
        </w:rPr>
        <w:t>R</w:t>
      </w:r>
      <w:r w:rsidRPr="004715BE">
        <w:rPr>
          <w:sz w:val="28"/>
          <w:szCs w:val="28"/>
        </w:rPr>
        <w:t xml:space="preserve">     О</w:t>
      </w:r>
      <w:r w:rsidRPr="004715BE">
        <w:rPr>
          <w:sz w:val="28"/>
          <w:szCs w:val="28"/>
          <w:vertAlign w:val="subscript"/>
        </w:rPr>
        <w:t>3</w:t>
      </w:r>
      <w:r w:rsidRPr="004715BE">
        <w:rPr>
          <w:sz w:val="28"/>
          <w:szCs w:val="28"/>
        </w:rPr>
        <w:t xml:space="preserve">             О</w:t>
      </w:r>
      <w:r w:rsidRPr="004715BE">
        <w:rPr>
          <w:sz w:val="28"/>
          <w:szCs w:val="28"/>
          <w:vertAlign w:val="subscript"/>
        </w:rPr>
        <w:t>4</w:t>
      </w:r>
    </w:p>
    <w:p w:rsidR="009B2766" w:rsidRPr="004715BE" w:rsidRDefault="009B2766" w:rsidP="009B2766">
      <w:pPr>
        <w:spacing w:line="360" w:lineRule="auto"/>
        <w:jc w:val="center"/>
        <w:rPr>
          <w:sz w:val="28"/>
          <w:szCs w:val="28"/>
        </w:rPr>
      </w:pPr>
      <w:r w:rsidRPr="004715BE">
        <w:rPr>
          <w:b/>
          <w:sz w:val="28"/>
          <w:szCs w:val="28"/>
        </w:rPr>
        <w:t>Рис. 1.</w:t>
      </w:r>
      <w:r w:rsidRPr="004715BE">
        <w:rPr>
          <w:sz w:val="28"/>
          <w:szCs w:val="28"/>
        </w:rPr>
        <w:t xml:space="preserve"> Схема квазиэкспериментального плана с КГ.</w:t>
      </w:r>
    </w:p>
    <w:p w:rsidR="009B2766" w:rsidRPr="004715BE" w:rsidRDefault="009B2766" w:rsidP="009B2766">
      <w:pPr>
        <w:spacing w:line="360" w:lineRule="auto"/>
        <w:jc w:val="center"/>
        <w:rPr>
          <w:sz w:val="28"/>
          <w:szCs w:val="28"/>
        </w:rPr>
      </w:pPr>
    </w:p>
    <w:p w:rsidR="009B2766" w:rsidRPr="004715BE" w:rsidRDefault="009B2766" w:rsidP="009B2766">
      <w:pPr>
        <w:spacing w:line="360" w:lineRule="auto"/>
        <w:ind w:firstLine="567"/>
        <w:jc w:val="both"/>
        <w:rPr>
          <w:sz w:val="28"/>
          <w:szCs w:val="28"/>
        </w:rPr>
      </w:pPr>
      <w:r w:rsidRPr="004715BE">
        <w:rPr>
          <w:sz w:val="28"/>
          <w:szCs w:val="28"/>
        </w:rPr>
        <w:t>С точки зрения В.Н. Дружинина, квазиэксперимент – это такой метод экспериментального исследования, в ходе которого невозможно реализовать схему идеального исследования (однако этот недостаток восполняется использованием особых квазиэкспериментальных планов</w:t>
      </w:r>
      <w:r w:rsidRPr="001031EA">
        <w:rPr>
          <w:sz w:val="28"/>
          <w:szCs w:val="28"/>
        </w:rPr>
        <w:t>) [</w:t>
      </w:r>
      <w:r w:rsidR="00715A8E">
        <w:rPr>
          <w:sz w:val="28"/>
          <w:szCs w:val="28"/>
        </w:rPr>
        <w:t>28</w:t>
      </w:r>
      <w:r w:rsidRPr="001031EA">
        <w:rPr>
          <w:sz w:val="28"/>
          <w:szCs w:val="28"/>
        </w:rPr>
        <w:t>].</w:t>
      </w:r>
    </w:p>
    <w:p w:rsidR="009B2766" w:rsidRPr="004715BE" w:rsidRDefault="009B2766" w:rsidP="009B2766">
      <w:pPr>
        <w:spacing w:line="360" w:lineRule="auto"/>
        <w:ind w:firstLine="709"/>
        <w:jc w:val="both"/>
        <w:rPr>
          <w:bCs/>
          <w:spacing w:val="-2"/>
          <w:sz w:val="28"/>
          <w:szCs w:val="28"/>
        </w:rPr>
      </w:pPr>
      <w:r w:rsidRPr="004715BE">
        <w:rPr>
          <w:b/>
          <w:bCs/>
          <w:i/>
          <w:spacing w:val="-2"/>
          <w:sz w:val="28"/>
          <w:szCs w:val="28"/>
        </w:rPr>
        <w:t xml:space="preserve">3 этап. </w:t>
      </w:r>
      <w:r w:rsidRPr="004715BE">
        <w:rPr>
          <w:bCs/>
          <w:spacing w:val="-2"/>
          <w:sz w:val="28"/>
          <w:szCs w:val="28"/>
        </w:rPr>
        <w:t xml:space="preserve">На данном этапе осуществлялась работа по планированию работы с участниками квазиэксперимента. Как отмечалось выше, выборку составили 15 человек (8 вошли в ЭГ, 7 – в КГ). При проведении квазиэксперимента формирующего типа все испытуемые находились в одинаковых условиях. </w:t>
      </w:r>
    </w:p>
    <w:p w:rsidR="009B2766" w:rsidRPr="004715BE" w:rsidRDefault="009B2766" w:rsidP="009B2766">
      <w:pPr>
        <w:suppressAutoHyphens/>
        <w:spacing w:line="360" w:lineRule="auto"/>
        <w:ind w:firstLine="709"/>
        <w:jc w:val="both"/>
        <w:rPr>
          <w:bCs/>
          <w:sz w:val="28"/>
          <w:szCs w:val="28"/>
        </w:rPr>
      </w:pPr>
      <w:r w:rsidRPr="004715BE">
        <w:rPr>
          <w:b/>
          <w:bCs/>
          <w:i/>
          <w:sz w:val="28"/>
          <w:szCs w:val="28"/>
        </w:rPr>
        <w:t xml:space="preserve">4 этап. </w:t>
      </w:r>
      <w:r w:rsidRPr="004715BE">
        <w:rPr>
          <w:bCs/>
          <w:sz w:val="28"/>
          <w:szCs w:val="28"/>
        </w:rPr>
        <w:t xml:space="preserve">На данном этапе осуществлялся собственно эксперимент. </w:t>
      </w:r>
    </w:p>
    <w:p w:rsidR="009B2766" w:rsidRPr="004715BE" w:rsidRDefault="009B2766" w:rsidP="009B2766">
      <w:pPr>
        <w:spacing w:line="360" w:lineRule="auto"/>
        <w:ind w:firstLine="709"/>
        <w:jc w:val="both"/>
        <w:rPr>
          <w:bCs/>
          <w:sz w:val="28"/>
          <w:szCs w:val="28"/>
        </w:rPr>
      </w:pPr>
      <w:r w:rsidRPr="004715BE">
        <w:rPr>
          <w:b/>
          <w:bCs/>
          <w:i/>
          <w:sz w:val="28"/>
          <w:szCs w:val="28"/>
        </w:rPr>
        <w:t>Условия эксперимента.</w:t>
      </w:r>
      <w:r w:rsidRPr="004715BE">
        <w:rPr>
          <w:bCs/>
          <w:sz w:val="28"/>
          <w:szCs w:val="28"/>
        </w:rPr>
        <w:t xml:space="preserve"> В соответствии с выбранным планом эксперимента, планировалось изучать влияние интервизий в естественных для обучаемых методу психодрамы условиях. С этой целью для обработки результатов из группы обучаемых случайным образом были отобраны 8 человек (вошедших в ЭГ), результаты которых подверглись математической обработке. </w:t>
      </w:r>
    </w:p>
    <w:p w:rsidR="009B2766" w:rsidRPr="004715BE" w:rsidRDefault="009B2766" w:rsidP="009B2766">
      <w:pPr>
        <w:spacing w:line="360" w:lineRule="auto"/>
        <w:ind w:firstLine="709"/>
        <w:jc w:val="both"/>
        <w:rPr>
          <w:bCs/>
          <w:sz w:val="28"/>
          <w:szCs w:val="28"/>
        </w:rPr>
      </w:pPr>
      <w:r w:rsidRPr="004715BE">
        <w:rPr>
          <w:bCs/>
          <w:sz w:val="28"/>
          <w:szCs w:val="28"/>
        </w:rPr>
        <w:t>Эксперимент проводился с мая по декабрь 2015 г. Интервизии проходили 2 раза в месяц с 19.00 ч. до 21.00 ч. в просторных, хорошо освещенных, проветриваемых помещениях.</w:t>
      </w:r>
    </w:p>
    <w:p w:rsidR="009B2766" w:rsidRPr="004715BE" w:rsidRDefault="009B2766" w:rsidP="009B2766">
      <w:pPr>
        <w:spacing w:line="360" w:lineRule="auto"/>
        <w:ind w:firstLine="709"/>
        <w:jc w:val="both"/>
        <w:rPr>
          <w:bCs/>
          <w:sz w:val="28"/>
          <w:szCs w:val="28"/>
        </w:rPr>
      </w:pPr>
      <w:r w:rsidRPr="004715BE">
        <w:rPr>
          <w:b/>
          <w:bCs/>
          <w:i/>
          <w:sz w:val="28"/>
          <w:szCs w:val="28"/>
        </w:rPr>
        <w:t>Мотивирование испытуемых.</w:t>
      </w:r>
      <w:r w:rsidRPr="004715BE">
        <w:rPr>
          <w:bCs/>
          <w:sz w:val="28"/>
          <w:szCs w:val="28"/>
        </w:rPr>
        <w:t xml:space="preserve"> Перед проведением каждой интервизии участникам доводился план и правила проведения интервизии. При этом участники интервизии были предупреждены, что они включены в экспериментальное исследование с предварительным и последующим изучением (психодиагностическим тестированием) динамики их профессиональной идентичности.</w:t>
      </w:r>
    </w:p>
    <w:p w:rsidR="009B2766" w:rsidRPr="004715BE" w:rsidRDefault="009B2766" w:rsidP="009B2766">
      <w:pPr>
        <w:suppressAutoHyphens/>
        <w:spacing w:line="360" w:lineRule="auto"/>
        <w:ind w:firstLine="709"/>
        <w:jc w:val="both"/>
        <w:rPr>
          <w:bCs/>
          <w:sz w:val="28"/>
          <w:szCs w:val="28"/>
        </w:rPr>
      </w:pPr>
      <w:r w:rsidRPr="004715BE">
        <w:rPr>
          <w:b/>
          <w:bCs/>
          <w:i/>
          <w:sz w:val="28"/>
          <w:szCs w:val="28"/>
        </w:rPr>
        <w:t>Психодиагностическое исследование испытуемых.</w:t>
      </w:r>
      <w:r w:rsidRPr="004715BE">
        <w:rPr>
          <w:bCs/>
          <w:sz w:val="28"/>
          <w:szCs w:val="28"/>
        </w:rPr>
        <w:t xml:space="preserve"> Перед предварительным и последующим (после проведения цикла интервизий) тестированием испытуемым зачитывалась инструкция по работе с психодиагностическими методиками. Опросники заполнялись испытуемыми в бумажном варианте.</w:t>
      </w:r>
    </w:p>
    <w:p w:rsidR="009B2766" w:rsidRPr="004715BE" w:rsidRDefault="009B2766" w:rsidP="009B2766">
      <w:pPr>
        <w:suppressAutoHyphens/>
        <w:spacing w:line="360" w:lineRule="auto"/>
        <w:ind w:firstLine="709"/>
        <w:jc w:val="both"/>
        <w:rPr>
          <w:bCs/>
          <w:sz w:val="28"/>
          <w:szCs w:val="28"/>
        </w:rPr>
      </w:pPr>
      <w:r w:rsidRPr="004715BE">
        <w:rPr>
          <w:bCs/>
          <w:sz w:val="28"/>
          <w:szCs w:val="28"/>
        </w:rPr>
        <w:t xml:space="preserve">В ходе психодиагностического исследования испытуемых применялись </w:t>
      </w:r>
      <w:r w:rsidRPr="004715BE">
        <w:rPr>
          <w:b/>
          <w:bCs/>
          <w:i/>
          <w:sz w:val="28"/>
          <w:szCs w:val="28"/>
        </w:rPr>
        <w:t>тестовые методики</w:t>
      </w:r>
      <w:r w:rsidRPr="004715BE">
        <w:rPr>
          <w:bCs/>
          <w:sz w:val="28"/>
          <w:szCs w:val="28"/>
        </w:rPr>
        <w:t>, краткая характеристика которых приводится ниже.</w:t>
      </w:r>
    </w:p>
    <w:p w:rsidR="009B2766" w:rsidRPr="004715BE" w:rsidRDefault="009B2766" w:rsidP="009B2766">
      <w:pPr>
        <w:tabs>
          <w:tab w:val="left" w:pos="993"/>
        </w:tabs>
        <w:spacing w:line="360" w:lineRule="auto"/>
        <w:ind w:firstLine="709"/>
        <w:jc w:val="both"/>
        <w:rPr>
          <w:sz w:val="28"/>
          <w:szCs w:val="28"/>
        </w:rPr>
      </w:pPr>
      <w:r w:rsidRPr="004715BE">
        <w:rPr>
          <w:b/>
          <w:i/>
          <w:sz w:val="28"/>
          <w:szCs w:val="28"/>
        </w:rPr>
        <w:t>1. Опросник «Изучение мотивации профессиональной деятельности» (автор К. Замфир, модификация А. Реана)</w:t>
      </w:r>
      <w:r w:rsidRPr="004715BE">
        <w:rPr>
          <w:sz w:val="28"/>
          <w:szCs w:val="28"/>
        </w:rPr>
        <w:t xml:space="preserve"> </w:t>
      </w:r>
      <w:r w:rsidRPr="001031EA">
        <w:rPr>
          <w:sz w:val="28"/>
          <w:szCs w:val="28"/>
        </w:rPr>
        <w:t>[3</w:t>
      </w:r>
      <w:r w:rsidR="001031EA" w:rsidRPr="001031EA">
        <w:rPr>
          <w:sz w:val="28"/>
          <w:szCs w:val="28"/>
        </w:rPr>
        <w:t>4</w:t>
      </w:r>
      <w:r w:rsidRPr="001031EA">
        <w:rPr>
          <w:sz w:val="28"/>
          <w:szCs w:val="28"/>
        </w:rPr>
        <w:t>]</w:t>
      </w:r>
      <w:r w:rsidRPr="004715BE">
        <w:rPr>
          <w:sz w:val="28"/>
          <w:szCs w:val="28"/>
        </w:rPr>
        <w:t xml:space="preserve"> (приложение 1).</w:t>
      </w:r>
    </w:p>
    <w:p w:rsidR="009B2766" w:rsidRPr="004715BE" w:rsidRDefault="009B2766" w:rsidP="009B2766">
      <w:pPr>
        <w:spacing w:line="360" w:lineRule="auto"/>
        <w:ind w:firstLine="709"/>
        <w:jc w:val="both"/>
        <w:rPr>
          <w:sz w:val="28"/>
          <w:szCs w:val="28"/>
        </w:rPr>
      </w:pPr>
      <w:r w:rsidRPr="004715BE">
        <w:rPr>
          <w:sz w:val="28"/>
          <w:szCs w:val="28"/>
        </w:rPr>
        <w:t xml:space="preserve">Методика, в основу которой положена концепция о внутренней и внешней мотивации, предназначена для диагностики мотивации профессиональной деятельности. </w:t>
      </w:r>
    </w:p>
    <w:p w:rsidR="009B2766" w:rsidRPr="004715BE" w:rsidRDefault="009B2766" w:rsidP="009B2766">
      <w:pPr>
        <w:spacing w:line="360" w:lineRule="auto"/>
        <w:ind w:firstLine="709"/>
        <w:jc w:val="both"/>
        <w:rPr>
          <w:sz w:val="28"/>
          <w:szCs w:val="28"/>
        </w:rPr>
      </w:pPr>
      <w:r w:rsidRPr="004715BE">
        <w:rPr>
          <w:sz w:val="28"/>
          <w:szCs w:val="28"/>
        </w:rPr>
        <w:t>Методика содержит 3 шкалы:</w:t>
      </w:r>
    </w:p>
    <w:p w:rsidR="009B2766" w:rsidRPr="004715BE" w:rsidRDefault="009B2766" w:rsidP="009B2766">
      <w:pPr>
        <w:spacing w:line="360" w:lineRule="auto"/>
        <w:ind w:firstLine="709"/>
        <w:jc w:val="both"/>
        <w:rPr>
          <w:sz w:val="28"/>
          <w:szCs w:val="28"/>
        </w:rPr>
      </w:pPr>
      <w:r w:rsidRPr="004715BE">
        <w:rPr>
          <w:sz w:val="28"/>
          <w:szCs w:val="28"/>
        </w:rPr>
        <w:t>- шкалу «внутренней мотивации» (ВМ);</w:t>
      </w:r>
    </w:p>
    <w:p w:rsidR="009B2766" w:rsidRPr="004715BE" w:rsidRDefault="009B2766" w:rsidP="009B2766">
      <w:pPr>
        <w:spacing w:line="360" w:lineRule="auto"/>
        <w:ind w:firstLine="709"/>
        <w:jc w:val="both"/>
        <w:rPr>
          <w:sz w:val="28"/>
          <w:szCs w:val="28"/>
        </w:rPr>
      </w:pPr>
      <w:r w:rsidRPr="004715BE">
        <w:rPr>
          <w:sz w:val="28"/>
          <w:szCs w:val="28"/>
        </w:rPr>
        <w:t>- шкалу «внешней положительной мотивации» (ВПМ);</w:t>
      </w:r>
    </w:p>
    <w:p w:rsidR="009B2766" w:rsidRPr="004715BE" w:rsidRDefault="009B2766" w:rsidP="009B2766">
      <w:pPr>
        <w:spacing w:line="360" w:lineRule="auto"/>
        <w:ind w:firstLine="709"/>
        <w:jc w:val="both"/>
        <w:rPr>
          <w:sz w:val="28"/>
          <w:szCs w:val="28"/>
        </w:rPr>
      </w:pPr>
      <w:r w:rsidRPr="004715BE">
        <w:rPr>
          <w:sz w:val="28"/>
          <w:szCs w:val="28"/>
        </w:rPr>
        <w:t>- шкалу «внешней отрицательной мотивации» (ВОМ).</w:t>
      </w:r>
    </w:p>
    <w:p w:rsidR="009B2766" w:rsidRPr="004715BE" w:rsidRDefault="009B2766" w:rsidP="009B2766">
      <w:pPr>
        <w:spacing w:line="360" w:lineRule="auto"/>
        <w:ind w:firstLine="709"/>
        <w:jc w:val="both"/>
        <w:rPr>
          <w:sz w:val="28"/>
          <w:szCs w:val="28"/>
        </w:rPr>
      </w:pPr>
      <w:r w:rsidRPr="004715BE">
        <w:rPr>
          <w:sz w:val="28"/>
          <w:szCs w:val="28"/>
        </w:rPr>
        <w:t>Инструкция, ключ и порядок обработки результатов по опроснику представлены в приложении 1.</w:t>
      </w:r>
    </w:p>
    <w:p w:rsidR="009B2766" w:rsidRPr="002B21CD" w:rsidRDefault="009B2766" w:rsidP="009B2766">
      <w:pPr>
        <w:pStyle w:val="a7"/>
        <w:spacing w:line="360" w:lineRule="auto"/>
        <w:ind w:firstLine="709"/>
        <w:jc w:val="both"/>
        <w:rPr>
          <w:b/>
          <w:i/>
          <w:sz w:val="28"/>
          <w:szCs w:val="28"/>
        </w:rPr>
      </w:pPr>
      <w:r w:rsidRPr="002B21CD">
        <w:rPr>
          <w:b/>
          <w:i/>
          <w:sz w:val="28"/>
          <w:szCs w:val="28"/>
          <w:shd w:val="clear" w:color="auto" w:fill="FFFFFF"/>
        </w:rPr>
        <w:t xml:space="preserve">2. Методика диагностики уровня развития рефлексивности (автор А.В. Карпов) </w:t>
      </w:r>
      <w:r w:rsidRPr="000135CD">
        <w:rPr>
          <w:sz w:val="28"/>
          <w:szCs w:val="28"/>
        </w:rPr>
        <w:t>[</w:t>
      </w:r>
      <w:r w:rsidR="00D44964" w:rsidRPr="000135CD">
        <w:rPr>
          <w:sz w:val="28"/>
          <w:szCs w:val="28"/>
        </w:rPr>
        <w:t>14</w:t>
      </w:r>
      <w:r w:rsidRPr="000135CD">
        <w:rPr>
          <w:sz w:val="28"/>
          <w:szCs w:val="28"/>
        </w:rPr>
        <w:t>] (приложение 2).</w:t>
      </w:r>
    </w:p>
    <w:p w:rsidR="009B2766" w:rsidRPr="004715BE" w:rsidRDefault="009B2766" w:rsidP="009B2766">
      <w:pPr>
        <w:pStyle w:val="a7"/>
        <w:spacing w:line="360" w:lineRule="auto"/>
        <w:ind w:firstLine="709"/>
        <w:jc w:val="both"/>
        <w:rPr>
          <w:sz w:val="28"/>
          <w:szCs w:val="28"/>
        </w:rPr>
      </w:pPr>
      <w:r w:rsidRPr="00D44964">
        <w:rPr>
          <w:sz w:val="28"/>
          <w:szCs w:val="28"/>
        </w:rPr>
        <w:t>Методика включает</w:t>
      </w:r>
      <w:r w:rsidRPr="004715BE">
        <w:rPr>
          <w:sz w:val="28"/>
          <w:szCs w:val="28"/>
        </w:rPr>
        <w:t xml:space="preserve"> в себя 27 утверждений и направлена на изучение уровня развития рефлексивности. При прохождении тестирования испытуемому необходимо последовательно дать ответы на 27 утверждений, используя 7-ми балльную шкалу. </w:t>
      </w:r>
    </w:p>
    <w:p w:rsidR="009B2766" w:rsidRPr="004715BE" w:rsidRDefault="009B2766" w:rsidP="009B2766">
      <w:pPr>
        <w:spacing w:line="360" w:lineRule="auto"/>
        <w:ind w:firstLine="709"/>
        <w:jc w:val="both"/>
        <w:rPr>
          <w:sz w:val="28"/>
          <w:szCs w:val="28"/>
        </w:rPr>
      </w:pPr>
      <w:r w:rsidRPr="004715BE">
        <w:rPr>
          <w:sz w:val="28"/>
          <w:szCs w:val="28"/>
        </w:rPr>
        <w:t>Инструкция, ключ и порядок обработки результатов по тесту представлены в приложении 2.</w:t>
      </w:r>
    </w:p>
    <w:p w:rsidR="009B2766" w:rsidRPr="004715BE" w:rsidRDefault="009B2766" w:rsidP="009B2766">
      <w:pPr>
        <w:spacing w:line="360" w:lineRule="auto"/>
        <w:ind w:firstLine="709"/>
        <w:jc w:val="both"/>
        <w:rPr>
          <w:sz w:val="28"/>
          <w:szCs w:val="28"/>
        </w:rPr>
      </w:pPr>
      <w:r w:rsidRPr="004715BE">
        <w:rPr>
          <w:b/>
          <w:i/>
          <w:sz w:val="28"/>
          <w:szCs w:val="28"/>
        </w:rPr>
        <w:t xml:space="preserve">3. Методика диагностики уровня эмпатических способностей (В.В. Бойко) </w:t>
      </w:r>
      <w:r w:rsidR="00D44964" w:rsidRPr="00D44964">
        <w:rPr>
          <w:sz w:val="28"/>
          <w:szCs w:val="28"/>
        </w:rPr>
        <w:t>[8</w:t>
      </w:r>
      <w:r w:rsidRPr="00D44964">
        <w:rPr>
          <w:sz w:val="28"/>
          <w:szCs w:val="28"/>
        </w:rPr>
        <w:t>]</w:t>
      </w:r>
      <w:r w:rsidRPr="00D44964">
        <w:rPr>
          <w:b/>
          <w:i/>
          <w:sz w:val="28"/>
          <w:szCs w:val="28"/>
        </w:rPr>
        <w:t xml:space="preserve"> </w:t>
      </w:r>
      <w:r w:rsidR="00D44964">
        <w:rPr>
          <w:sz w:val="28"/>
          <w:szCs w:val="28"/>
        </w:rPr>
        <w:t>(п</w:t>
      </w:r>
      <w:r w:rsidRPr="00D44964">
        <w:rPr>
          <w:sz w:val="28"/>
          <w:szCs w:val="28"/>
        </w:rPr>
        <w:t>риложение</w:t>
      </w:r>
      <w:r w:rsidRPr="004715BE">
        <w:rPr>
          <w:sz w:val="28"/>
          <w:szCs w:val="28"/>
        </w:rPr>
        <w:t xml:space="preserve"> 3).</w:t>
      </w:r>
    </w:p>
    <w:p w:rsidR="009B2766" w:rsidRPr="004715BE" w:rsidRDefault="009B2766" w:rsidP="009B2766">
      <w:pPr>
        <w:spacing w:line="360" w:lineRule="auto"/>
        <w:ind w:firstLine="709"/>
        <w:jc w:val="both"/>
        <w:rPr>
          <w:sz w:val="28"/>
          <w:szCs w:val="28"/>
        </w:rPr>
      </w:pPr>
      <w:r w:rsidRPr="004715BE">
        <w:rPr>
          <w:sz w:val="28"/>
          <w:szCs w:val="28"/>
        </w:rPr>
        <w:t xml:space="preserve">Методика состоит из 36 утверждений и позволяет диагностировать уровень эмпатических способностей. </w:t>
      </w:r>
    </w:p>
    <w:p w:rsidR="009B2766" w:rsidRPr="004715BE" w:rsidRDefault="009B2766" w:rsidP="009B2766">
      <w:pPr>
        <w:spacing w:line="360" w:lineRule="auto"/>
        <w:ind w:firstLine="709"/>
        <w:jc w:val="both"/>
        <w:rPr>
          <w:sz w:val="28"/>
          <w:szCs w:val="28"/>
        </w:rPr>
      </w:pPr>
      <w:r w:rsidRPr="004715BE">
        <w:rPr>
          <w:sz w:val="28"/>
          <w:szCs w:val="28"/>
        </w:rPr>
        <w:t xml:space="preserve">Шкалы опросника: </w:t>
      </w:r>
    </w:p>
    <w:p w:rsidR="009B2766" w:rsidRPr="004715BE" w:rsidRDefault="009B2766" w:rsidP="009B2766">
      <w:pPr>
        <w:pStyle w:val="a5"/>
        <w:shd w:val="clear" w:color="auto" w:fill="FFFFFF"/>
        <w:spacing w:before="0" w:beforeAutospacing="0" w:after="0" w:afterAutospacing="0" w:line="360" w:lineRule="auto"/>
        <w:ind w:firstLine="709"/>
        <w:jc w:val="both"/>
        <w:rPr>
          <w:rStyle w:val="apple-converted-space"/>
          <w:i/>
          <w:color w:val="000000"/>
        </w:rPr>
      </w:pPr>
      <w:r w:rsidRPr="004715BE">
        <w:rPr>
          <w:rStyle w:val="a8"/>
          <w:rFonts w:eastAsia="Calibri"/>
          <w:i w:val="0"/>
          <w:color w:val="000000"/>
          <w:sz w:val="28"/>
          <w:szCs w:val="28"/>
        </w:rPr>
        <w:t>- шкала 1 – «рациональный канал эмпатии»;</w:t>
      </w:r>
    </w:p>
    <w:p w:rsidR="009B2766" w:rsidRPr="004715BE" w:rsidRDefault="009B2766" w:rsidP="009B2766">
      <w:pPr>
        <w:pStyle w:val="a5"/>
        <w:shd w:val="clear" w:color="auto" w:fill="FFFFFF"/>
        <w:spacing w:before="0" w:beforeAutospacing="0" w:after="0" w:afterAutospacing="0" w:line="360" w:lineRule="auto"/>
        <w:ind w:firstLine="709"/>
        <w:jc w:val="both"/>
        <w:rPr>
          <w:rStyle w:val="apple-converted-space"/>
          <w:i/>
          <w:color w:val="000000"/>
          <w:sz w:val="28"/>
          <w:szCs w:val="28"/>
        </w:rPr>
      </w:pPr>
      <w:r w:rsidRPr="004715BE">
        <w:rPr>
          <w:rStyle w:val="a8"/>
          <w:rFonts w:eastAsia="Calibri"/>
          <w:i w:val="0"/>
          <w:color w:val="000000"/>
          <w:sz w:val="28"/>
          <w:szCs w:val="28"/>
        </w:rPr>
        <w:t>- шкала 2 – «эмоциональный канал эмпатии»;</w:t>
      </w:r>
    </w:p>
    <w:p w:rsidR="009B2766" w:rsidRPr="004715BE" w:rsidRDefault="009B2766" w:rsidP="009B2766">
      <w:pPr>
        <w:pStyle w:val="a5"/>
        <w:shd w:val="clear" w:color="auto" w:fill="FFFFFF"/>
        <w:spacing w:before="0" w:beforeAutospacing="0" w:after="0" w:afterAutospacing="0" w:line="360" w:lineRule="auto"/>
        <w:ind w:firstLine="709"/>
        <w:jc w:val="both"/>
        <w:rPr>
          <w:rStyle w:val="apple-converted-space"/>
          <w:i/>
          <w:color w:val="000000"/>
          <w:sz w:val="28"/>
          <w:szCs w:val="28"/>
        </w:rPr>
      </w:pPr>
      <w:r w:rsidRPr="004715BE">
        <w:rPr>
          <w:rStyle w:val="a8"/>
          <w:rFonts w:eastAsia="Calibri"/>
          <w:i w:val="0"/>
          <w:color w:val="000000"/>
          <w:sz w:val="28"/>
          <w:szCs w:val="28"/>
        </w:rPr>
        <w:t>- шкала 3 – «интуитивный канал эмпатии»;</w:t>
      </w:r>
    </w:p>
    <w:p w:rsidR="009B2766" w:rsidRPr="004715BE" w:rsidRDefault="009B2766" w:rsidP="009B2766">
      <w:pPr>
        <w:pStyle w:val="a5"/>
        <w:shd w:val="clear" w:color="auto" w:fill="FFFFFF"/>
        <w:spacing w:before="0" w:beforeAutospacing="0" w:after="0" w:afterAutospacing="0" w:line="360" w:lineRule="auto"/>
        <w:ind w:firstLine="709"/>
        <w:jc w:val="both"/>
        <w:rPr>
          <w:rStyle w:val="apple-converted-space"/>
          <w:i/>
          <w:color w:val="000000"/>
          <w:sz w:val="28"/>
          <w:szCs w:val="28"/>
        </w:rPr>
      </w:pPr>
      <w:r w:rsidRPr="004715BE">
        <w:rPr>
          <w:rStyle w:val="a8"/>
          <w:rFonts w:eastAsia="Calibri"/>
          <w:i w:val="0"/>
          <w:color w:val="000000"/>
          <w:sz w:val="28"/>
          <w:szCs w:val="28"/>
        </w:rPr>
        <w:t>- шкала 4 – «установки, способствующие эмпатии»;</w:t>
      </w:r>
    </w:p>
    <w:p w:rsidR="009B2766" w:rsidRPr="004715BE" w:rsidRDefault="009B2766" w:rsidP="009B2766">
      <w:pPr>
        <w:pStyle w:val="a5"/>
        <w:shd w:val="clear" w:color="auto" w:fill="FFFFFF"/>
        <w:spacing w:before="0" w:beforeAutospacing="0" w:after="0" w:afterAutospacing="0" w:line="360" w:lineRule="auto"/>
        <w:ind w:firstLine="709"/>
        <w:jc w:val="both"/>
        <w:rPr>
          <w:rStyle w:val="a8"/>
          <w:rFonts w:eastAsia="Calibri"/>
        </w:rPr>
      </w:pPr>
      <w:r w:rsidRPr="004715BE">
        <w:rPr>
          <w:rStyle w:val="a8"/>
          <w:rFonts w:eastAsia="Calibri"/>
          <w:i w:val="0"/>
          <w:color w:val="000000"/>
          <w:sz w:val="28"/>
          <w:szCs w:val="28"/>
        </w:rPr>
        <w:t>- шкала 5 – «проникающая способность в эмпатии»;</w:t>
      </w:r>
    </w:p>
    <w:p w:rsidR="009B2766" w:rsidRPr="004715BE" w:rsidRDefault="009B2766" w:rsidP="009B2766">
      <w:pPr>
        <w:pStyle w:val="a5"/>
        <w:shd w:val="clear" w:color="auto" w:fill="FFFFFF"/>
        <w:spacing w:before="0" w:beforeAutospacing="0" w:after="0" w:afterAutospacing="0" w:line="360" w:lineRule="auto"/>
        <w:ind w:firstLine="709"/>
        <w:jc w:val="both"/>
        <w:rPr>
          <w:rStyle w:val="apple-converted-space"/>
          <w:rFonts w:eastAsia="Calibri"/>
        </w:rPr>
      </w:pPr>
      <w:r w:rsidRPr="004715BE">
        <w:rPr>
          <w:rStyle w:val="a8"/>
          <w:rFonts w:eastAsia="Calibri"/>
          <w:i w:val="0"/>
          <w:color w:val="000000"/>
          <w:sz w:val="28"/>
          <w:szCs w:val="28"/>
        </w:rPr>
        <w:t>- шкала 6 – «идентификация в эмпатии»</w:t>
      </w:r>
      <w:r w:rsidRPr="004715BE">
        <w:rPr>
          <w:color w:val="000000"/>
          <w:sz w:val="28"/>
          <w:szCs w:val="28"/>
        </w:rPr>
        <w:t>.</w:t>
      </w:r>
    </w:p>
    <w:p w:rsidR="009B2766" w:rsidRPr="004715BE" w:rsidRDefault="009B2766" w:rsidP="009B2766">
      <w:pPr>
        <w:spacing w:line="360" w:lineRule="auto"/>
        <w:ind w:firstLine="709"/>
        <w:jc w:val="both"/>
      </w:pPr>
      <w:r w:rsidRPr="004715BE">
        <w:rPr>
          <w:sz w:val="28"/>
          <w:szCs w:val="28"/>
        </w:rPr>
        <w:t>Инструкция, ключ и порядок обработки результатов по тесту представлены в приложении 3.</w:t>
      </w:r>
    </w:p>
    <w:p w:rsidR="009B2766" w:rsidRPr="004715BE" w:rsidRDefault="009B2766" w:rsidP="009B2766">
      <w:pPr>
        <w:spacing w:line="360" w:lineRule="auto"/>
        <w:ind w:firstLine="709"/>
        <w:jc w:val="both"/>
        <w:rPr>
          <w:sz w:val="28"/>
          <w:szCs w:val="28"/>
        </w:rPr>
      </w:pPr>
      <w:r w:rsidRPr="004715BE">
        <w:rPr>
          <w:b/>
          <w:i/>
          <w:sz w:val="28"/>
          <w:szCs w:val="28"/>
        </w:rPr>
        <w:t xml:space="preserve">4. Методика «Личностный дифференциал» (адаптирована в НИИ им. В.М. Бехтерева) </w:t>
      </w:r>
      <w:r w:rsidRPr="00715A8E">
        <w:rPr>
          <w:sz w:val="28"/>
          <w:szCs w:val="28"/>
        </w:rPr>
        <w:t>[</w:t>
      </w:r>
      <w:r w:rsidR="00715A8E" w:rsidRPr="00715A8E">
        <w:rPr>
          <w:sz w:val="28"/>
          <w:szCs w:val="28"/>
        </w:rPr>
        <w:t>26</w:t>
      </w:r>
      <w:r w:rsidRPr="00715A8E">
        <w:rPr>
          <w:sz w:val="28"/>
          <w:szCs w:val="28"/>
        </w:rPr>
        <w:t>]</w:t>
      </w:r>
      <w:r w:rsidRPr="004715BE">
        <w:rPr>
          <w:b/>
          <w:i/>
          <w:sz w:val="28"/>
          <w:szCs w:val="28"/>
        </w:rPr>
        <w:t xml:space="preserve"> </w:t>
      </w:r>
      <w:r w:rsidRPr="004715BE">
        <w:rPr>
          <w:sz w:val="28"/>
          <w:szCs w:val="28"/>
        </w:rPr>
        <w:t>(приложение 4).</w:t>
      </w:r>
    </w:p>
    <w:p w:rsidR="009B2766" w:rsidRPr="004715BE" w:rsidRDefault="009B2766" w:rsidP="009B2766">
      <w:pPr>
        <w:spacing w:line="360" w:lineRule="auto"/>
        <w:ind w:firstLine="567"/>
        <w:jc w:val="both"/>
        <w:rPr>
          <w:sz w:val="28"/>
          <w:szCs w:val="28"/>
        </w:rPr>
      </w:pPr>
      <w:r w:rsidRPr="004715BE">
        <w:rPr>
          <w:sz w:val="28"/>
          <w:szCs w:val="28"/>
        </w:rPr>
        <w:t>Методика предназначена для изучения определенных свойств личности, ее самосознания, межличностных отношений. В нашем исследовании с помощью методики «Личностный дифференциал» изучались личностные свойства психологов-психодраматистов, как основа их профессиональной идентичности. Испытуемым предлагалось оценить себя в двух аспектах: а) определить степень выраженности черт личности, которые присущи успешному реализованному психологу-психодраматисту; б) определить степень выраженности черт личности, которые, как им кажется, наиболее выражены у них, как у личности.</w:t>
      </w:r>
    </w:p>
    <w:p w:rsidR="009B2766" w:rsidRPr="004715BE" w:rsidRDefault="009B2766" w:rsidP="009B2766">
      <w:pPr>
        <w:spacing w:line="360" w:lineRule="auto"/>
        <w:ind w:firstLine="709"/>
        <w:jc w:val="both"/>
        <w:rPr>
          <w:sz w:val="28"/>
          <w:szCs w:val="28"/>
        </w:rPr>
      </w:pPr>
      <w:r w:rsidRPr="004715BE">
        <w:rPr>
          <w:sz w:val="28"/>
          <w:szCs w:val="28"/>
        </w:rPr>
        <w:t>Опросник представляет собой набор из 21 черты личности, в наибольшей степени характеризующих полюса 3-х классических факторов семантического дифференциала:</w:t>
      </w:r>
    </w:p>
    <w:p w:rsidR="009B2766" w:rsidRPr="004715BE" w:rsidRDefault="009B2766" w:rsidP="009B2766">
      <w:pPr>
        <w:spacing w:line="360" w:lineRule="auto"/>
        <w:ind w:firstLine="709"/>
        <w:jc w:val="both"/>
        <w:rPr>
          <w:sz w:val="28"/>
          <w:szCs w:val="28"/>
        </w:rPr>
      </w:pPr>
      <w:r w:rsidRPr="004715BE">
        <w:rPr>
          <w:bCs/>
          <w:sz w:val="28"/>
          <w:szCs w:val="28"/>
        </w:rPr>
        <w:t>- фактора «Оценки» (шкала «уровень самоуважения»);</w:t>
      </w:r>
    </w:p>
    <w:p w:rsidR="009B2766" w:rsidRPr="004715BE" w:rsidRDefault="009B2766" w:rsidP="009B2766">
      <w:pPr>
        <w:spacing w:line="360" w:lineRule="auto"/>
        <w:ind w:left="709"/>
        <w:jc w:val="both"/>
        <w:rPr>
          <w:bCs/>
          <w:sz w:val="28"/>
          <w:szCs w:val="28"/>
        </w:rPr>
      </w:pPr>
      <w:r w:rsidRPr="004715BE">
        <w:rPr>
          <w:bCs/>
          <w:sz w:val="28"/>
          <w:szCs w:val="28"/>
        </w:rPr>
        <w:t>- фактора «Силы» (шкала «волевых сторон личности»);</w:t>
      </w:r>
    </w:p>
    <w:p w:rsidR="009B2766" w:rsidRPr="004715BE" w:rsidRDefault="009B2766" w:rsidP="009B2766">
      <w:pPr>
        <w:spacing w:line="360" w:lineRule="auto"/>
        <w:ind w:left="709"/>
        <w:jc w:val="both"/>
        <w:rPr>
          <w:sz w:val="28"/>
          <w:szCs w:val="28"/>
        </w:rPr>
      </w:pPr>
      <w:r w:rsidRPr="004715BE">
        <w:rPr>
          <w:bCs/>
          <w:sz w:val="28"/>
          <w:szCs w:val="28"/>
        </w:rPr>
        <w:t>- фактора «Активности» (шкала «уровень экстравертированности»)</w:t>
      </w:r>
      <w:r w:rsidRPr="004715BE">
        <w:rPr>
          <w:sz w:val="28"/>
          <w:szCs w:val="28"/>
        </w:rPr>
        <w:t>.</w:t>
      </w:r>
    </w:p>
    <w:p w:rsidR="009B2766" w:rsidRPr="004715BE" w:rsidRDefault="009B2766" w:rsidP="009B2766">
      <w:pPr>
        <w:spacing w:line="360" w:lineRule="auto"/>
        <w:ind w:firstLine="709"/>
        <w:jc w:val="both"/>
        <w:rPr>
          <w:sz w:val="28"/>
          <w:szCs w:val="28"/>
        </w:rPr>
      </w:pPr>
      <w:r w:rsidRPr="004715BE">
        <w:rPr>
          <w:sz w:val="28"/>
          <w:szCs w:val="28"/>
        </w:rPr>
        <w:t>Инструкция, ключ и порядок обработки результатов по опроснику представлены в приложении 4.</w:t>
      </w:r>
    </w:p>
    <w:p w:rsidR="009B2766" w:rsidRPr="004715BE" w:rsidRDefault="009B2766" w:rsidP="009B2766">
      <w:pPr>
        <w:spacing w:line="360" w:lineRule="auto"/>
        <w:ind w:firstLine="709"/>
        <w:jc w:val="both"/>
        <w:rPr>
          <w:sz w:val="28"/>
          <w:szCs w:val="28"/>
        </w:rPr>
      </w:pPr>
      <w:r w:rsidRPr="004715BE">
        <w:rPr>
          <w:b/>
          <w:i/>
          <w:sz w:val="28"/>
          <w:szCs w:val="28"/>
        </w:rPr>
        <w:t xml:space="preserve">Формирующе-развивающее воздействие на испытуемых ЭГ </w:t>
      </w:r>
      <w:r w:rsidRPr="004715BE">
        <w:rPr>
          <w:sz w:val="28"/>
          <w:szCs w:val="28"/>
        </w:rPr>
        <w:t xml:space="preserve">осуществлялось посредством включения их в работу в интервизорской группе в рамках метода психодрамы. Подробное описание программы исследования представлено в приложении 5. </w:t>
      </w:r>
    </w:p>
    <w:p w:rsidR="009B2766" w:rsidRPr="004715BE" w:rsidRDefault="009B2766" w:rsidP="009B2766">
      <w:pPr>
        <w:suppressAutoHyphens/>
        <w:spacing w:line="360" w:lineRule="auto"/>
        <w:ind w:firstLine="709"/>
        <w:jc w:val="both"/>
        <w:rPr>
          <w:sz w:val="28"/>
          <w:szCs w:val="28"/>
        </w:rPr>
      </w:pPr>
      <w:r w:rsidRPr="004715BE">
        <w:rPr>
          <w:b/>
          <w:i/>
          <w:sz w:val="28"/>
          <w:szCs w:val="28"/>
        </w:rPr>
        <w:t>5 этап.</w:t>
      </w:r>
      <w:r w:rsidRPr="004715BE">
        <w:rPr>
          <w:b/>
          <w:sz w:val="28"/>
          <w:szCs w:val="28"/>
        </w:rPr>
        <w:t xml:space="preserve"> </w:t>
      </w:r>
      <w:r w:rsidRPr="004715BE">
        <w:rPr>
          <w:sz w:val="28"/>
          <w:szCs w:val="28"/>
        </w:rPr>
        <w:t>На этом этапе</w:t>
      </w:r>
      <w:r w:rsidRPr="004715BE">
        <w:rPr>
          <w:b/>
          <w:sz w:val="28"/>
          <w:szCs w:val="28"/>
        </w:rPr>
        <w:t xml:space="preserve"> </w:t>
      </w:r>
      <w:r w:rsidRPr="004715BE">
        <w:rPr>
          <w:sz w:val="28"/>
          <w:szCs w:val="28"/>
        </w:rPr>
        <w:t>результаты предварительного и повторного тестирования обеих групп испытуемых были сведены в электронные таблицы. Далее в соответствии с планом эксперимента были подобраны методы математической статистики и с их помощью – обработаны результаты тестирования испытуемых.</w:t>
      </w:r>
    </w:p>
    <w:p w:rsidR="009B2766" w:rsidRPr="004715BE" w:rsidRDefault="009B2766" w:rsidP="009B2766">
      <w:pPr>
        <w:suppressAutoHyphens/>
        <w:spacing w:line="360" w:lineRule="auto"/>
        <w:ind w:firstLine="709"/>
        <w:jc w:val="both"/>
        <w:rPr>
          <w:sz w:val="28"/>
          <w:szCs w:val="28"/>
        </w:rPr>
      </w:pPr>
      <w:r w:rsidRPr="004715BE">
        <w:rPr>
          <w:sz w:val="28"/>
          <w:szCs w:val="28"/>
        </w:rPr>
        <w:t xml:space="preserve">Поскольку распределение результатов тестирования испытуемых отличается от нормального, для математической обработки результатов были использованы непараметрические методы. </w:t>
      </w:r>
    </w:p>
    <w:p w:rsidR="009B2766" w:rsidRPr="004715BE" w:rsidRDefault="009B2766" w:rsidP="009B2766">
      <w:pPr>
        <w:suppressAutoHyphens/>
        <w:spacing w:line="360" w:lineRule="auto"/>
        <w:ind w:firstLine="709"/>
        <w:jc w:val="both"/>
        <w:rPr>
          <w:sz w:val="28"/>
          <w:szCs w:val="28"/>
        </w:rPr>
      </w:pPr>
      <w:r w:rsidRPr="004715BE">
        <w:rPr>
          <w:sz w:val="28"/>
          <w:szCs w:val="28"/>
        </w:rPr>
        <w:t xml:space="preserve">Внутри ЭГ и КГ сравнение результатов предварительного и последующего тестирования осуществлялось посредством </w:t>
      </w:r>
      <w:r w:rsidRPr="004715BE">
        <w:rPr>
          <w:i/>
          <w:sz w:val="28"/>
        </w:rPr>
        <w:t>Т-</w:t>
      </w:r>
      <w:r w:rsidRPr="004715BE">
        <w:rPr>
          <w:sz w:val="28"/>
          <w:szCs w:val="28"/>
        </w:rPr>
        <w:t xml:space="preserve">критерия различия </w:t>
      </w:r>
      <w:r w:rsidRPr="004715BE">
        <w:rPr>
          <w:sz w:val="28"/>
        </w:rPr>
        <w:t>Вилкоксона, который применяется для изучения связных выборок</w:t>
      </w:r>
      <w:r w:rsidRPr="004715BE">
        <w:rPr>
          <w:sz w:val="28"/>
          <w:szCs w:val="28"/>
        </w:rPr>
        <w:t xml:space="preserve">. Для сравнения результатов тестирования между ЭГ и КГ до и после проведения цикла интервизий применялся непараметрический критерий различия </w:t>
      </w:r>
      <w:r w:rsidRPr="004715BE">
        <w:rPr>
          <w:i/>
          <w:sz w:val="28"/>
          <w:lang w:val="en-US"/>
        </w:rPr>
        <w:t>U</w:t>
      </w:r>
      <w:r w:rsidRPr="004715BE">
        <w:rPr>
          <w:i/>
          <w:sz w:val="28"/>
        </w:rPr>
        <w:t xml:space="preserve"> </w:t>
      </w:r>
      <w:r w:rsidRPr="004715BE">
        <w:rPr>
          <w:sz w:val="28"/>
        </w:rPr>
        <w:t xml:space="preserve">Манна-Уитни </w:t>
      </w:r>
      <w:r w:rsidRPr="004715BE">
        <w:rPr>
          <w:sz w:val="28"/>
          <w:szCs w:val="28"/>
        </w:rPr>
        <w:t>(для несвязных выборок)</w:t>
      </w:r>
      <w:r w:rsidRPr="004715BE">
        <w:rPr>
          <w:sz w:val="28"/>
        </w:rPr>
        <w:t>.</w:t>
      </w:r>
    </w:p>
    <w:p w:rsidR="009B2766" w:rsidRPr="004715BE" w:rsidRDefault="009B2766" w:rsidP="009B2766">
      <w:pPr>
        <w:suppressAutoHyphens/>
        <w:spacing w:line="360" w:lineRule="auto"/>
        <w:ind w:firstLine="709"/>
        <w:jc w:val="both"/>
        <w:rPr>
          <w:sz w:val="28"/>
        </w:rPr>
      </w:pPr>
      <w:r w:rsidRPr="004715BE">
        <w:rPr>
          <w:sz w:val="28"/>
          <w:szCs w:val="28"/>
        </w:rPr>
        <w:t xml:space="preserve">С целью фиксации силы сдвига (силы психокоррекционного воздействия) применялся </w:t>
      </w:r>
      <w:r w:rsidRPr="004715BE">
        <w:rPr>
          <w:sz w:val="28"/>
        </w:rPr>
        <w:t xml:space="preserve">метод Коэнова </w:t>
      </w:r>
      <w:r w:rsidRPr="004715BE">
        <w:rPr>
          <w:sz w:val="28"/>
          <w:lang w:val="en-US"/>
        </w:rPr>
        <w:t>d</w:t>
      </w:r>
      <w:r w:rsidR="002B21CD">
        <w:rPr>
          <w:sz w:val="28"/>
        </w:rPr>
        <w:t xml:space="preserve"> [</w:t>
      </w:r>
      <w:r w:rsidR="002B21CD" w:rsidRPr="002B21CD">
        <w:rPr>
          <w:sz w:val="28"/>
        </w:rPr>
        <w:t>13</w:t>
      </w:r>
      <w:r w:rsidRPr="004715BE">
        <w:rPr>
          <w:sz w:val="28"/>
        </w:rPr>
        <w:t xml:space="preserve">]. Обработка результатов исследования производилась в статистических пакетах </w:t>
      </w:r>
      <w:r w:rsidRPr="004715BE">
        <w:rPr>
          <w:sz w:val="28"/>
          <w:lang w:val="en-US"/>
        </w:rPr>
        <w:t>Excel</w:t>
      </w:r>
      <w:r w:rsidRPr="004715BE">
        <w:rPr>
          <w:sz w:val="28"/>
        </w:rPr>
        <w:t xml:space="preserve"> </w:t>
      </w:r>
      <w:r w:rsidRPr="004715BE">
        <w:rPr>
          <w:sz w:val="28"/>
          <w:lang w:val="en-US"/>
        </w:rPr>
        <w:t>XP</w:t>
      </w:r>
      <w:r w:rsidRPr="004715BE">
        <w:rPr>
          <w:sz w:val="28"/>
        </w:rPr>
        <w:t xml:space="preserve"> и </w:t>
      </w:r>
      <w:r w:rsidRPr="004715BE">
        <w:rPr>
          <w:sz w:val="28"/>
          <w:lang w:val="en-US"/>
        </w:rPr>
        <w:t>SPSS</w:t>
      </w:r>
      <w:r w:rsidRPr="004715BE">
        <w:rPr>
          <w:sz w:val="28"/>
        </w:rPr>
        <w:t xml:space="preserve">-17, выбранный уровень значимости при расчетах - </w:t>
      </w:r>
      <w:r w:rsidRPr="004715BE">
        <w:rPr>
          <w:bCs/>
          <w:iCs/>
          <w:sz w:val="28"/>
          <w:szCs w:val="28"/>
        </w:rPr>
        <w:t>р≤0,05</w:t>
      </w:r>
      <w:r w:rsidRPr="004715BE">
        <w:rPr>
          <w:sz w:val="28"/>
        </w:rPr>
        <w:t>.</w:t>
      </w:r>
    </w:p>
    <w:p w:rsidR="009B2766" w:rsidRPr="004715BE" w:rsidRDefault="009B2766" w:rsidP="009B2766">
      <w:pPr>
        <w:suppressAutoHyphens/>
        <w:spacing w:line="360" w:lineRule="auto"/>
        <w:ind w:firstLine="709"/>
        <w:jc w:val="both"/>
        <w:rPr>
          <w:sz w:val="28"/>
          <w:szCs w:val="28"/>
        </w:rPr>
      </w:pPr>
      <w:r w:rsidRPr="004715BE">
        <w:rPr>
          <w:b/>
          <w:i/>
          <w:sz w:val="28"/>
          <w:szCs w:val="28"/>
        </w:rPr>
        <w:t>6 этап.</w:t>
      </w:r>
      <w:r w:rsidRPr="004715BE">
        <w:rPr>
          <w:b/>
          <w:sz w:val="28"/>
          <w:szCs w:val="28"/>
        </w:rPr>
        <w:t xml:space="preserve"> </w:t>
      </w:r>
      <w:r w:rsidRPr="004715BE">
        <w:rPr>
          <w:sz w:val="28"/>
          <w:szCs w:val="28"/>
        </w:rPr>
        <w:t>На данном этапе осуществлена интерпретация результатов экспериментального исследования и сделаны выводы.</w:t>
      </w:r>
    </w:p>
    <w:p w:rsidR="009B2766" w:rsidRPr="004715BE" w:rsidRDefault="009B2766" w:rsidP="009B2766">
      <w:pPr>
        <w:spacing w:line="360" w:lineRule="auto"/>
        <w:jc w:val="both"/>
        <w:rPr>
          <w:sz w:val="28"/>
          <w:szCs w:val="28"/>
        </w:rPr>
      </w:pPr>
    </w:p>
    <w:p w:rsidR="009B2766" w:rsidRPr="000135CD" w:rsidRDefault="009B2766" w:rsidP="000135CD">
      <w:pPr>
        <w:pStyle w:val="2"/>
        <w:spacing w:before="0" w:line="360" w:lineRule="auto"/>
        <w:jc w:val="center"/>
        <w:rPr>
          <w:rFonts w:ascii="Times New Roman" w:hAnsi="Times New Roman" w:cs="Times New Roman"/>
          <w:color w:val="auto"/>
          <w:sz w:val="28"/>
          <w:szCs w:val="28"/>
        </w:rPr>
      </w:pPr>
      <w:bookmarkStart w:id="15" w:name="_Toc440979011"/>
      <w:r w:rsidRPr="000135CD">
        <w:rPr>
          <w:rFonts w:ascii="Times New Roman" w:hAnsi="Times New Roman" w:cs="Times New Roman"/>
          <w:color w:val="auto"/>
          <w:sz w:val="28"/>
          <w:szCs w:val="28"/>
        </w:rPr>
        <w:t>3.2. Результаты экспериментального исследования</w:t>
      </w:r>
      <w:bookmarkEnd w:id="15"/>
    </w:p>
    <w:p w:rsidR="009B2766" w:rsidRPr="000135CD" w:rsidRDefault="009B2766" w:rsidP="000135CD">
      <w:pPr>
        <w:pStyle w:val="2"/>
        <w:spacing w:before="0" w:line="360" w:lineRule="auto"/>
        <w:jc w:val="center"/>
        <w:rPr>
          <w:rFonts w:ascii="Times New Roman" w:hAnsi="Times New Roman" w:cs="Times New Roman"/>
          <w:color w:val="auto"/>
          <w:sz w:val="28"/>
          <w:szCs w:val="28"/>
          <w:shd w:val="clear" w:color="auto" w:fill="FFFFFF"/>
        </w:rPr>
      </w:pPr>
      <w:bookmarkStart w:id="16" w:name="_Toc440979012"/>
      <w:r w:rsidRPr="000135CD">
        <w:rPr>
          <w:rFonts w:ascii="Times New Roman" w:hAnsi="Times New Roman" w:cs="Times New Roman"/>
          <w:color w:val="auto"/>
          <w:sz w:val="28"/>
          <w:szCs w:val="28"/>
          <w:shd w:val="clear" w:color="auto" w:fill="FFFFFF"/>
        </w:rPr>
        <w:t>интервизорской группы как фактора формирования</w:t>
      </w:r>
      <w:bookmarkEnd w:id="16"/>
    </w:p>
    <w:p w:rsidR="009B2766" w:rsidRPr="000135CD" w:rsidRDefault="009B2766" w:rsidP="000135CD">
      <w:pPr>
        <w:pStyle w:val="2"/>
        <w:spacing w:before="0" w:line="360" w:lineRule="auto"/>
        <w:jc w:val="center"/>
        <w:rPr>
          <w:rFonts w:ascii="Times New Roman" w:hAnsi="Times New Roman" w:cs="Times New Roman"/>
          <w:color w:val="auto"/>
          <w:sz w:val="28"/>
          <w:szCs w:val="28"/>
        </w:rPr>
      </w:pPr>
      <w:bookmarkStart w:id="17" w:name="_Toc440979013"/>
      <w:r w:rsidRPr="000135CD">
        <w:rPr>
          <w:rFonts w:ascii="Times New Roman" w:hAnsi="Times New Roman" w:cs="Times New Roman"/>
          <w:color w:val="auto"/>
          <w:sz w:val="28"/>
          <w:szCs w:val="28"/>
          <w:shd w:val="clear" w:color="auto" w:fill="FFFFFF"/>
        </w:rPr>
        <w:t>профессиональной идентичности у обучающихся методу психодрамы</w:t>
      </w:r>
      <w:bookmarkEnd w:id="17"/>
    </w:p>
    <w:p w:rsidR="009B2766" w:rsidRPr="004715BE" w:rsidRDefault="009B2766" w:rsidP="009B2766">
      <w:pPr>
        <w:spacing w:line="360" w:lineRule="auto"/>
        <w:ind w:firstLine="709"/>
        <w:jc w:val="both"/>
        <w:rPr>
          <w:sz w:val="28"/>
          <w:szCs w:val="28"/>
        </w:rPr>
      </w:pPr>
    </w:p>
    <w:p w:rsidR="009B2766" w:rsidRPr="004715BE" w:rsidRDefault="009B2766" w:rsidP="009B2766">
      <w:pPr>
        <w:spacing w:line="360" w:lineRule="auto"/>
        <w:ind w:firstLine="709"/>
        <w:jc w:val="both"/>
        <w:rPr>
          <w:sz w:val="28"/>
          <w:szCs w:val="28"/>
        </w:rPr>
      </w:pPr>
      <w:r w:rsidRPr="004715BE">
        <w:rPr>
          <w:sz w:val="28"/>
          <w:szCs w:val="28"/>
        </w:rPr>
        <w:t>Рассмотрим последовательно результаты психодиагностического исследования профессиональной мотивации у испытуемых ЭГ и КГ.</w:t>
      </w:r>
    </w:p>
    <w:p w:rsidR="009B2766" w:rsidRPr="004715BE" w:rsidRDefault="009B2766" w:rsidP="009B2766">
      <w:pPr>
        <w:shd w:val="clear" w:color="auto" w:fill="FFFFFF"/>
        <w:spacing w:line="360" w:lineRule="auto"/>
        <w:ind w:firstLine="709"/>
        <w:jc w:val="both"/>
        <w:rPr>
          <w:bCs/>
          <w:spacing w:val="-4"/>
          <w:sz w:val="28"/>
          <w:szCs w:val="28"/>
        </w:rPr>
      </w:pPr>
      <w:r w:rsidRPr="004715BE">
        <w:rPr>
          <w:spacing w:val="-4"/>
          <w:sz w:val="28"/>
          <w:szCs w:val="28"/>
        </w:rPr>
        <w:t>На рис. 2, 3 представлены р</w:t>
      </w:r>
      <w:r w:rsidRPr="004715BE">
        <w:rPr>
          <w:bCs/>
          <w:spacing w:val="-4"/>
          <w:sz w:val="28"/>
          <w:szCs w:val="28"/>
        </w:rPr>
        <w:t>езультаты измерения уровня профессиональной мотивации в ЭГ и КГ до и после проведения цикла интервизий с участниками ЭГ.</w:t>
      </w:r>
    </w:p>
    <w:p w:rsidR="009B2766" w:rsidRPr="004715BE" w:rsidRDefault="009B2766" w:rsidP="009B2766">
      <w:pPr>
        <w:shd w:val="clear" w:color="auto" w:fill="FFFFFF"/>
        <w:spacing w:line="360" w:lineRule="auto"/>
        <w:jc w:val="center"/>
        <w:rPr>
          <w:bCs/>
          <w:sz w:val="28"/>
          <w:szCs w:val="28"/>
        </w:rPr>
      </w:pPr>
      <w:r w:rsidRPr="004715BE">
        <w:rPr>
          <w:noProof/>
          <w:sz w:val="28"/>
          <w:szCs w:val="28"/>
        </w:rPr>
        <w:drawing>
          <wp:inline distT="0" distB="0" distL="0" distR="0">
            <wp:extent cx="4570730" cy="2745740"/>
            <wp:effectExtent l="0" t="0" r="127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2. Гистограмма.</w:t>
      </w:r>
      <w:r w:rsidRPr="004715BE">
        <w:rPr>
          <w:bCs/>
          <w:sz w:val="28"/>
          <w:szCs w:val="28"/>
        </w:rPr>
        <w:t xml:space="preserve"> Результаты измерения уровня </w:t>
      </w:r>
    </w:p>
    <w:p w:rsidR="009B2766" w:rsidRPr="004715BE" w:rsidRDefault="009B2766" w:rsidP="009B2766">
      <w:pPr>
        <w:shd w:val="clear" w:color="auto" w:fill="FFFFFF"/>
        <w:jc w:val="center"/>
        <w:rPr>
          <w:bCs/>
          <w:sz w:val="28"/>
          <w:szCs w:val="28"/>
        </w:rPr>
      </w:pPr>
      <w:r w:rsidRPr="004715BE">
        <w:rPr>
          <w:bCs/>
          <w:sz w:val="28"/>
          <w:szCs w:val="28"/>
        </w:rPr>
        <w:t>профессиональной мотивации в ЭГ.</w:t>
      </w:r>
    </w:p>
    <w:p w:rsidR="009B2766" w:rsidRPr="004715BE" w:rsidRDefault="009B2766" w:rsidP="009B2766">
      <w:pPr>
        <w:shd w:val="clear" w:color="auto" w:fill="FFFFFF"/>
        <w:spacing w:line="360" w:lineRule="auto"/>
        <w:ind w:firstLine="709"/>
        <w:jc w:val="both"/>
        <w:rPr>
          <w:bCs/>
          <w:sz w:val="28"/>
          <w:szCs w:val="28"/>
        </w:rPr>
      </w:pPr>
    </w:p>
    <w:p w:rsidR="009B2766" w:rsidRPr="004715BE" w:rsidRDefault="009B2766" w:rsidP="009B2766">
      <w:pPr>
        <w:shd w:val="clear" w:color="auto" w:fill="FFFFFF"/>
        <w:spacing w:line="360" w:lineRule="auto"/>
        <w:ind w:firstLine="709"/>
        <w:jc w:val="both"/>
        <w:rPr>
          <w:bCs/>
          <w:sz w:val="28"/>
          <w:szCs w:val="28"/>
        </w:rPr>
      </w:pPr>
      <w:r w:rsidRPr="004715BE">
        <w:rPr>
          <w:bCs/>
          <w:sz w:val="28"/>
          <w:szCs w:val="28"/>
        </w:rPr>
        <w:t xml:space="preserve">В гистограммах на рис. 2, 3 столбцы отображают уровень профессиональной мотивации испытуемых. В соответствии с легендами гистограмм, столбцы, обозначенные цифрами 1, 2 (на рис. 2) и 3, 4 (на рис. 3) отражают соответственно уровень профессиональной мотивации участников ЭГ и КГ до и после проведения цикла интервизий с участниками ЭГ. На оси </w:t>
      </w:r>
      <w:r w:rsidRPr="004715BE">
        <w:rPr>
          <w:bCs/>
          <w:i/>
          <w:sz w:val="28"/>
          <w:szCs w:val="28"/>
        </w:rPr>
        <w:t xml:space="preserve">х </w:t>
      </w:r>
      <w:r w:rsidRPr="004715BE">
        <w:rPr>
          <w:bCs/>
          <w:sz w:val="28"/>
          <w:szCs w:val="28"/>
        </w:rPr>
        <w:t xml:space="preserve">размещены сокращенные названия шкал тестовой методики, на оси </w:t>
      </w:r>
      <w:r w:rsidRPr="004715BE">
        <w:rPr>
          <w:bCs/>
          <w:i/>
          <w:sz w:val="28"/>
          <w:szCs w:val="28"/>
        </w:rPr>
        <w:t xml:space="preserve">у - </w:t>
      </w:r>
      <w:r w:rsidRPr="004715BE">
        <w:rPr>
          <w:bCs/>
          <w:sz w:val="28"/>
          <w:szCs w:val="28"/>
        </w:rPr>
        <w:t>значения уровня мотивации.</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На рис. 2, 3 использованы следующие условные обозначения:</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 ВМ – внутренняя мотивация;</w:t>
      </w:r>
    </w:p>
    <w:p w:rsidR="009B2766" w:rsidRPr="004715BE" w:rsidRDefault="009B2766" w:rsidP="009B2766">
      <w:pPr>
        <w:spacing w:line="360" w:lineRule="auto"/>
        <w:ind w:firstLine="709"/>
        <w:jc w:val="both"/>
        <w:rPr>
          <w:sz w:val="28"/>
          <w:szCs w:val="28"/>
        </w:rPr>
      </w:pPr>
      <w:r w:rsidRPr="004715BE">
        <w:rPr>
          <w:sz w:val="28"/>
          <w:szCs w:val="28"/>
        </w:rPr>
        <w:t>- ВПМ – внешняя положительная мотивация;</w:t>
      </w:r>
    </w:p>
    <w:p w:rsidR="009B2766" w:rsidRPr="004715BE" w:rsidRDefault="009B2766" w:rsidP="009B2766">
      <w:pPr>
        <w:spacing w:line="360" w:lineRule="auto"/>
        <w:ind w:firstLine="709"/>
        <w:jc w:val="both"/>
        <w:rPr>
          <w:sz w:val="28"/>
          <w:szCs w:val="28"/>
        </w:rPr>
      </w:pPr>
      <w:r w:rsidRPr="004715BE">
        <w:rPr>
          <w:sz w:val="28"/>
          <w:szCs w:val="28"/>
        </w:rPr>
        <w:t>- ВОМ – внешняя отрицательная мотивация.</w:t>
      </w:r>
    </w:p>
    <w:p w:rsidR="009B2766" w:rsidRPr="004715BE" w:rsidRDefault="009B2766" w:rsidP="009B2766">
      <w:pPr>
        <w:spacing w:line="360" w:lineRule="auto"/>
        <w:ind w:firstLine="709"/>
        <w:jc w:val="both"/>
        <w:rPr>
          <w:sz w:val="28"/>
          <w:szCs w:val="28"/>
        </w:rPr>
      </w:pPr>
      <w:r w:rsidRPr="004715BE">
        <w:rPr>
          <w:sz w:val="28"/>
          <w:szCs w:val="28"/>
        </w:rPr>
        <w:t>Как видно из рис. 2, результаты повторного тестирования свидетельствуют об изменении уровня профессиональной мотивации у испытуемых ЭГ. Наблюдается увеличение уровня внутренней (ВМ с 4,8 до 4,9) и внешней положительной (ВПМ с 3,6 до 3,9) мотивации. Это объясняется тем, что в процессе практического освоения обучаемыми метода психодрамы в рамках интервизионной работы у них «просыпается интерес» к практике оказания психологической помощи и сама эта деятельность начинает приобретать более глубокий смысл. Одновременно с внутренней мотивацией (ВМ) у обучаемых формируется и внешняя положительная мотивация (ВПМ): у них укрепляется уверенность в том, что их будущая профессиональная деятельность не только социально значима, но и сможет обеспечивать их материально. Снижение уровня внешней отрицательной мотивации (ВОМ с 3,3 до 2,8) может объясняться тем, что с приобретением практических навыков в процессе интервизионной работы у обучаемых возрастает уверенность в себе и своих профессиональных возможностях. Одновременно с этим у обучаемых снижается вероятность возникновения тревожных мыслей типа: «вдруг я что-то не так сделаю», «вдруг меня будут критиковать» и т.д.</w:t>
      </w:r>
    </w:p>
    <w:p w:rsidR="009B2766" w:rsidRPr="004715BE" w:rsidRDefault="009B2766" w:rsidP="009B2766">
      <w:pPr>
        <w:shd w:val="clear" w:color="auto" w:fill="FFFFFF"/>
        <w:spacing w:line="360" w:lineRule="auto"/>
        <w:ind w:firstLine="709"/>
        <w:jc w:val="both"/>
        <w:rPr>
          <w:bCs/>
          <w:sz w:val="28"/>
          <w:szCs w:val="28"/>
        </w:rPr>
      </w:pPr>
      <w:r w:rsidRPr="004715BE">
        <w:rPr>
          <w:sz w:val="28"/>
          <w:szCs w:val="28"/>
        </w:rPr>
        <w:t>На рис. 3 представлены р</w:t>
      </w:r>
      <w:r w:rsidRPr="004715BE">
        <w:rPr>
          <w:bCs/>
          <w:sz w:val="28"/>
          <w:szCs w:val="28"/>
        </w:rPr>
        <w:t>езультаты изучения уровня профессиональной мотивации у испытуемых КГ до и после проведения цикла интервизий с участниками ЭГ.</w:t>
      </w:r>
    </w:p>
    <w:p w:rsidR="009B2766" w:rsidRPr="004715BE" w:rsidRDefault="009B2766" w:rsidP="009B2766">
      <w:pPr>
        <w:shd w:val="clear" w:color="auto" w:fill="FFFFFF"/>
        <w:spacing w:line="360" w:lineRule="auto"/>
        <w:jc w:val="center"/>
        <w:rPr>
          <w:bCs/>
          <w:sz w:val="28"/>
          <w:szCs w:val="28"/>
        </w:rPr>
      </w:pPr>
      <w:r w:rsidRPr="004715BE">
        <w:rPr>
          <w:noProof/>
          <w:sz w:val="28"/>
          <w:szCs w:val="28"/>
        </w:rPr>
        <w:drawing>
          <wp:inline distT="0" distB="0" distL="0" distR="0">
            <wp:extent cx="4650740" cy="2795905"/>
            <wp:effectExtent l="0" t="0" r="0" b="444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3. Гистограмма.</w:t>
      </w:r>
      <w:r w:rsidRPr="004715BE">
        <w:rPr>
          <w:bCs/>
          <w:sz w:val="28"/>
          <w:szCs w:val="28"/>
        </w:rPr>
        <w:t xml:space="preserve"> Результаты измерения уровня </w:t>
      </w:r>
    </w:p>
    <w:p w:rsidR="009B2766" w:rsidRPr="004715BE" w:rsidRDefault="009B2766" w:rsidP="009B2766">
      <w:pPr>
        <w:shd w:val="clear" w:color="auto" w:fill="FFFFFF"/>
        <w:jc w:val="center"/>
        <w:rPr>
          <w:bCs/>
          <w:sz w:val="28"/>
          <w:szCs w:val="28"/>
        </w:rPr>
      </w:pPr>
      <w:r w:rsidRPr="004715BE">
        <w:rPr>
          <w:bCs/>
          <w:sz w:val="28"/>
          <w:szCs w:val="28"/>
        </w:rPr>
        <w:t>профессиональной мотивации в КГ.</w:t>
      </w:r>
    </w:p>
    <w:p w:rsidR="009B2766" w:rsidRPr="004715BE" w:rsidRDefault="009B2766" w:rsidP="009B2766">
      <w:pPr>
        <w:shd w:val="clear" w:color="auto" w:fill="FFFFFF"/>
        <w:spacing w:line="360" w:lineRule="auto"/>
        <w:ind w:firstLine="709"/>
        <w:jc w:val="both"/>
        <w:rPr>
          <w:sz w:val="20"/>
          <w:szCs w:val="20"/>
        </w:rPr>
      </w:pPr>
    </w:p>
    <w:p w:rsidR="009B2766" w:rsidRPr="004715BE" w:rsidRDefault="009B2766" w:rsidP="009B2766">
      <w:pPr>
        <w:spacing w:line="360" w:lineRule="auto"/>
        <w:ind w:firstLine="709"/>
        <w:jc w:val="both"/>
        <w:rPr>
          <w:sz w:val="28"/>
          <w:szCs w:val="28"/>
        </w:rPr>
      </w:pPr>
      <w:r w:rsidRPr="004715BE">
        <w:rPr>
          <w:sz w:val="28"/>
          <w:szCs w:val="28"/>
        </w:rPr>
        <w:t>Как видно из рис. 3, в КГ показатели профессиональной мотивации практически не изменились. Отмечается снижение уровня внешней положительной мотивации (ВПМ с 4,1 до 4,0) и увеличение внешней отрицательной мотивации (ВОМ с 2,6 до 2,9). Это может объясняться тем, что в отсутствие интенсивных практических занятий по освоению метода у обучаемых не формируется должного интереса к будущей профессиональной деятельности, им свойственна внутренняя неуверенность в своих профессиональных возможностях.</w:t>
      </w:r>
    </w:p>
    <w:p w:rsidR="009B2766" w:rsidRPr="004715BE" w:rsidRDefault="009B2766" w:rsidP="009B2766">
      <w:pPr>
        <w:shd w:val="clear" w:color="auto" w:fill="FFFFFF"/>
        <w:spacing w:line="360" w:lineRule="auto"/>
        <w:ind w:firstLine="709"/>
        <w:jc w:val="both"/>
        <w:rPr>
          <w:bCs/>
          <w:sz w:val="28"/>
          <w:szCs w:val="28"/>
        </w:rPr>
      </w:pPr>
      <w:r w:rsidRPr="004715BE">
        <w:rPr>
          <w:sz w:val="28"/>
          <w:szCs w:val="28"/>
        </w:rPr>
        <w:t>На рис. 4 представлены р</w:t>
      </w:r>
      <w:r w:rsidRPr="004715BE">
        <w:rPr>
          <w:bCs/>
          <w:sz w:val="28"/>
          <w:szCs w:val="28"/>
        </w:rPr>
        <w:t>езультаты изучения уровня рефлексии у испытуемых ЭГ и КГ до и после проведения цикла интервизий с участниками ЭГ.</w:t>
      </w:r>
    </w:p>
    <w:p w:rsidR="009B2766" w:rsidRPr="004715BE" w:rsidRDefault="009B2766" w:rsidP="009B2766">
      <w:pPr>
        <w:spacing w:line="360" w:lineRule="auto"/>
        <w:jc w:val="center"/>
        <w:rPr>
          <w:sz w:val="28"/>
          <w:szCs w:val="28"/>
        </w:rPr>
      </w:pPr>
      <w:r w:rsidRPr="004715BE">
        <w:rPr>
          <w:noProof/>
          <w:sz w:val="28"/>
          <w:szCs w:val="28"/>
        </w:rPr>
        <w:drawing>
          <wp:inline distT="0" distB="0" distL="0" distR="0">
            <wp:extent cx="4570730" cy="2745740"/>
            <wp:effectExtent l="0" t="0" r="127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4. Гистограмма.</w:t>
      </w:r>
      <w:r w:rsidRPr="004715BE">
        <w:rPr>
          <w:bCs/>
          <w:sz w:val="28"/>
          <w:szCs w:val="28"/>
        </w:rPr>
        <w:t xml:space="preserve"> Результаты измерения уровня </w:t>
      </w:r>
    </w:p>
    <w:p w:rsidR="009B2766" w:rsidRPr="004715BE" w:rsidRDefault="009B2766" w:rsidP="009B2766">
      <w:pPr>
        <w:shd w:val="clear" w:color="auto" w:fill="FFFFFF"/>
        <w:jc w:val="center"/>
        <w:rPr>
          <w:bCs/>
          <w:sz w:val="28"/>
          <w:szCs w:val="28"/>
        </w:rPr>
      </w:pPr>
      <w:r w:rsidRPr="004715BE">
        <w:rPr>
          <w:bCs/>
          <w:sz w:val="28"/>
          <w:szCs w:val="28"/>
        </w:rPr>
        <w:t>рефлексии в ЭГ и КГ.</w:t>
      </w:r>
    </w:p>
    <w:p w:rsidR="009B2766" w:rsidRPr="004715BE" w:rsidRDefault="009B2766" w:rsidP="009B2766">
      <w:pPr>
        <w:shd w:val="clear" w:color="auto" w:fill="FFFFFF"/>
        <w:spacing w:line="360" w:lineRule="auto"/>
        <w:ind w:firstLine="709"/>
        <w:jc w:val="both"/>
        <w:rPr>
          <w:bCs/>
          <w:sz w:val="28"/>
          <w:szCs w:val="28"/>
        </w:rPr>
      </w:pPr>
    </w:p>
    <w:p w:rsidR="009B2766" w:rsidRPr="004715BE" w:rsidRDefault="009B2766" w:rsidP="009B2766">
      <w:pPr>
        <w:shd w:val="clear" w:color="auto" w:fill="FFFFFF"/>
        <w:spacing w:line="360" w:lineRule="auto"/>
        <w:ind w:firstLine="709"/>
        <w:jc w:val="both"/>
        <w:rPr>
          <w:bCs/>
          <w:sz w:val="28"/>
          <w:szCs w:val="28"/>
        </w:rPr>
      </w:pPr>
      <w:r w:rsidRPr="004715BE">
        <w:rPr>
          <w:bCs/>
          <w:sz w:val="28"/>
          <w:szCs w:val="28"/>
        </w:rPr>
        <w:t xml:space="preserve">В гистограмме на рис. 4 столбцы отображают уровень рефлексии испытуемых. В соответствии с легендой гистограммы, столбцы, обозначенные цифрами 1, 2 отражают уровень рефлексии участников ЭГ и КГ до (столбики 1) и после (столбики 2) проведения цикла интервизий с участниками ЭГ. На оси </w:t>
      </w:r>
      <w:r w:rsidRPr="004715BE">
        <w:rPr>
          <w:bCs/>
          <w:i/>
          <w:sz w:val="28"/>
          <w:szCs w:val="28"/>
        </w:rPr>
        <w:t xml:space="preserve">х </w:t>
      </w:r>
      <w:r w:rsidRPr="004715BE">
        <w:rPr>
          <w:bCs/>
          <w:sz w:val="28"/>
          <w:szCs w:val="28"/>
        </w:rPr>
        <w:t xml:space="preserve">размещены сокращенные названия шкал тестовой методики, на оси </w:t>
      </w:r>
      <w:r w:rsidRPr="004715BE">
        <w:rPr>
          <w:bCs/>
          <w:i/>
          <w:sz w:val="28"/>
          <w:szCs w:val="28"/>
        </w:rPr>
        <w:t xml:space="preserve">у - </w:t>
      </w:r>
      <w:r w:rsidRPr="004715BE">
        <w:rPr>
          <w:bCs/>
          <w:sz w:val="28"/>
          <w:szCs w:val="28"/>
        </w:rPr>
        <w:t>значения уровня рефлексии.</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На рис. 4 использованы следующие условные обозначения:</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 РфЭГ – рефлексия участников экспериментальной группы;</w:t>
      </w:r>
    </w:p>
    <w:p w:rsidR="009B2766" w:rsidRPr="004715BE" w:rsidRDefault="009B2766" w:rsidP="009B2766">
      <w:pPr>
        <w:spacing w:line="360" w:lineRule="auto"/>
        <w:ind w:firstLine="709"/>
        <w:jc w:val="both"/>
        <w:rPr>
          <w:sz w:val="28"/>
          <w:szCs w:val="28"/>
        </w:rPr>
      </w:pPr>
      <w:r w:rsidRPr="004715BE">
        <w:rPr>
          <w:sz w:val="28"/>
          <w:szCs w:val="28"/>
        </w:rPr>
        <w:t>- РфКГ – рефлексия участников контрольной группы.</w:t>
      </w:r>
    </w:p>
    <w:p w:rsidR="009B2766" w:rsidRPr="004715BE" w:rsidRDefault="009B2766" w:rsidP="009B2766">
      <w:pPr>
        <w:spacing w:line="360" w:lineRule="auto"/>
        <w:ind w:firstLine="709"/>
        <w:jc w:val="both"/>
        <w:rPr>
          <w:sz w:val="28"/>
          <w:szCs w:val="28"/>
        </w:rPr>
      </w:pPr>
      <w:r w:rsidRPr="004715BE">
        <w:rPr>
          <w:sz w:val="28"/>
          <w:szCs w:val="28"/>
        </w:rPr>
        <w:t xml:space="preserve">Как видно из рис. 4, и в ЭГ, и в КГ после цикла интервизий с участниками ЭГ показатели рефлексии увеличились (в ЭГ – с 122,4 до 128,3; в КГ – с 122,9 до 125,0). Однако следует заметить, что в ЭГ после серии интервизий уровень рефлексии более вырос, чем в КГ. Это может объясняться тем, что в процессе интервизий обучаемые учатся говорить о своих переносных и контрпереносных чувствах и ощущениях. Наблюдают за рефлексией других участников группы и сами непосредственно развивают свою способность осуществлять рефлексию. </w:t>
      </w:r>
    </w:p>
    <w:p w:rsidR="009B2766" w:rsidRPr="004715BE" w:rsidRDefault="009B2766" w:rsidP="009B2766">
      <w:pPr>
        <w:shd w:val="clear" w:color="auto" w:fill="FFFFFF"/>
        <w:spacing w:line="360" w:lineRule="auto"/>
        <w:ind w:firstLine="709"/>
        <w:jc w:val="both"/>
        <w:rPr>
          <w:bCs/>
          <w:spacing w:val="-4"/>
          <w:sz w:val="28"/>
          <w:szCs w:val="28"/>
        </w:rPr>
      </w:pPr>
      <w:r w:rsidRPr="004715BE">
        <w:rPr>
          <w:spacing w:val="-4"/>
          <w:sz w:val="28"/>
          <w:szCs w:val="28"/>
        </w:rPr>
        <w:t>На рис. 5, 6 представлены р</w:t>
      </w:r>
      <w:r w:rsidRPr="004715BE">
        <w:rPr>
          <w:bCs/>
          <w:spacing w:val="-4"/>
          <w:sz w:val="28"/>
          <w:szCs w:val="28"/>
        </w:rPr>
        <w:t>езультаты измерения уровня эмпатии в ЭГ и КГ до и после проведения цикла интервизий с участниками ЭГ.</w:t>
      </w:r>
    </w:p>
    <w:p w:rsidR="009B2766" w:rsidRPr="004715BE" w:rsidRDefault="009B2766" w:rsidP="009B2766">
      <w:pPr>
        <w:shd w:val="clear" w:color="auto" w:fill="FFFFFF"/>
        <w:spacing w:line="360" w:lineRule="auto"/>
        <w:jc w:val="center"/>
        <w:rPr>
          <w:bCs/>
          <w:sz w:val="28"/>
          <w:szCs w:val="28"/>
        </w:rPr>
      </w:pPr>
      <w:r w:rsidRPr="004715BE">
        <w:rPr>
          <w:noProof/>
          <w:sz w:val="28"/>
          <w:szCs w:val="28"/>
        </w:rPr>
        <w:drawing>
          <wp:inline distT="0" distB="0" distL="0" distR="0">
            <wp:extent cx="4046220" cy="3522345"/>
            <wp:effectExtent l="0" t="0" r="0" b="190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5. Гистограмма.</w:t>
      </w:r>
      <w:r w:rsidRPr="004715BE">
        <w:rPr>
          <w:bCs/>
          <w:sz w:val="28"/>
          <w:szCs w:val="28"/>
        </w:rPr>
        <w:t xml:space="preserve"> Результаты измерения уровня </w:t>
      </w:r>
    </w:p>
    <w:p w:rsidR="009B2766" w:rsidRPr="004715BE" w:rsidRDefault="009B2766" w:rsidP="009B2766">
      <w:pPr>
        <w:shd w:val="clear" w:color="auto" w:fill="FFFFFF"/>
        <w:jc w:val="center"/>
        <w:rPr>
          <w:bCs/>
          <w:sz w:val="28"/>
          <w:szCs w:val="28"/>
        </w:rPr>
      </w:pPr>
      <w:r w:rsidRPr="004715BE">
        <w:rPr>
          <w:bCs/>
          <w:sz w:val="28"/>
          <w:szCs w:val="28"/>
        </w:rPr>
        <w:t>эмпатии в ЭГ.</w:t>
      </w:r>
    </w:p>
    <w:p w:rsidR="009B2766" w:rsidRPr="004715BE" w:rsidRDefault="009B2766" w:rsidP="009B2766">
      <w:pPr>
        <w:shd w:val="clear" w:color="auto" w:fill="FFFFFF"/>
        <w:spacing w:line="360" w:lineRule="auto"/>
        <w:ind w:firstLine="709"/>
        <w:jc w:val="both"/>
        <w:rPr>
          <w:bCs/>
          <w:sz w:val="28"/>
          <w:szCs w:val="28"/>
        </w:rPr>
      </w:pPr>
    </w:p>
    <w:p w:rsidR="009B2766" w:rsidRPr="004715BE" w:rsidRDefault="009B2766" w:rsidP="009B2766">
      <w:pPr>
        <w:shd w:val="clear" w:color="auto" w:fill="FFFFFF"/>
        <w:spacing w:line="360" w:lineRule="auto"/>
        <w:ind w:firstLine="709"/>
        <w:jc w:val="both"/>
        <w:rPr>
          <w:bCs/>
          <w:sz w:val="28"/>
          <w:szCs w:val="28"/>
        </w:rPr>
      </w:pPr>
      <w:r w:rsidRPr="004715BE">
        <w:rPr>
          <w:bCs/>
          <w:sz w:val="28"/>
          <w:szCs w:val="28"/>
        </w:rPr>
        <w:t xml:space="preserve">В гистограммах на рис. 5, 6 столбцы отображают уровень эмпатии испытуемых. В соответствии с легендами гистограмм, столбцы, обозначенные цифрами 1, 2 (на рис. 5) и 3, 4 (на рис. 6) отражают соответственно уровень эмпатии участников ЭГ и КГ до и после проведения цикла интервизий с участниками ЭГ. На оси </w:t>
      </w:r>
      <w:r w:rsidRPr="004715BE">
        <w:rPr>
          <w:bCs/>
          <w:i/>
          <w:sz w:val="28"/>
          <w:szCs w:val="28"/>
        </w:rPr>
        <w:t xml:space="preserve">х </w:t>
      </w:r>
      <w:r w:rsidRPr="004715BE">
        <w:rPr>
          <w:bCs/>
          <w:sz w:val="28"/>
          <w:szCs w:val="28"/>
        </w:rPr>
        <w:t xml:space="preserve">отображается уровень эмпатии, на оси </w:t>
      </w:r>
      <w:r w:rsidRPr="004715BE">
        <w:rPr>
          <w:bCs/>
          <w:i/>
          <w:sz w:val="28"/>
          <w:szCs w:val="28"/>
        </w:rPr>
        <w:t xml:space="preserve">у – </w:t>
      </w:r>
      <w:r w:rsidRPr="004715BE">
        <w:rPr>
          <w:bCs/>
          <w:sz w:val="28"/>
          <w:szCs w:val="28"/>
        </w:rPr>
        <w:t>шкалы тестовой методики.</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На рис. 5, 6 использованы следующие условные обозначения:</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 РКЭ – рациональный канал эмпатии;</w:t>
      </w:r>
    </w:p>
    <w:p w:rsidR="009B2766" w:rsidRPr="004715BE" w:rsidRDefault="009B2766" w:rsidP="009B2766">
      <w:pPr>
        <w:spacing w:line="360" w:lineRule="auto"/>
        <w:ind w:firstLine="709"/>
        <w:jc w:val="both"/>
        <w:rPr>
          <w:sz w:val="28"/>
          <w:szCs w:val="28"/>
        </w:rPr>
      </w:pPr>
      <w:r w:rsidRPr="004715BE">
        <w:rPr>
          <w:sz w:val="28"/>
          <w:szCs w:val="28"/>
        </w:rPr>
        <w:t>- ЭКЭ – эмоциональный канал эмпатии;</w:t>
      </w:r>
    </w:p>
    <w:p w:rsidR="009B2766" w:rsidRPr="004715BE" w:rsidRDefault="009B2766" w:rsidP="009B2766">
      <w:pPr>
        <w:spacing w:line="360" w:lineRule="auto"/>
        <w:ind w:firstLine="709"/>
        <w:jc w:val="both"/>
        <w:rPr>
          <w:sz w:val="28"/>
          <w:szCs w:val="28"/>
        </w:rPr>
      </w:pPr>
      <w:r w:rsidRPr="004715BE">
        <w:rPr>
          <w:sz w:val="28"/>
          <w:szCs w:val="28"/>
        </w:rPr>
        <w:t>- ИКЭ – интуитивный канал эмпатии;</w:t>
      </w:r>
    </w:p>
    <w:p w:rsidR="009B2766" w:rsidRPr="004715BE" w:rsidRDefault="009B2766" w:rsidP="009B2766">
      <w:pPr>
        <w:spacing w:line="360" w:lineRule="auto"/>
        <w:ind w:firstLine="709"/>
        <w:jc w:val="both"/>
        <w:rPr>
          <w:sz w:val="28"/>
          <w:szCs w:val="28"/>
        </w:rPr>
      </w:pPr>
      <w:r w:rsidRPr="004715BE">
        <w:rPr>
          <w:sz w:val="28"/>
          <w:szCs w:val="28"/>
        </w:rPr>
        <w:t>- УСЭ – установки, способствующие эмпатии;</w:t>
      </w:r>
    </w:p>
    <w:p w:rsidR="009B2766" w:rsidRPr="004715BE" w:rsidRDefault="009B2766" w:rsidP="009B2766">
      <w:pPr>
        <w:spacing w:line="360" w:lineRule="auto"/>
        <w:ind w:firstLine="709"/>
        <w:jc w:val="both"/>
        <w:rPr>
          <w:sz w:val="28"/>
          <w:szCs w:val="28"/>
        </w:rPr>
      </w:pPr>
      <w:r w:rsidRPr="004715BE">
        <w:rPr>
          <w:sz w:val="28"/>
          <w:szCs w:val="28"/>
        </w:rPr>
        <w:t>- ПСЭ – проникающая способность в эмпатии;</w:t>
      </w:r>
    </w:p>
    <w:p w:rsidR="009B2766" w:rsidRPr="004715BE" w:rsidRDefault="009B2766" w:rsidP="009B2766">
      <w:pPr>
        <w:spacing w:line="360" w:lineRule="auto"/>
        <w:ind w:firstLine="709"/>
        <w:jc w:val="both"/>
        <w:rPr>
          <w:sz w:val="28"/>
          <w:szCs w:val="28"/>
        </w:rPr>
      </w:pPr>
      <w:r w:rsidRPr="004715BE">
        <w:rPr>
          <w:sz w:val="28"/>
          <w:szCs w:val="28"/>
        </w:rPr>
        <w:t>- ИЭ – идентификация в эмпатии;</w:t>
      </w:r>
    </w:p>
    <w:p w:rsidR="009B2766" w:rsidRPr="004715BE" w:rsidRDefault="009B2766" w:rsidP="009B2766">
      <w:pPr>
        <w:spacing w:line="360" w:lineRule="auto"/>
        <w:ind w:firstLine="709"/>
        <w:jc w:val="both"/>
        <w:rPr>
          <w:sz w:val="28"/>
          <w:szCs w:val="28"/>
        </w:rPr>
      </w:pPr>
      <w:r w:rsidRPr="004715BE">
        <w:rPr>
          <w:sz w:val="28"/>
          <w:szCs w:val="28"/>
        </w:rPr>
        <w:t>- ИнПкЭ – интегральный показатель эмпатии.</w:t>
      </w:r>
    </w:p>
    <w:p w:rsidR="009B2766" w:rsidRPr="004715BE" w:rsidRDefault="009B2766" w:rsidP="009B2766">
      <w:pPr>
        <w:spacing w:line="360" w:lineRule="auto"/>
        <w:ind w:firstLine="709"/>
        <w:jc w:val="both"/>
        <w:rPr>
          <w:color w:val="000000"/>
          <w:sz w:val="28"/>
          <w:szCs w:val="28"/>
        </w:rPr>
      </w:pPr>
      <w:r w:rsidRPr="004715BE">
        <w:rPr>
          <w:sz w:val="28"/>
          <w:szCs w:val="28"/>
        </w:rPr>
        <w:t xml:space="preserve">Как видно из рис. 5, результаты повторного тестирования свидетельствуют об увеличении всех показателей эмпатии у испытуемых ЭГ. Наибольшее увеличение отмечается по таким показателям эмпатии, как эмоциональный канал эмпатии (ЭКЭ с 3,4 до 4,4), интуитивный канал эмпатии (ИКЭ с 4,1 до 4,9), установки, способствующие эмпатии (УСЭ с 3,5 до 4,3). Менее всего увеличился показатель идентификации в эмпатии (ИЭ с 4,4 до 4,6). Это объясняется тем, что в процессе практического освоения обучаемыми метода психодрамы в рамках интервизионной работы у них формируются и развиваются такие способности, как: умение </w:t>
      </w:r>
      <w:r w:rsidRPr="004715BE">
        <w:rPr>
          <w:color w:val="000000"/>
          <w:sz w:val="28"/>
          <w:szCs w:val="28"/>
        </w:rPr>
        <w:t>входить в эмоциональный резонанс с окружающими (</w:t>
      </w:r>
      <w:r w:rsidRPr="004715BE">
        <w:rPr>
          <w:i/>
          <w:color w:val="000000"/>
          <w:sz w:val="28"/>
          <w:szCs w:val="28"/>
        </w:rPr>
        <w:t>эмоциональный канал эмпатии</w:t>
      </w:r>
      <w:r w:rsidRPr="004715BE">
        <w:rPr>
          <w:color w:val="000000"/>
          <w:sz w:val="28"/>
          <w:szCs w:val="28"/>
        </w:rPr>
        <w:t>); способность видеть поведение партнеров, действовать в условиях дефицита исходной информации о них, опираясь на опыт, хранящийся в подсознании (</w:t>
      </w:r>
      <w:r w:rsidRPr="004715BE">
        <w:rPr>
          <w:i/>
          <w:color w:val="000000"/>
          <w:sz w:val="28"/>
          <w:szCs w:val="28"/>
        </w:rPr>
        <w:t>интуитивный канал эмпатии</w:t>
      </w:r>
      <w:r w:rsidRPr="004715BE">
        <w:rPr>
          <w:color w:val="000000"/>
          <w:sz w:val="28"/>
          <w:szCs w:val="28"/>
        </w:rPr>
        <w:t>); способность к установлению личных контактов и проявлять любопытство к личности других людей (</w:t>
      </w:r>
      <w:r w:rsidRPr="004715BE">
        <w:rPr>
          <w:i/>
          <w:color w:val="000000"/>
          <w:sz w:val="28"/>
          <w:szCs w:val="28"/>
        </w:rPr>
        <w:t>установки, способствующие эмпатии</w:t>
      </w:r>
      <w:r w:rsidRPr="004715BE">
        <w:rPr>
          <w:color w:val="000000"/>
          <w:sz w:val="28"/>
          <w:szCs w:val="28"/>
        </w:rPr>
        <w:t>).</w:t>
      </w:r>
    </w:p>
    <w:p w:rsidR="009B2766" w:rsidRPr="004715BE" w:rsidRDefault="009B2766" w:rsidP="009B2766">
      <w:pPr>
        <w:shd w:val="clear" w:color="auto" w:fill="FFFFFF"/>
        <w:spacing w:line="360" w:lineRule="auto"/>
        <w:ind w:firstLine="709"/>
        <w:jc w:val="both"/>
        <w:rPr>
          <w:bCs/>
          <w:sz w:val="28"/>
          <w:szCs w:val="28"/>
        </w:rPr>
      </w:pPr>
      <w:r w:rsidRPr="004715BE">
        <w:rPr>
          <w:sz w:val="28"/>
          <w:szCs w:val="28"/>
        </w:rPr>
        <w:t>На рис. 6 представлены р</w:t>
      </w:r>
      <w:r w:rsidRPr="004715BE">
        <w:rPr>
          <w:bCs/>
          <w:sz w:val="28"/>
          <w:szCs w:val="28"/>
        </w:rPr>
        <w:t>езультаты изучения уровня эмпатии у испытуемых КГ до и после проведения цикла интервизий с участниками ЭГ.</w:t>
      </w:r>
    </w:p>
    <w:p w:rsidR="009B2766" w:rsidRPr="004715BE" w:rsidRDefault="009B2766" w:rsidP="009B2766">
      <w:pPr>
        <w:shd w:val="clear" w:color="auto" w:fill="FFFFFF"/>
        <w:spacing w:line="360" w:lineRule="auto"/>
        <w:jc w:val="center"/>
        <w:rPr>
          <w:bCs/>
          <w:sz w:val="28"/>
          <w:szCs w:val="28"/>
        </w:rPr>
      </w:pPr>
      <w:r w:rsidRPr="004715BE">
        <w:rPr>
          <w:noProof/>
          <w:sz w:val="28"/>
          <w:szCs w:val="28"/>
        </w:rPr>
        <w:drawing>
          <wp:inline distT="0" distB="0" distL="0" distR="0">
            <wp:extent cx="4011930" cy="3487420"/>
            <wp:effectExtent l="0" t="0" r="762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6. Гистограмма.</w:t>
      </w:r>
      <w:r w:rsidRPr="004715BE">
        <w:rPr>
          <w:bCs/>
          <w:sz w:val="28"/>
          <w:szCs w:val="28"/>
        </w:rPr>
        <w:t xml:space="preserve"> Результаты измерения уровня </w:t>
      </w:r>
    </w:p>
    <w:p w:rsidR="009B2766" w:rsidRPr="004715BE" w:rsidRDefault="009B2766" w:rsidP="009B2766">
      <w:pPr>
        <w:shd w:val="clear" w:color="auto" w:fill="FFFFFF"/>
        <w:jc w:val="center"/>
        <w:rPr>
          <w:bCs/>
          <w:sz w:val="28"/>
          <w:szCs w:val="28"/>
        </w:rPr>
      </w:pPr>
      <w:r w:rsidRPr="004715BE">
        <w:rPr>
          <w:bCs/>
          <w:sz w:val="28"/>
          <w:szCs w:val="28"/>
        </w:rPr>
        <w:t>эмпатии в КГ.</w:t>
      </w:r>
    </w:p>
    <w:p w:rsidR="009B2766" w:rsidRPr="004715BE" w:rsidRDefault="009B2766" w:rsidP="009B2766">
      <w:pPr>
        <w:spacing w:line="360" w:lineRule="auto"/>
        <w:ind w:firstLine="709"/>
        <w:jc w:val="both"/>
        <w:rPr>
          <w:sz w:val="28"/>
          <w:szCs w:val="28"/>
        </w:rPr>
      </w:pPr>
    </w:p>
    <w:p w:rsidR="009B2766" w:rsidRPr="004715BE" w:rsidRDefault="009B2766" w:rsidP="009B2766">
      <w:pPr>
        <w:spacing w:line="360" w:lineRule="auto"/>
        <w:ind w:firstLine="709"/>
        <w:jc w:val="both"/>
        <w:rPr>
          <w:sz w:val="28"/>
          <w:szCs w:val="28"/>
        </w:rPr>
      </w:pPr>
      <w:r w:rsidRPr="004715BE">
        <w:rPr>
          <w:sz w:val="28"/>
          <w:szCs w:val="28"/>
        </w:rPr>
        <w:t>Как видно из рис. 6, результаты повторного тестирования показывают в целом развитие способности к эмпатии у испытуемых КГ, о чем свидетельствует увеличение интегрального показателя (ИнПкЭ с 22,1 до 22, 6). Однако, если рассмотреть входящие в интегральный показатель составляющие, наблюдается лишь незначительное их увеличение на несколько десятых (от 0,1 до 0,3 ед.). Это объясняется тем, что эмпатия, как важная составляющая профессиональной идентичности, формируется и развивается благодаря практической работе обучаемых в рамках освоения какого бы то ни было психотерапевтического метода.</w:t>
      </w:r>
    </w:p>
    <w:p w:rsidR="009B2766" w:rsidRPr="004715BE" w:rsidRDefault="009B2766" w:rsidP="009B2766">
      <w:pPr>
        <w:shd w:val="clear" w:color="auto" w:fill="FFFFFF"/>
        <w:spacing w:line="360" w:lineRule="auto"/>
        <w:ind w:firstLine="709"/>
        <w:jc w:val="both"/>
        <w:rPr>
          <w:bCs/>
          <w:spacing w:val="-4"/>
          <w:sz w:val="28"/>
          <w:szCs w:val="28"/>
        </w:rPr>
      </w:pPr>
      <w:r w:rsidRPr="004715BE">
        <w:rPr>
          <w:spacing w:val="-4"/>
          <w:sz w:val="28"/>
          <w:szCs w:val="28"/>
        </w:rPr>
        <w:t>На рис. 7, 8 представлены р</w:t>
      </w:r>
      <w:r w:rsidRPr="004715BE">
        <w:rPr>
          <w:bCs/>
          <w:spacing w:val="-4"/>
          <w:sz w:val="28"/>
          <w:szCs w:val="28"/>
        </w:rPr>
        <w:t>езультаты, полученные по методике «Личностный дифференциал» в ЭГ и КГ до и после проведения цикла интервизий с участниками ЭГ.</w:t>
      </w:r>
    </w:p>
    <w:p w:rsidR="009B2766" w:rsidRPr="004715BE" w:rsidRDefault="009B2766" w:rsidP="009B2766">
      <w:pPr>
        <w:shd w:val="clear" w:color="auto" w:fill="FFFFFF"/>
        <w:spacing w:line="360" w:lineRule="auto"/>
        <w:jc w:val="center"/>
        <w:rPr>
          <w:bCs/>
          <w:sz w:val="28"/>
          <w:szCs w:val="28"/>
        </w:rPr>
      </w:pPr>
      <w:r w:rsidRPr="004715BE">
        <w:rPr>
          <w:noProof/>
          <w:sz w:val="28"/>
          <w:szCs w:val="28"/>
        </w:rPr>
        <w:drawing>
          <wp:inline distT="0" distB="0" distL="0" distR="0">
            <wp:extent cx="4570730" cy="2745740"/>
            <wp:effectExtent l="0" t="0" r="127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7. Гистограмма.</w:t>
      </w:r>
      <w:r w:rsidRPr="004715BE">
        <w:rPr>
          <w:bCs/>
          <w:sz w:val="28"/>
          <w:szCs w:val="28"/>
        </w:rPr>
        <w:t xml:space="preserve"> Результаты методики «Личностный </w:t>
      </w:r>
    </w:p>
    <w:p w:rsidR="009B2766" w:rsidRPr="004715BE" w:rsidRDefault="009B2766" w:rsidP="009B2766">
      <w:pPr>
        <w:shd w:val="clear" w:color="auto" w:fill="FFFFFF"/>
        <w:jc w:val="center"/>
        <w:rPr>
          <w:bCs/>
          <w:sz w:val="28"/>
          <w:szCs w:val="28"/>
        </w:rPr>
      </w:pPr>
      <w:r w:rsidRPr="004715BE">
        <w:rPr>
          <w:bCs/>
          <w:sz w:val="28"/>
          <w:szCs w:val="28"/>
        </w:rPr>
        <w:t>дифференциал» по ЭГ.</w:t>
      </w:r>
    </w:p>
    <w:p w:rsidR="009B2766" w:rsidRPr="004715BE" w:rsidRDefault="009B2766" w:rsidP="009B2766">
      <w:pPr>
        <w:shd w:val="clear" w:color="auto" w:fill="FFFFFF"/>
        <w:spacing w:line="360" w:lineRule="auto"/>
        <w:ind w:firstLine="709"/>
        <w:jc w:val="both"/>
        <w:rPr>
          <w:bCs/>
          <w:sz w:val="28"/>
          <w:szCs w:val="28"/>
        </w:rPr>
      </w:pPr>
    </w:p>
    <w:p w:rsidR="009B2766" w:rsidRPr="004715BE" w:rsidRDefault="009B2766" w:rsidP="009B2766">
      <w:pPr>
        <w:shd w:val="clear" w:color="auto" w:fill="FFFFFF"/>
        <w:spacing w:line="360" w:lineRule="auto"/>
        <w:ind w:firstLine="709"/>
        <w:jc w:val="both"/>
        <w:rPr>
          <w:bCs/>
          <w:sz w:val="28"/>
          <w:szCs w:val="28"/>
        </w:rPr>
      </w:pPr>
      <w:r w:rsidRPr="004715BE">
        <w:rPr>
          <w:bCs/>
          <w:sz w:val="28"/>
          <w:szCs w:val="28"/>
        </w:rPr>
        <w:t xml:space="preserve">В гистограммах на рис. 7, 8 столбцы отображают уровень трех классических факторов личностного дифференциала. В соответствии с легендами гистограмм, столбцы, обозначенные цифрами 1, 2 (на рис. 7) и 3, 4 (на рис. 8) отражают соответственно факторы личностного дифференциала в ЭГ и КГ до и после проведения цикла интервизий с участниками ЭГ. На оси </w:t>
      </w:r>
      <w:r w:rsidRPr="004715BE">
        <w:rPr>
          <w:bCs/>
          <w:i/>
          <w:sz w:val="28"/>
          <w:szCs w:val="28"/>
        </w:rPr>
        <w:t xml:space="preserve">х </w:t>
      </w:r>
      <w:r w:rsidRPr="004715BE">
        <w:rPr>
          <w:bCs/>
          <w:sz w:val="28"/>
          <w:szCs w:val="28"/>
        </w:rPr>
        <w:t xml:space="preserve">отображаются шкалы тестовой методики (факторы личностного дифференциала), на оси </w:t>
      </w:r>
      <w:r w:rsidRPr="004715BE">
        <w:rPr>
          <w:bCs/>
          <w:i/>
          <w:sz w:val="28"/>
          <w:szCs w:val="28"/>
        </w:rPr>
        <w:t xml:space="preserve">у – </w:t>
      </w:r>
      <w:r w:rsidRPr="004715BE">
        <w:rPr>
          <w:bCs/>
          <w:sz w:val="28"/>
          <w:szCs w:val="28"/>
        </w:rPr>
        <w:t>значения показателей личностного дифференциала.</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На рис. 7, 8 использованы следующие условные обозначения:</w:t>
      </w:r>
    </w:p>
    <w:p w:rsidR="009B2766" w:rsidRPr="004715BE" w:rsidRDefault="009B2766" w:rsidP="009B2766">
      <w:pPr>
        <w:pStyle w:val="21"/>
        <w:spacing w:after="0" w:line="360" w:lineRule="auto"/>
        <w:ind w:left="0" w:firstLine="709"/>
        <w:jc w:val="both"/>
        <w:rPr>
          <w:rFonts w:ascii="Times New Roman" w:hAnsi="Times New Roman"/>
          <w:sz w:val="28"/>
          <w:szCs w:val="28"/>
        </w:rPr>
      </w:pPr>
      <w:r w:rsidRPr="004715BE">
        <w:rPr>
          <w:rFonts w:ascii="Times New Roman" w:hAnsi="Times New Roman"/>
          <w:sz w:val="28"/>
          <w:szCs w:val="28"/>
        </w:rPr>
        <w:t>- ССУП – самооценка самоуважения себя как профессионала;</w:t>
      </w:r>
    </w:p>
    <w:p w:rsidR="009B2766" w:rsidRPr="004715BE" w:rsidRDefault="009B2766" w:rsidP="009B2766">
      <w:pPr>
        <w:spacing w:line="360" w:lineRule="auto"/>
        <w:ind w:firstLine="709"/>
        <w:jc w:val="both"/>
        <w:rPr>
          <w:sz w:val="28"/>
          <w:szCs w:val="28"/>
        </w:rPr>
      </w:pPr>
      <w:r w:rsidRPr="004715BE">
        <w:rPr>
          <w:sz w:val="28"/>
          <w:szCs w:val="28"/>
        </w:rPr>
        <w:t>- СВСП – самооценка своей волевой составляющей как профессионала;</w:t>
      </w:r>
    </w:p>
    <w:p w:rsidR="009B2766" w:rsidRPr="004715BE" w:rsidRDefault="009B2766" w:rsidP="009B2766">
      <w:pPr>
        <w:spacing w:line="360" w:lineRule="auto"/>
        <w:ind w:firstLine="709"/>
        <w:jc w:val="both"/>
        <w:rPr>
          <w:sz w:val="28"/>
          <w:szCs w:val="28"/>
        </w:rPr>
      </w:pPr>
      <w:r w:rsidRPr="004715BE">
        <w:rPr>
          <w:sz w:val="28"/>
          <w:szCs w:val="28"/>
        </w:rPr>
        <w:t>- САП – самооценка своей активности как профессионала;</w:t>
      </w:r>
    </w:p>
    <w:p w:rsidR="009B2766" w:rsidRPr="004715BE" w:rsidRDefault="009B2766" w:rsidP="009B2766">
      <w:pPr>
        <w:spacing w:line="360" w:lineRule="auto"/>
        <w:ind w:firstLine="709"/>
        <w:jc w:val="both"/>
        <w:rPr>
          <w:sz w:val="28"/>
          <w:szCs w:val="28"/>
        </w:rPr>
      </w:pPr>
      <w:r w:rsidRPr="004715BE">
        <w:rPr>
          <w:sz w:val="28"/>
          <w:szCs w:val="28"/>
        </w:rPr>
        <w:t>- ССУЛ – самооценка самоуважения себя как личности;</w:t>
      </w:r>
    </w:p>
    <w:p w:rsidR="009B2766" w:rsidRPr="004715BE" w:rsidRDefault="009B2766" w:rsidP="009B2766">
      <w:pPr>
        <w:spacing w:line="360" w:lineRule="auto"/>
        <w:ind w:firstLine="709"/>
        <w:jc w:val="both"/>
        <w:rPr>
          <w:sz w:val="28"/>
          <w:szCs w:val="28"/>
        </w:rPr>
      </w:pPr>
      <w:r w:rsidRPr="004715BE">
        <w:rPr>
          <w:sz w:val="28"/>
          <w:szCs w:val="28"/>
        </w:rPr>
        <w:t>- СВСЛ – самооценка своей волевой составляющей как личности;</w:t>
      </w:r>
    </w:p>
    <w:p w:rsidR="009B2766" w:rsidRPr="004715BE" w:rsidRDefault="009B2766" w:rsidP="009B2766">
      <w:pPr>
        <w:spacing w:line="360" w:lineRule="auto"/>
        <w:ind w:firstLine="709"/>
        <w:jc w:val="both"/>
        <w:rPr>
          <w:sz w:val="28"/>
          <w:szCs w:val="28"/>
        </w:rPr>
      </w:pPr>
      <w:r w:rsidRPr="004715BE">
        <w:rPr>
          <w:sz w:val="28"/>
          <w:szCs w:val="28"/>
        </w:rPr>
        <w:t>- САЛ – самооценка своей активности как личности.</w:t>
      </w:r>
    </w:p>
    <w:p w:rsidR="009B2766" w:rsidRPr="004715BE" w:rsidRDefault="009B2766" w:rsidP="009B2766">
      <w:pPr>
        <w:spacing w:line="360" w:lineRule="auto"/>
        <w:ind w:firstLine="709"/>
        <w:jc w:val="both"/>
        <w:rPr>
          <w:sz w:val="28"/>
          <w:szCs w:val="28"/>
        </w:rPr>
      </w:pPr>
      <w:r w:rsidRPr="004715BE">
        <w:rPr>
          <w:sz w:val="28"/>
          <w:szCs w:val="28"/>
        </w:rPr>
        <w:t xml:space="preserve">Как видно из рис. 7, результаты повторного тестирования свидетельствуют об увеличении значений трех классических факторов личностного дифференциала при оценке испытуемыми ЭГ себя и как профессионалов, и как личности. </w:t>
      </w:r>
    </w:p>
    <w:p w:rsidR="009B2766" w:rsidRPr="004715BE" w:rsidRDefault="009B2766" w:rsidP="009B2766">
      <w:pPr>
        <w:spacing w:line="360" w:lineRule="auto"/>
        <w:ind w:firstLine="709"/>
        <w:jc w:val="both"/>
        <w:rPr>
          <w:sz w:val="28"/>
          <w:szCs w:val="28"/>
        </w:rPr>
      </w:pPr>
      <w:r w:rsidRPr="004715BE">
        <w:rPr>
          <w:sz w:val="28"/>
          <w:szCs w:val="28"/>
        </w:rPr>
        <w:t>Наибольшее развитие в процессе интервизий получают:</w:t>
      </w:r>
    </w:p>
    <w:p w:rsidR="009B2766" w:rsidRPr="004715BE" w:rsidRDefault="009B2766" w:rsidP="009B2766">
      <w:pPr>
        <w:spacing w:line="360" w:lineRule="auto"/>
        <w:ind w:firstLine="709"/>
        <w:jc w:val="both"/>
        <w:rPr>
          <w:sz w:val="28"/>
          <w:szCs w:val="28"/>
        </w:rPr>
      </w:pPr>
      <w:r w:rsidRPr="004715BE">
        <w:rPr>
          <w:sz w:val="28"/>
          <w:szCs w:val="28"/>
        </w:rPr>
        <w:t>а) с точки зрения оценки себя как будущего профессионала - такие качества, как активность, общительность (фактор «активности» САП с 6,6 до 9,0), уверенность в себе, независимость, умение рассчитывать на свои силы в сложных ситуациях (фактор «силы» СВСП с 7,9 до 9,1);</w:t>
      </w:r>
    </w:p>
    <w:p w:rsidR="009B2766" w:rsidRPr="004715BE" w:rsidRDefault="009B2766" w:rsidP="009B2766">
      <w:pPr>
        <w:spacing w:line="360" w:lineRule="auto"/>
        <w:ind w:firstLine="709"/>
        <w:jc w:val="both"/>
        <w:rPr>
          <w:sz w:val="28"/>
          <w:szCs w:val="28"/>
        </w:rPr>
      </w:pPr>
      <w:r w:rsidRPr="004715BE">
        <w:rPr>
          <w:sz w:val="28"/>
          <w:szCs w:val="28"/>
        </w:rPr>
        <w:t>б) с точки зрения оценки себя как личности - такие качества, как активность, общительность (фактор «активности» САЛ с 8,0 до 9,1), самоуважение и самопринятие себя как личности (фактор «оценки» ССУЛ с 14,0 до 15,3).</w:t>
      </w:r>
    </w:p>
    <w:p w:rsidR="009B2766" w:rsidRPr="004715BE" w:rsidRDefault="009B2766" w:rsidP="009B2766">
      <w:pPr>
        <w:shd w:val="clear" w:color="auto" w:fill="FFFFFF"/>
        <w:spacing w:line="360" w:lineRule="auto"/>
        <w:ind w:firstLine="709"/>
        <w:jc w:val="both"/>
        <w:rPr>
          <w:bCs/>
          <w:spacing w:val="-4"/>
          <w:sz w:val="28"/>
          <w:szCs w:val="28"/>
        </w:rPr>
      </w:pPr>
      <w:r w:rsidRPr="004715BE">
        <w:rPr>
          <w:spacing w:val="-4"/>
          <w:sz w:val="28"/>
          <w:szCs w:val="28"/>
        </w:rPr>
        <w:t>На рис. 8 представлены р</w:t>
      </w:r>
      <w:r w:rsidRPr="004715BE">
        <w:rPr>
          <w:bCs/>
          <w:spacing w:val="-4"/>
          <w:sz w:val="28"/>
          <w:szCs w:val="28"/>
        </w:rPr>
        <w:t>езультаты, полученные по методике «Личностный дифференциал» в КГ до и после проведения цикла интервизий с участниками ЭГ.</w:t>
      </w:r>
    </w:p>
    <w:p w:rsidR="009B2766" w:rsidRPr="004715BE" w:rsidRDefault="009B2766" w:rsidP="009B2766">
      <w:pPr>
        <w:spacing w:line="360" w:lineRule="auto"/>
        <w:ind w:firstLine="709"/>
        <w:jc w:val="both"/>
        <w:rPr>
          <w:sz w:val="28"/>
          <w:szCs w:val="28"/>
        </w:rPr>
      </w:pPr>
      <w:r w:rsidRPr="004715BE">
        <w:rPr>
          <w:sz w:val="28"/>
          <w:szCs w:val="28"/>
        </w:rPr>
        <w:t xml:space="preserve">Как видно из рис. 8, результаты повторного тестирования свидетельствуют об увеличении значений трех классических факторов личностного дифференциала при оценке испытуемыми КГ себя и как будущих профессионалов, и как личности. </w:t>
      </w:r>
    </w:p>
    <w:p w:rsidR="009B2766" w:rsidRPr="004715BE" w:rsidRDefault="009B2766" w:rsidP="009B2766">
      <w:pPr>
        <w:spacing w:line="360" w:lineRule="auto"/>
        <w:ind w:firstLine="709"/>
        <w:jc w:val="both"/>
        <w:rPr>
          <w:sz w:val="28"/>
          <w:szCs w:val="28"/>
        </w:rPr>
      </w:pPr>
      <w:r w:rsidRPr="004715BE">
        <w:rPr>
          <w:noProof/>
          <w:sz w:val="28"/>
          <w:szCs w:val="28"/>
        </w:rPr>
        <w:drawing>
          <wp:inline distT="0" distB="0" distL="0" distR="0">
            <wp:extent cx="4570730" cy="2745740"/>
            <wp:effectExtent l="0" t="0" r="127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2766" w:rsidRPr="004715BE" w:rsidRDefault="009B2766" w:rsidP="009B2766">
      <w:pPr>
        <w:shd w:val="clear" w:color="auto" w:fill="FFFFFF"/>
        <w:jc w:val="center"/>
        <w:rPr>
          <w:bCs/>
          <w:sz w:val="28"/>
          <w:szCs w:val="28"/>
        </w:rPr>
      </w:pPr>
      <w:r w:rsidRPr="004715BE">
        <w:rPr>
          <w:b/>
          <w:bCs/>
          <w:sz w:val="28"/>
          <w:szCs w:val="28"/>
        </w:rPr>
        <w:t>Рис. 8. Гистограмма.</w:t>
      </w:r>
      <w:r w:rsidRPr="004715BE">
        <w:rPr>
          <w:bCs/>
          <w:sz w:val="28"/>
          <w:szCs w:val="28"/>
        </w:rPr>
        <w:t xml:space="preserve"> Результаты методики «Личностный </w:t>
      </w:r>
    </w:p>
    <w:p w:rsidR="009B2766" w:rsidRPr="004715BE" w:rsidRDefault="009B2766" w:rsidP="009B2766">
      <w:pPr>
        <w:shd w:val="clear" w:color="auto" w:fill="FFFFFF"/>
        <w:jc w:val="center"/>
        <w:rPr>
          <w:bCs/>
          <w:sz w:val="28"/>
          <w:szCs w:val="28"/>
        </w:rPr>
      </w:pPr>
      <w:r w:rsidRPr="004715BE">
        <w:rPr>
          <w:bCs/>
          <w:sz w:val="28"/>
          <w:szCs w:val="28"/>
        </w:rPr>
        <w:t>дифференциал» по КГ.</w:t>
      </w:r>
    </w:p>
    <w:p w:rsidR="009B2766" w:rsidRPr="004715BE" w:rsidRDefault="009B2766" w:rsidP="009B2766">
      <w:pPr>
        <w:spacing w:line="360" w:lineRule="auto"/>
        <w:ind w:firstLine="709"/>
        <w:jc w:val="both"/>
        <w:rPr>
          <w:sz w:val="28"/>
          <w:szCs w:val="28"/>
        </w:rPr>
      </w:pPr>
    </w:p>
    <w:p w:rsidR="009B2766" w:rsidRPr="004715BE" w:rsidRDefault="009B2766" w:rsidP="009B2766">
      <w:pPr>
        <w:spacing w:line="360" w:lineRule="auto"/>
        <w:ind w:firstLine="709"/>
        <w:jc w:val="both"/>
        <w:rPr>
          <w:sz w:val="28"/>
          <w:szCs w:val="28"/>
        </w:rPr>
      </w:pPr>
      <w:r w:rsidRPr="004715BE">
        <w:rPr>
          <w:sz w:val="28"/>
          <w:szCs w:val="28"/>
        </w:rPr>
        <w:t>Наибольшее развитие у испытуемых КГ получают:</w:t>
      </w:r>
    </w:p>
    <w:p w:rsidR="009B2766" w:rsidRPr="004715BE" w:rsidRDefault="009B2766" w:rsidP="009B2766">
      <w:pPr>
        <w:spacing w:line="360" w:lineRule="auto"/>
        <w:ind w:firstLine="709"/>
        <w:jc w:val="both"/>
        <w:rPr>
          <w:sz w:val="28"/>
          <w:szCs w:val="28"/>
        </w:rPr>
      </w:pPr>
      <w:r w:rsidRPr="004715BE">
        <w:rPr>
          <w:sz w:val="28"/>
          <w:szCs w:val="28"/>
        </w:rPr>
        <w:t xml:space="preserve">а) с точки зрения оценки себя как будущего профессионала - такие качества, как уверенность в себе, независимость, умение рассчитывать на свои силы в сложных ситуациях (фактор «силы» СВСП с 8,1 до 10,0); активность, общительность (фактор «активности» САП с 6,3 до 7,3), </w:t>
      </w:r>
    </w:p>
    <w:p w:rsidR="009B2766" w:rsidRPr="004715BE" w:rsidRDefault="009B2766" w:rsidP="009B2766">
      <w:pPr>
        <w:spacing w:line="360" w:lineRule="auto"/>
        <w:ind w:firstLine="709"/>
        <w:jc w:val="both"/>
        <w:rPr>
          <w:sz w:val="28"/>
          <w:szCs w:val="28"/>
        </w:rPr>
      </w:pPr>
      <w:r w:rsidRPr="004715BE">
        <w:rPr>
          <w:sz w:val="28"/>
          <w:szCs w:val="28"/>
        </w:rPr>
        <w:t>б) с точки зрения оценки себя как личности - такие качества, как активность, общительность (фактор «активности» САЛ с 8,1 до 9,1).</w:t>
      </w:r>
    </w:p>
    <w:p w:rsidR="009B2766" w:rsidRPr="004715BE" w:rsidRDefault="009B2766" w:rsidP="009B2766">
      <w:pPr>
        <w:spacing w:line="360" w:lineRule="auto"/>
        <w:ind w:firstLine="709"/>
        <w:jc w:val="both"/>
        <w:rPr>
          <w:sz w:val="28"/>
          <w:szCs w:val="28"/>
        </w:rPr>
      </w:pPr>
      <w:r w:rsidRPr="004715BE">
        <w:rPr>
          <w:sz w:val="28"/>
          <w:szCs w:val="28"/>
        </w:rPr>
        <w:t>В целом, на основании результатов количественного анализа можно предположить, что у испытуемых ЭГ положительная динамика формирования профессиональной идентичности обусловлена их регулярным и активным участием в работе интервизорской группы. Однако эти данные без обработки специальными методами математической статистики не могут служить подтверждением выдвинутой нами гипотезы.</w:t>
      </w:r>
    </w:p>
    <w:p w:rsidR="009B2766" w:rsidRPr="004715BE" w:rsidRDefault="009B2766" w:rsidP="009B2766">
      <w:pPr>
        <w:pStyle w:val="a5"/>
        <w:spacing w:before="0" w:beforeAutospacing="0" w:after="0" w:afterAutospacing="0" w:line="360" w:lineRule="auto"/>
        <w:jc w:val="center"/>
        <w:textAlignment w:val="baseline"/>
        <w:rPr>
          <w:b/>
          <w:sz w:val="28"/>
          <w:szCs w:val="28"/>
        </w:rPr>
      </w:pPr>
    </w:p>
    <w:p w:rsidR="009B2766" w:rsidRPr="00B211D4" w:rsidRDefault="009B2766" w:rsidP="00B211D4">
      <w:pPr>
        <w:pStyle w:val="2"/>
        <w:jc w:val="center"/>
        <w:rPr>
          <w:rFonts w:ascii="Times New Roman" w:hAnsi="Times New Roman" w:cs="Times New Roman"/>
          <w:color w:val="auto"/>
          <w:sz w:val="28"/>
          <w:szCs w:val="28"/>
        </w:rPr>
      </w:pPr>
      <w:bookmarkStart w:id="18" w:name="_Toc440979014"/>
      <w:r w:rsidRPr="00B211D4">
        <w:rPr>
          <w:rFonts w:ascii="Times New Roman" w:hAnsi="Times New Roman" w:cs="Times New Roman"/>
          <w:color w:val="auto"/>
          <w:sz w:val="28"/>
          <w:szCs w:val="28"/>
        </w:rPr>
        <w:t>3.3. Анализ результатов экспериментального исследования</w:t>
      </w:r>
      <w:bookmarkEnd w:id="18"/>
    </w:p>
    <w:p w:rsidR="009B2766" w:rsidRPr="00B211D4" w:rsidRDefault="009B2766" w:rsidP="00B211D4">
      <w:pPr>
        <w:pStyle w:val="2"/>
        <w:jc w:val="center"/>
        <w:rPr>
          <w:rFonts w:ascii="Times New Roman" w:hAnsi="Times New Roman" w:cs="Times New Roman"/>
          <w:color w:val="auto"/>
          <w:sz w:val="28"/>
          <w:szCs w:val="28"/>
          <w:shd w:val="clear" w:color="auto" w:fill="FFFFFF"/>
        </w:rPr>
      </w:pPr>
      <w:bookmarkStart w:id="19" w:name="_Toc440979015"/>
      <w:r w:rsidRPr="00B211D4">
        <w:rPr>
          <w:rFonts w:ascii="Times New Roman" w:hAnsi="Times New Roman" w:cs="Times New Roman"/>
          <w:color w:val="auto"/>
          <w:sz w:val="28"/>
          <w:szCs w:val="28"/>
          <w:shd w:val="clear" w:color="auto" w:fill="FFFFFF"/>
        </w:rPr>
        <w:t>интервизорской группы как фактора формирования</w:t>
      </w:r>
      <w:bookmarkEnd w:id="19"/>
    </w:p>
    <w:p w:rsidR="009B2766" w:rsidRPr="00B211D4" w:rsidRDefault="009B2766" w:rsidP="00B211D4">
      <w:pPr>
        <w:pStyle w:val="2"/>
        <w:jc w:val="center"/>
        <w:rPr>
          <w:rFonts w:ascii="Times New Roman" w:hAnsi="Times New Roman" w:cs="Times New Roman"/>
          <w:color w:val="auto"/>
          <w:sz w:val="28"/>
          <w:szCs w:val="28"/>
        </w:rPr>
      </w:pPr>
      <w:bookmarkStart w:id="20" w:name="_Toc440979016"/>
      <w:r w:rsidRPr="00B211D4">
        <w:rPr>
          <w:rFonts w:ascii="Times New Roman" w:hAnsi="Times New Roman" w:cs="Times New Roman"/>
          <w:color w:val="auto"/>
          <w:sz w:val="28"/>
          <w:szCs w:val="28"/>
          <w:shd w:val="clear" w:color="auto" w:fill="FFFFFF"/>
        </w:rPr>
        <w:t>профессиональной идентичности у обучающихся методу психодрамы</w:t>
      </w:r>
      <w:bookmarkEnd w:id="20"/>
    </w:p>
    <w:p w:rsidR="009B2766" w:rsidRPr="004715BE" w:rsidRDefault="009B2766" w:rsidP="009B2766">
      <w:pPr>
        <w:spacing w:line="360" w:lineRule="auto"/>
        <w:jc w:val="center"/>
        <w:rPr>
          <w:sz w:val="28"/>
          <w:szCs w:val="28"/>
        </w:rPr>
      </w:pPr>
    </w:p>
    <w:p w:rsidR="009B2766" w:rsidRPr="004715BE" w:rsidRDefault="009B2766" w:rsidP="009B2766">
      <w:pPr>
        <w:spacing w:line="360" w:lineRule="auto"/>
        <w:ind w:firstLine="709"/>
        <w:jc w:val="both"/>
        <w:rPr>
          <w:sz w:val="28"/>
          <w:szCs w:val="28"/>
        </w:rPr>
      </w:pPr>
      <w:r w:rsidRPr="004715BE">
        <w:rPr>
          <w:sz w:val="28"/>
          <w:szCs w:val="28"/>
        </w:rPr>
        <w:t>С целью получения достоверных данных о влиянии интервизорской группы на формирование профессиональной идентичности у обучающихся методу психодрамы и доказательства гипотезы результаты исследования были обработаны с помощью методов математической статистики в соответствии с алгоритмом экспериментального плана:</w:t>
      </w:r>
    </w:p>
    <w:p w:rsidR="009B2766" w:rsidRPr="004715BE" w:rsidRDefault="009B2766" w:rsidP="009B2766">
      <w:pPr>
        <w:spacing w:line="360" w:lineRule="auto"/>
        <w:ind w:firstLine="709"/>
        <w:jc w:val="both"/>
        <w:rPr>
          <w:sz w:val="28"/>
        </w:rPr>
      </w:pPr>
      <w:r w:rsidRPr="004715BE">
        <w:rPr>
          <w:sz w:val="28"/>
        </w:rPr>
        <w:t xml:space="preserve">1) посредством критерия </w:t>
      </w:r>
      <w:r w:rsidRPr="004715BE">
        <w:rPr>
          <w:i/>
          <w:sz w:val="28"/>
          <w:lang w:val="en-US"/>
        </w:rPr>
        <w:t>U</w:t>
      </w:r>
      <w:r w:rsidRPr="004715BE">
        <w:rPr>
          <w:i/>
          <w:sz w:val="28"/>
        </w:rPr>
        <w:t xml:space="preserve"> </w:t>
      </w:r>
      <w:r w:rsidRPr="004715BE">
        <w:rPr>
          <w:sz w:val="28"/>
        </w:rPr>
        <w:t>Манна-Уитни изучалась значимость различий результатов предварительного и последующего тестирования испытуемых между ЭГ и КГ (сравнение двух независимых выборок);</w:t>
      </w:r>
    </w:p>
    <w:p w:rsidR="009B2766" w:rsidRPr="004715BE" w:rsidRDefault="009B2766" w:rsidP="009B2766">
      <w:pPr>
        <w:spacing w:line="360" w:lineRule="auto"/>
        <w:ind w:firstLine="709"/>
        <w:jc w:val="both"/>
        <w:rPr>
          <w:sz w:val="28"/>
        </w:rPr>
      </w:pPr>
      <w:r w:rsidRPr="004715BE">
        <w:rPr>
          <w:sz w:val="28"/>
          <w:szCs w:val="28"/>
        </w:rPr>
        <w:t xml:space="preserve">2) с помощью критерия </w:t>
      </w:r>
      <w:r w:rsidRPr="004715BE">
        <w:rPr>
          <w:i/>
          <w:sz w:val="28"/>
          <w:szCs w:val="28"/>
        </w:rPr>
        <w:t>Т</w:t>
      </w:r>
      <w:r w:rsidRPr="004715BE">
        <w:rPr>
          <w:sz w:val="28"/>
          <w:szCs w:val="28"/>
        </w:rPr>
        <w:t xml:space="preserve"> Вилкоксона </w:t>
      </w:r>
      <w:r w:rsidRPr="004715BE">
        <w:rPr>
          <w:sz w:val="28"/>
        </w:rPr>
        <w:t>изучалась значимость различий результатов предварительного и последующего (после цикла интервизий в ЭГ) тестирования испытуемых внутри ЭГ и КГ (внутри двух связных выборок);</w:t>
      </w:r>
    </w:p>
    <w:p w:rsidR="009B2766" w:rsidRPr="004715BE" w:rsidRDefault="009B2766" w:rsidP="009B2766">
      <w:pPr>
        <w:spacing w:line="360" w:lineRule="auto"/>
        <w:ind w:firstLine="709"/>
        <w:jc w:val="both"/>
        <w:rPr>
          <w:sz w:val="28"/>
        </w:rPr>
      </w:pPr>
      <w:r w:rsidRPr="004715BE">
        <w:rPr>
          <w:sz w:val="28"/>
        </w:rPr>
        <w:t xml:space="preserve">3) с целью изучения силы сдвига (степени эффективности формирующе-развивающего воздействия интервизии) применялся метод Коэнова </w:t>
      </w:r>
      <w:r w:rsidRPr="004715BE">
        <w:rPr>
          <w:sz w:val="28"/>
          <w:lang w:val="en-US"/>
        </w:rPr>
        <w:t>d</w:t>
      </w:r>
      <w:r w:rsidRPr="004715BE">
        <w:rPr>
          <w:sz w:val="28"/>
        </w:rPr>
        <w:t xml:space="preserve"> (сила сдвига изучалась по результатам предварительного и последующего тестирования испытуемых ЭГ).</w:t>
      </w:r>
    </w:p>
    <w:p w:rsidR="009B2766" w:rsidRPr="004715BE" w:rsidRDefault="009B2766" w:rsidP="009B2766">
      <w:pPr>
        <w:spacing w:line="360" w:lineRule="auto"/>
        <w:ind w:firstLine="709"/>
        <w:jc w:val="both"/>
        <w:rPr>
          <w:b/>
          <w:sz w:val="28"/>
        </w:rPr>
      </w:pPr>
      <w:r w:rsidRPr="004715BE">
        <w:rPr>
          <w:b/>
          <w:sz w:val="28"/>
          <w:szCs w:val="28"/>
        </w:rPr>
        <w:t xml:space="preserve">Анализ результатов применения </w:t>
      </w:r>
      <w:r w:rsidRPr="004715BE">
        <w:rPr>
          <w:b/>
          <w:sz w:val="28"/>
        </w:rPr>
        <w:t xml:space="preserve">критерия </w:t>
      </w:r>
      <w:r w:rsidRPr="004715BE">
        <w:rPr>
          <w:b/>
          <w:i/>
          <w:sz w:val="28"/>
          <w:lang w:val="en-US"/>
        </w:rPr>
        <w:t>U</w:t>
      </w:r>
      <w:r w:rsidRPr="004715BE">
        <w:rPr>
          <w:b/>
          <w:i/>
          <w:sz w:val="28"/>
        </w:rPr>
        <w:t xml:space="preserve"> </w:t>
      </w:r>
      <w:r w:rsidRPr="004715BE">
        <w:rPr>
          <w:b/>
          <w:sz w:val="28"/>
        </w:rPr>
        <w:t>Манна-Уитни при сравнении значений показателя «профессиональная идентичность» в ЭГ и КГ до проведения цикла интервизий с ЭГ.</w:t>
      </w:r>
    </w:p>
    <w:p w:rsidR="009B2766" w:rsidRPr="004715BE" w:rsidRDefault="009B2766" w:rsidP="009B2766">
      <w:pPr>
        <w:spacing w:line="360" w:lineRule="auto"/>
        <w:ind w:firstLine="709"/>
        <w:jc w:val="both"/>
        <w:rPr>
          <w:sz w:val="28"/>
        </w:rPr>
      </w:pPr>
      <w:r w:rsidRPr="004715BE">
        <w:rPr>
          <w:sz w:val="28"/>
        </w:rPr>
        <w:t xml:space="preserve">С целью доказательства того факта, что участники ЭГ и КГ перед началом проведения цикла интервизий с ЭГ имели примерно одинаковые результаты тестов на профессиональную идентичность применялся непараметрический </w:t>
      </w:r>
      <w:r w:rsidRPr="004715BE">
        <w:rPr>
          <w:i/>
          <w:sz w:val="28"/>
          <w:lang w:val="en-US"/>
        </w:rPr>
        <w:t>U</w:t>
      </w:r>
      <w:r w:rsidRPr="004715BE">
        <w:rPr>
          <w:sz w:val="28"/>
        </w:rPr>
        <w:t xml:space="preserve"> критерий различия Манна-Уитни для независимых выборок. </w:t>
      </w:r>
    </w:p>
    <w:p w:rsidR="009B2766" w:rsidRPr="004715BE" w:rsidRDefault="009B2766" w:rsidP="009B2766">
      <w:pPr>
        <w:spacing w:line="360" w:lineRule="auto"/>
        <w:ind w:firstLine="709"/>
        <w:jc w:val="both"/>
        <w:rPr>
          <w:sz w:val="28"/>
        </w:rPr>
      </w:pPr>
      <w:r w:rsidRPr="004715BE">
        <w:rPr>
          <w:sz w:val="28"/>
        </w:rPr>
        <w:t xml:space="preserve">Результаты применения </w:t>
      </w:r>
      <w:r w:rsidRPr="004715BE">
        <w:rPr>
          <w:i/>
          <w:sz w:val="28"/>
          <w:lang w:val="en-US"/>
        </w:rPr>
        <w:t>U</w:t>
      </w:r>
      <w:r w:rsidRPr="004715BE">
        <w:rPr>
          <w:sz w:val="28"/>
        </w:rPr>
        <w:t xml:space="preserve"> критерия различия Манна-Уитни для сравнения показателей профессиональной идентичности в ЭГ и КГ до проведения цикла интервизий с ЭГ представлены в таблицах 1-5 приложения 6.</w:t>
      </w:r>
    </w:p>
    <w:p w:rsidR="009B2766" w:rsidRPr="004715BE" w:rsidRDefault="009B2766" w:rsidP="009B2766">
      <w:pPr>
        <w:spacing w:line="360" w:lineRule="auto"/>
        <w:ind w:firstLine="709"/>
        <w:jc w:val="both"/>
        <w:rPr>
          <w:spacing w:val="-4"/>
          <w:sz w:val="28"/>
          <w:szCs w:val="28"/>
        </w:rPr>
      </w:pPr>
      <w:r w:rsidRPr="004715BE">
        <w:rPr>
          <w:spacing w:val="-4"/>
          <w:sz w:val="28"/>
          <w:szCs w:val="28"/>
        </w:rPr>
        <w:t>На основании анализа полученных результатов можно сделать следующие выводы:</w:t>
      </w:r>
    </w:p>
    <w:p w:rsidR="009B2766" w:rsidRPr="004715BE" w:rsidRDefault="009B2766" w:rsidP="009B2766">
      <w:pPr>
        <w:spacing w:line="360" w:lineRule="auto"/>
        <w:ind w:firstLine="709"/>
        <w:jc w:val="both"/>
        <w:rPr>
          <w:bCs/>
          <w:iCs/>
          <w:sz w:val="28"/>
          <w:szCs w:val="28"/>
        </w:rPr>
      </w:pPr>
      <w:r w:rsidRPr="004715BE">
        <w:rPr>
          <w:sz w:val="28"/>
          <w:szCs w:val="28"/>
        </w:rPr>
        <w:t xml:space="preserve">1) сравниваемые компоненты показателя «профессиональная мотивация», такие как внутренняя мотивация (ВМ), внешняя положительная мотивация (ВПМ), внешняя отрицательная мотивация (ВОМ) в ЭГ и КГ до проведения цикла интервизий в ЭГ не имеют значимых отличий на уровне значимости </w:t>
      </w:r>
      <w:r w:rsidRPr="004715BE">
        <w:rPr>
          <w:bCs/>
          <w:iCs/>
          <w:sz w:val="28"/>
          <w:szCs w:val="28"/>
        </w:rPr>
        <w:t>р≤0,05 (ВМ, р≤0,955; ВПМ, р≤0,054; ВОМ, р≤0,232) (таблица 1 приложения 6);</w:t>
      </w:r>
    </w:p>
    <w:p w:rsidR="009B2766" w:rsidRPr="004715BE" w:rsidRDefault="009B2766" w:rsidP="009B2766">
      <w:pPr>
        <w:spacing w:line="360" w:lineRule="auto"/>
        <w:ind w:firstLine="709"/>
        <w:jc w:val="both"/>
        <w:rPr>
          <w:bCs/>
          <w:iCs/>
          <w:sz w:val="28"/>
          <w:szCs w:val="28"/>
        </w:rPr>
      </w:pPr>
      <w:r w:rsidRPr="004715BE">
        <w:rPr>
          <w:sz w:val="28"/>
          <w:szCs w:val="28"/>
        </w:rPr>
        <w:t xml:space="preserve">2) по показателю «рефлексия» (Рф) в ЭГ и КГ до проведения цикла интервизий в ЭГ не выявлено значимых отличий на уровне значимости </w:t>
      </w:r>
      <w:r w:rsidRPr="004715BE">
        <w:rPr>
          <w:bCs/>
          <w:iCs/>
          <w:sz w:val="28"/>
          <w:szCs w:val="28"/>
        </w:rPr>
        <w:t>р≤0,05 (Рф, р≤0,867) (таблица 2 приложения 6);</w:t>
      </w:r>
    </w:p>
    <w:p w:rsidR="009B2766" w:rsidRPr="004715BE" w:rsidRDefault="009B2766" w:rsidP="009B2766">
      <w:pPr>
        <w:spacing w:line="360" w:lineRule="auto"/>
        <w:ind w:firstLine="709"/>
        <w:jc w:val="both"/>
        <w:rPr>
          <w:bCs/>
          <w:iCs/>
          <w:sz w:val="28"/>
          <w:szCs w:val="28"/>
        </w:rPr>
      </w:pPr>
      <w:r w:rsidRPr="004715BE">
        <w:rPr>
          <w:sz w:val="28"/>
          <w:szCs w:val="28"/>
        </w:rPr>
        <w:t xml:space="preserve">3) сравниваемые компоненты показателя «эмпатия», такие как рациональный канал эмпатии (РКА), эмоциональный канал эмпатии (ЭКЭ), интуитивный канал эмпатии (ИКЭ), установки, способствующие эмпатии (УСЭ), проникающая способность в эмпатии (ПСЭ), идентификация в эмпатии (ИЭ), интегральный показатель эмпатии (ИнПкЭ) в ЭГ и КГ до проведения цикла интервизий в ЭГ не имеют значимых отличий на уровне значимости </w:t>
      </w:r>
      <w:r w:rsidRPr="004715BE">
        <w:rPr>
          <w:bCs/>
          <w:iCs/>
          <w:sz w:val="28"/>
          <w:szCs w:val="28"/>
        </w:rPr>
        <w:t>р≤0,05 (РКЭ, р≤0,536; ЭКЭ, р≤0,867; ИКЭ, р≤0,613; УСЭ, р≤0,613; ПСЭ, р≤0,694; ИЭ, р≤0,232; ИнПкЭ, р≤0,613) (таблица 3 приложения 6);</w:t>
      </w:r>
    </w:p>
    <w:p w:rsidR="009B2766" w:rsidRPr="004715BE" w:rsidRDefault="009B2766" w:rsidP="009B2766">
      <w:pPr>
        <w:spacing w:line="360" w:lineRule="auto"/>
        <w:ind w:firstLine="709"/>
        <w:jc w:val="both"/>
        <w:rPr>
          <w:bCs/>
          <w:iCs/>
          <w:sz w:val="28"/>
          <w:szCs w:val="28"/>
        </w:rPr>
      </w:pPr>
      <w:r w:rsidRPr="004715BE">
        <w:rPr>
          <w:sz w:val="28"/>
          <w:szCs w:val="28"/>
        </w:rPr>
        <w:t xml:space="preserve">4) сравниваемые компоненты показателя «личностный дифференциал» (оценка себя как будущего профессионала), такие как самооценка самоуважения себя как профессионала (ССУП), самооценка своей волевой составляющей как профессионала (СВСП), самооценка активности как профессионала (САП) в ЭГ и КГ до проведения цикла интервизий в ЭГ не имеют значимых отличий на уровне значимости </w:t>
      </w:r>
      <w:r w:rsidRPr="004715BE">
        <w:rPr>
          <w:bCs/>
          <w:iCs/>
          <w:sz w:val="28"/>
          <w:szCs w:val="28"/>
        </w:rPr>
        <w:t>р≤0,05 (ССУП, р≤0,094; СВСП, р≤0,867; САП, р≤0,281) (таблица 4 приложения 6);</w:t>
      </w:r>
    </w:p>
    <w:p w:rsidR="009B2766" w:rsidRPr="004715BE" w:rsidRDefault="009B2766" w:rsidP="009B2766">
      <w:pPr>
        <w:spacing w:line="360" w:lineRule="auto"/>
        <w:ind w:firstLine="709"/>
        <w:jc w:val="both"/>
        <w:rPr>
          <w:bCs/>
          <w:iCs/>
          <w:sz w:val="28"/>
          <w:szCs w:val="28"/>
        </w:rPr>
      </w:pPr>
      <w:r w:rsidRPr="004715BE">
        <w:rPr>
          <w:sz w:val="28"/>
          <w:szCs w:val="28"/>
        </w:rPr>
        <w:t xml:space="preserve">5) сравниваемые компоненты показателя «личностный дифференциал» (оценка себя как личности), такие как самооценка самоуважения себя как личности (ССУЛ), самооценка своей волевой составляющей как личности (СВСЛ), самооценка активности как личности (САЛ) в ЭГ и КГ до проведения цикла интервизий в ЭГ не имеют значимых отличий на уровне значимости </w:t>
      </w:r>
      <w:r w:rsidRPr="004715BE">
        <w:rPr>
          <w:bCs/>
          <w:iCs/>
          <w:sz w:val="28"/>
          <w:szCs w:val="28"/>
        </w:rPr>
        <w:t>р≤0,05 (ССУЛ, р≤0,072; СВСЛ, р≤0,955; САЛ, р≤0,121) (таблица 5 приложения 6).</w:t>
      </w:r>
    </w:p>
    <w:p w:rsidR="009B2766" w:rsidRPr="004715BE" w:rsidRDefault="009B2766" w:rsidP="009B2766">
      <w:pPr>
        <w:spacing w:line="360" w:lineRule="auto"/>
        <w:ind w:firstLine="709"/>
        <w:jc w:val="both"/>
        <w:rPr>
          <w:b/>
          <w:sz w:val="28"/>
        </w:rPr>
      </w:pPr>
      <w:r w:rsidRPr="004715BE">
        <w:rPr>
          <w:b/>
          <w:sz w:val="28"/>
          <w:szCs w:val="28"/>
        </w:rPr>
        <w:t xml:space="preserve">Анализ результатов применения </w:t>
      </w:r>
      <w:r w:rsidRPr="004715BE">
        <w:rPr>
          <w:b/>
          <w:sz w:val="28"/>
        </w:rPr>
        <w:t xml:space="preserve">критерия </w:t>
      </w:r>
      <w:r w:rsidRPr="004715BE">
        <w:rPr>
          <w:b/>
          <w:i/>
          <w:sz w:val="28"/>
        </w:rPr>
        <w:t xml:space="preserve">Т </w:t>
      </w:r>
      <w:r w:rsidRPr="004715BE">
        <w:rPr>
          <w:b/>
          <w:sz w:val="28"/>
        </w:rPr>
        <w:t>Вилкоксона в ЭГ до и после проведения цикла интервизий с ЭГ.</w:t>
      </w:r>
    </w:p>
    <w:p w:rsidR="009B2766" w:rsidRPr="004715BE" w:rsidRDefault="009B2766" w:rsidP="009B2766">
      <w:pPr>
        <w:spacing w:line="360" w:lineRule="auto"/>
        <w:ind w:firstLine="709"/>
        <w:jc w:val="both"/>
        <w:rPr>
          <w:sz w:val="28"/>
        </w:rPr>
      </w:pPr>
      <w:r w:rsidRPr="004715BE">
        <w:rPr>
          <w:sz w:val="28"/>
        </w:rPr>
        <w:t xml:space="preserve">С целью доказательства выдвинутой нами гипотезы о влиянии интервизии на формирование профессиональной идентичности у обучающихся методу психодрамы применялся непараметрический </w:t>
      </w:r>
      <w:r w:rsidRPr="004715BE">
        <w:rPr>
          <w:i/>
          <w:sz w:val="28"/>
        </w:rPr>
        <w:t>Т</w:t>
      </w:r>
      <w:r w:rsidRPr="004715BE">
        <w:rPr>
          <w:sz w:val="28"/>
        </w:rPr>
        <w:t xml:space="preserve"> критерий различия Вилкоксона для связных выборок. </w:t>
      </w:r>
    </w:p>
    <w:p w:rsidR="009B2766" w:rsidRPr="004715BE" w:rsidRDefault="009B2766" w:rsidP="009B2766">
      <w:pPr>
        <w:spacing w:line="360" w:lineRule="auto"/>
        <w:ind w:firstLine="709"/>
        <w:jc w:val="both"/>
        <w:rPr>
          <w:sz w:val="28"/>
        </w:rPr>
      </w:pPr>
      <w:r w:rsidRPr="004715BE">
        <w:rPr>
          <w:sz w:val="28"/>
        </w:rPr>
        <w:t xml:space="preserve">Результаты применения </w:t>
      </w:r>
      <w:r w:rsidRPr="004715BE">
        <w:rPr>
          <w:i/>
          <w:sz w:val="28"/>
        </w:rPr>
        <w:t>Т</w:t>
      </w:r>
      <w:r w:rsidRPr="004715BE">
        <w:rPr>
          <w:sz w:val="28"/>
        </w:rPr>
        <w:t xml:space="preserve"> критерия различия Вилкоксона в ЭГ представлены в таблицах 6-10 приложения 7. В таблицах 6-10 приложения 7 цифры 1, 2 в аббревиатурах изучаемых показателей означают: 1 – до проведения интервизий, 2 – после проведения интервизий.</w:t>
      </w:r>
    </w:p>
    <w:p w:rsidR="009B2766" w:rsidRPr="004715BE" w:rsidRDefault="009B2766" w:rsidP="009B2766">
      <w:pPr>
        <w:spacing w:line="360" w:lineRule="auto"/>
        <w:ind w:firstLine="709"/>
        <w:jc w:val="both"/>
        <w:rPr>
          <w:spacing w:val="-4"/>
          <w:sz w:val="28"/>
          <w:szCs w:val="28"/>
        </w:rPr>
      </w:pPr>
      <w:r w:rsidRPr="004715BE">
        <w:rPr>
          <w:spacing w:val="-4"/>
          <w:sz w:val="28"/>
          <w:szCs w:val="28"/>
        </w:rPr>
        <w:t>На основании анализа полученных результатов можно сделать следующие выводы:</w:t>
      </w:r>
    </w:p>
    <w:p w:rsidR="009B2766" w:rsidRPr="004715BE" w:rsidRDefault="009B2766" w:rsidP="009B2766">
      <w:pPr>
        <w:spacing w:line="360" w:lineRule="auto"/>
        <w:ind w:firstLine="709"/>
        <w:jc w:val="both"/>
        <w:rPr>
          <w:bCs/>
          <w:iCs/>
          <w:sz w:val="28"/>
          <w:szCs w:val="28"/>
        </w:rPr>
      </w:pPr>
      <w:r w:rsidRPr="004715BE">
        <w:rPr>
          <w:sz w:val="28"/>
          <w:szCs w:val="28"/>
        </w:rPr>
        <w:t xml:space="preserve">1) среди трех сравниваемых компонентов показателя «профессиональная мотивация» в ЭГ до и после проведения в ней цикла интервизий имеет значимые отличия на уровне значимости </w:t>
      </w:r>
      <w:r w:rsidRPr="004715BE">
        <w:rPr>
          <w:bCs/>
          <w:iCs/>
          <w:sz w:val="28"/>
          <w:szCs w:val="28"/>
        </w:rPr>
        <w:t>р≤0,05 такой компонент, как внешняя положительная мотивация (ВПМ, р≤0,025) (таблица 6 приложения 7);</w:t>
      </w:r>
    </w:p>
    <w:p w:rsidR="009B2766" w:rsidRPr="004715BE" w:rsidRDefault="009B2766" w:rsidP="009B2766">
      <w:pPr>
        <w:spacing w:line="360" w:lineRule="auto"/>
        <w:ind w:firstLine="709"/>
        <w:jc w:val="both"/>
        <w:rPr>
          <w:bCs/>
          <w:iCs/>
          <w:sz w:val="28"/>
          <w:szCs w:val="28"/>
        </w:rPr>
      </w:pPr>
      <w:r w:rsidRPr="004715BE">
        <w:rPr>
          <w:sz w:val="28"/>
          <w:szCs w:val="28"/>
        </w:rPr>
        <w:t xml:space="preserve">2) по показателю «рефлексия» (Рф) в ЭГ до и после проведения в ней цикла интервизий выявлены значимые отличия на уровне значимости </w:t>
      </w:r>
      <w:r w:rsidRPr="004715BE">
        <w:rPr>
          <w:bCs/>
          <w:iCs/>
          <w:sz w:val="28"/>
          <w:szCs w:val="28"/>
        </w:rPr>
        <w:t>р≤0,05 (Рф, р≤0,030) (таблица 7 приложения 7);</w:t>
      </w:r>
    </w:p>
    <w:p w:rsidR="009B2766" w:rsidRPr="004715BE" w:rsidRDefault="009B2766" w:rsidP="009B2766">
      <w:pPr>
        <w:spacing w:line="360" w:lineRule="auto"/>
        <w:ind w:firstLine="709"/>
        <w:jc w:val="both"/>
        <w:rPr>
          <w:bCs/>
          <w:iCs/>
          <w:sz w:val="28"/>
          <w:szCs w:val="28"/>
        </w:rPr>
      </w:pPr>
      <w:r w:rsidRPr="004715BE">
        <w:rPr>
          <w:sz w:val="28"/>
          <w:szCs w:val="28"/>
        </w:rPr>
        <w:t xml:space="preserve">3) среди семи сравниваемых компонентов показателя «эмпатия» в ЭГ до и после проведения в ней цикла интервизий имеют значимые отличия на уровне значимости </w:t>
      </w:r>
      <w:r w:rsidRPr="004715BE">
        <w:rPr>
          <w:bCs/>
          <w:iCs/>
          <w:sz w:val="28"/>
          <w:szCs w:val="28"/>
        </w:rPr>
        <w:t>р≤0,05 три компонента: эмоциональный канал эмпатии (ЭКЭ, р≤0,038), проникающая способность в эмпатии (ПСЭ, р≤0,034), интегральный показатель эмпатии (ИнПкЭ, р≤0,012). Несмотря на отсутствие значимых отличий, «показательные сдвиги» в ЭГ после проведения в ней интервизий получены и по таким компонентам, как рациональный канал эмпатии (РКЭ, р≤0,059), интуитивный канал эмпатии (ИКЭ, р≤0,063), установки, способствующие эмпатии (УСЭ, р≤0,063) (таблица 8 приложения 7);</w:t>
      </w:r>
    </w:p>
    <w:p w:rsidR="009B2766" w:rsidRPr="004715BE" w:rsidRDefault="009B2766" w:rsidP="009B2766">
      <w:pPr>
        <w:spacing w:line="360" w:lineRule="auto"/>
        <w:ind w:firstLine="709"/>
        <w:jc w:val="both"/>
        <w:rPr>
          <w:sz w:val="28"/>
          <w:szCs w:val="28"/>
        </w:rPr>
      </w:pPr>
      <w:r w:rsidRPr="004715BE">
        <w:rPr>
          <w:sz w:val="28"/>
          <w:szCs w:val="28"/>
        </w:rPr>
        <w:t xml:space="preserve">4) среди сравниваемых компонентов показателя «личностный дифференциал» (оценка себя как будущего профессионала) в ЭГ до и после проведения в ней цикла интервизий имеет значимые отличия на уровне значимости </w:t>
      </w:r>
      <w:r w:rsidRPr="004715BE">
        <w:rPr>
          <w:bCs/>
          <w:iCs/>
          <w:sz w:val="28"/>
          <w:szCs w:val="28"/>
        </w:rPr>
        <w:t>р≤0,05 такой компонент, как</w:t>
      </w:r>
      <w:r w:rsidRPr="004715BE">
        <w:rPr>
          <w:sz w:val="28"/>
          <w:szCs w:val="28"/>
        </w:rPr>
        <w:t xml:space="preserve"> самооценка своей активности как профессионала </w:t>
      </w:r>
      <w:r w:rsidRPr="004715BE">
        <w:rPr>
          <w:bCs/>
          <w:iCs/>
          <w:sz w:val="28"/>
          <w:szCs w:val="28"/>
        </w:rPr>
        <w:t xml:space="preserve">(САП, р≤0,011). «Показательные сдвиги» после проведения в ЭГ интервизий получены и по двум другим компонентам: </w:t>
      </w:r>
      <w:r w:rsidRPr="004715BE">
        <w:rPr>
          <w:sz w:val="28"/>
          <w:szCs w:val="28"/>
        </w:rPr>
        <w:t xml:space="preserve">самооценке самоуважения себя как профессионала (ССУП, </w:t>
      </w:r>
      <w:r w:rsidRPr="004715BE">
        <w:rPr>
          <w:bCs/>
          <w:iCs/>
          <w:sz w:val="28"/>
          <w:szCs w:val="28"/>
        </w:rPr>
        <w:t>р≤0,066</w:t>
      </w:r>
      <w:r w:rsidRPr="004715BE">
        <w:rPr>
          <w:sz w:val="28"/>
          <w:szCs w:val="28"/>
        </w:rPr>
        <w:t xml:space="preserve">), самооценке своей волевой составляющей как профессионала (СВСП, </w:t>
      </w:r>
      <w:r w:rsidRPr="004715BE">
        <w:rPr>
          <w:bCs/>
          <w:iCs/>
          <w:sz w:val="28"/>
          <w:szCs w:val="28"/>
        </w:rPr>
        <w:t>р≤0,058</w:t>
      </w:r>
      <w:r w:rsidRPr="004715BE">
        <w:rPr>
          <w:sz w:val="28"/>
          <w:szCs w:val="28"/>
        </w:rPr>
        <w:t>)</w:t>
      </w:r>
      <w:r w:rsidRPr="004715BE">
        <w:rPr>
          <w:bCs/>
          <w:iCs/>
          <w:sz w:val="28"/>
          <w:szCs w:val="28"/>
        </w:rPr>
        <w:t xml:space="preserve"> (таблица 9 приложения 7);</w:t>
      </w:r>
    </w:p>
    <w:p w:rsidR="009B2766" w:rsidRPr="004715BE" w:rsidRDefault="009B2766" w:rsidP="009B2766">
      <w:pPr>
        <w:spacing w:line="360" w:lineRule="auto"/>
        <w:ind w:firstLine="709"/>
        <w:jc w:val="both"/>
        <w:rPr>
          <w:sz w:val="28"/>
          <w:szCs w:val="28"/>
        </w:rPr>
      </w:pPr>
      <w:r w:rsidRPr="004715BE">
        <w:rPr>
          <w:sz w:val="28"/>
          <w:szCs w:val="28"/>
        </w:rPr>
        <w:t xml:space="preserve">5) среди сравниваемых компонентов показателя «личностный дифференциал» (оценка себя как личности) в ЭГ до и после проведения в ней цикла интервизий имеет значимые отличия на уровне значимости </w:t>
      </w:r>
      <w:r w:rsidRPr="004715BE">
        <w:rPr>
          <w:bCs/>
          <w:iCs/>
          <w:sz w:val="28"/>
          <w:szCs w:val="28"/>
        </w:rPr>
        <w:t>р≤0,05 такой компонент, как</w:t>
      </w:r>
      <w:r w:rsidRPr="004715BE">
        <w:rPr>
          <w:sz w:val="28"/>
          <w:szCs w:val="28"/>
        </w:rPr>
        <w:t xml:space="preserve"> самооценка самоуважения себя как личности (ССУЛ, </w:t>
      </w:r>
      <w:r w:rsidRPr="004715BE">
        <w:rPr>
          <w:bCs/>
          <w:iCs/>
          <w:sz w:val="28"/>
          <w:szCs w:val="28"/>
        </w:rPr>
        <w:t>р≤0,031</w:t>
      </w:r>
      <w:r w:rsidRPr="004715BE">
        <w:rPr>
          <w:sz w:val="28"/>
          <w:szCs w:val="28"/>
        </w:rPr>
        <w:t>).</w:t>
      </w:r>
      <w:r w:rsidRPr="004715BE">
        <w:rPr>
          <w:bCs/>
          <w:iCs/>
          <w:sz w:val="28"/>
          <w:szCs w:val="28"/>
        </w:rPr>
        <w:t xml:space="preserve"> «Показательный сдвиг» после проведения в ЭГ интервизий получен по компоненту</w:t>
      </w:r>
      <w:r w:rsidRPr="004715BE">
        <w:rPr>
          <w:sz w:val="28"/>
          <w:szCs w:val="28"/>
        </w:rPr>
        <w:t xml:space="preserve"> «самооценка своей волевой составляющей как личности» (СВСЛ, </w:t>
      </w:r>
      <w:r w:rsidRPr="004715BE">
        <w:rPr>
          <w:bCs/>
          <w:iCs/>
          <w:sz w:val="28"/>
          <w:szCs w:val="28"/>
        </w:rPr>
        <w:t>р≤0,072</w:t>
      </w:r>
      <w:r w:rsidRPr="004715BE">
        <w:rPr>
          <w:sz w:val="28"/>
          <w:szCs w:val="28"/>
        </w:rPr>
        <w:t>)</w:t>
      </w:r>
      <w:r w:rsidRPr="004715BE">
        <w:rPr>
          <w:bCs/>
          <w:iCs/>
          <w:sz w:val="28"/>
          <w:szCs w:val="28"/>
        </w:rPr>
        <w:t xml:space="preserve"> (таблица 10 приложения 7).</w:t>
      </w:r>
    </w:p>
    <w:p w:rsidR="009B2766" w:rsidRPr="004715BE" w:rsidRDefault="009B2766" w:rsidP="009B2766">
      <w:pPr>
        <w:spacing w:line="360" w:lineRule="auto"/>
        <w:ind w:firstLine="709"/>
        <w:jc w:val="both"/>
        <w:rPr>
          <w:sz w:val="28"/>
          <w:szCs w:val="28"/>
        </w:rPr>
      </w:pPr>
      <w:r w:rsidRPr="004715BE">
        <w:rPr>
          <w:sz w:val="28"/>
          <w:szCs w:val="28"/>
        </w:rPr>
        <w:t xml:space="preserve">На основании результатов применения </w:t>
      </w:r>
      <w:r w:rsidRPr="004715BE">
        <w:rPr>
          <w:sz w:val="28"/>
        </w:rPr>
        <w:t xml:space="preserve">критерия </w:t>
      </w:r>
      <w:r w:rsidRPr="004715BE">
        <w:rPr>
          <w:i/>
          <w:sz w:val="28"/>
        </w:rPr>
        <w:t xml:space="preserve">Т </w:t>
      </w:r>
      <w:r w:rsidRPr="004715BE">
        <w:rPr>
          <w:sz w:val="28"/>
        </w:rPr>
        <w:t xml:space="preserve">Вилкоксона для изучения динамики профессиональной идентичности в ЭГ до и после проведения в ней цикла интервизий можно утверждать, что выдвинутая нами </w:t>
      </w:r>
      <w:r w:rsidRPr="004715BE">
        <w:rPr>
          <w:sz w:val="28"/>
          <w:szCs w:val="28"/>
        </w:rPr>
        <w:t>гипотеза в данном аспекте нашего исследования частично подтверждена.</w:t>
      </w:r>
    </w:p>
    <w:p w:rsidR="009B2766" w:rsidRPr="004715BE" w:rsidRDefault="009B2766" w:rsidP="009B2766">
      <w:pPr>
        <w:spacing w:line="360" w:lineRule="auto"/>
        <w:ind w:firstLine="709"/>
        <w:jc w:val="both"/>
        <w:rPr>
          <w:sz w:val="28"/>
        </w:rPr>
      </w:pPr>
      <w:r w:rsidRPr="004715BE">
        <w:rPr>
          <w:b/>
          <w:sz w:val="28"/>
          <w:szCs w:val="28"/>
        </w:rPr>
        <w:t xml:space="preserve">Анализ результатов применения </w:t>
      </w:r>
      <w:r w:rsidRPr="004715BE">
        <w:rPr>
          <w:b/>
          <w:sz w:val="28"/>
        </w:rPr>
        <w:t xml:space="preserve">критерия </w:t>
      </w:r>
      <w:r w:rsidRPr="004715BE">
        <w:rPr>
          <w:b/>
          <w:i/>
          <w:sz w:val="28"/>
        </w:rPr>
        <w:t xml:space="preserve">Т </w:t>
      </w:r>
      <w:r w:rsidRPr="004715BE">
        <w:rPr>
          <w:b/>
          <w:sz w:val="28"/>
        </w:rPr>
        <w:t>Вилкоксона в КГ до и после проведения цикла интервизий в ЭГ</w:t>
      </w:r>
      <w:r w:rsidRPr="004715BE">
        <w:rPr>
          <w:sz w:val="28"/>
        </w:rPr>
        <w:t xml:space="preserve"> показывает отсутствие значимых различных по всем изучаемым компонентам показателя «профессиональная идентичность». Результаты расчета </w:t>
      </w:r>
      <w:r w:rsidRPr="004715BE">
        <w:rPr>
          <w:i/>
          <w:sz w:val="28"/>
        </w:rPr>
        <w:t>Т</w:t>
      </w:r>
      <w:r w:rsidRPr="004715BE">
        <w:rPr>
          <w:sz w:val="28"/>
        </w:rPr>
        <w:t xml:space="preserve"> критерия Вилкоксона для КГ представлены в таблицах 11-15 приложения 8. В таблицах 11-15 приложения 8 цифры 3, 4 в аббревиатурах изучаемых показателей означают: 3 – до проведения интервизий в ЭГ, 4 – после проведения интервизий в ЭГ.</w:t>
      </w:r>
    </w:p>
    <w:p w:rsidR="009B2766" w:rsidRPr="004715BE" w:rsidRDefault="009B2766" w:rsidP="009B2766">
      <w:pPr>
        <w:spacing w:line="360" w:lineRule="auto"/>
        <w:ind w:firstLine="709"/>
        <w:jc w:val="both"/>
        <w:rPr>
          <w:sz w:val="28"/>
        </w:rPr>
      </w:pPr>
      <w:r w:rsidRPr="004715BE">
        <w:rPr>
          <w:b/>
          <w:sz w:val="28"/>
        </w:rPr>
        <w:t xml:space="preserve">Анализ результатов применения </w:t>
      </w:r>
      <w:r w:rsidRPr="004715BE">
        <w:rPr>
          <w:b/>
          <w:i/>
          <w:sz w:val="28"/>
          <w:lang w:val="en-US"/>
        </w:rPr>
        <w:t>U</w:t>
      </w:r>
      <w:r w:rsidRPr="004715BE">
        <w:rPr>
          <w:b/>
          <w:sz w:val="28"/>
        </w:rPr>
        <w:t xml:space="preserve"> критерия различия Манна-Уитни для сравнения показателей профессиональной идентичности в ЭГ и КГ после проведения цикла интервизий с ЭГ</w:t>
      </w:r>
      <w:r w:rsidRPr="004715BE">
        <w:rPr>
          <w:sz w:val="28"/>
        </w:rPr>
        <w:t xml:space="preserve"> показывает наличие значимых различий по таким компонентам профессиональной идентичности, как внешняя положительная мотивация (ВПМ, </w:t>
      </w:r>
      <w:r w:rsidRPr="004715BE">
        <w:rPr>
          <w:bCs/>
          <w:iCs/>
          <w:sz w:val="28"/>
          <w:szCs w:val="28"/>
        </w:rPr>
        <w:t>р≤0,029</w:t>
      </w:r>
      <w:r w:rsidRPr="004715BE">
        <w:rPr>
          <w:sz w:val="28"/>
          <w:szCs w:val="28"/>
        </w:rPr>
        <w:t>)</w:t>
      </w:r>
      <w:r w:rsidRPr="004715BE">
        <w:rPr>
          <w:bCs/>
          <w:iCs/>
          <w:sz w:val="28"/>
          <w:szCs w:val="28"/>
        </w:rPr>
        <w:t xml:space="preserve"> (таблица 16 приложения 9) и </w:t>
      </w:r>
      <w:r w:rsidRPr="004715BE">
        <w:rPr>
          <w:sz w:val="28"/>
          <w:szCs w:val="28"/>
        </w:rPr>
        <w:t xml:space="preserve">самооценка самоуважения себя как личности (ССУЛ, </w:t>
      </w:r>
      <w:r w:rsidRPr="004715BE">
        <w:rPr>
          <w:bCs/>
          <w:iCs/>
          <w:sz w:val="28"/>
          <w:szCs w:val="28"/>
        </w:rPr>
        <w:t>р≤0,029</w:t>
      </w:r>
      <w:r w:rsidRPr="004715BE">
        <w:rPr>
          <w:sz w:val="28"/>
          <w:szCs w:val="28"/>
        </w:rPr>
        <w:t xml:space="preserve">) </w:t>
      </w:r>
      <w:r w:rsidRPr="004715BE">
        <w:rPr>
          <w:bCs/>
          <w:iCs/>
          <w:sz w:val="28"/>
          <w:szCs w:val="28"/>
        </w:rPr>
        <w:t>(таблица 20 приложения 9). «Показательный сдвиг» отмечается по компоненту «</w:t>
      </w:r>
      <w:r w:rsidRPr="004715BE">
        <w:rPr>
          <w:sz w:val="28"/>
          <w:szCs w:val="28"/>
        </w:rPr>
        <w:t xml:space="preserve">самооценка своей активности как личности» </w:t>
      </w:r>
      <w:r w:rsidRPr="004715BE">
        <w:rPr>
          <w:bCs/>
          <w:iCs/>
          <w:sz w:val="28"/>
          <w:szCs w:val="28"/>
        </w:rPr>
        <w:t xml:space="preserve">(САЛ, р≤0,054) (таблица 20 приложения 9). </w:t>
      </w:r>
      <w:r w:rsidRPr="004715BE">
        <w:rPr>
          <w:sz w:val="28"/>
        </w:rPr>
        <w:t xml:space="preserve">Результаты расчета </w:t>
      </w:r>
      <w:r w:rsidRPr="004715BE">
        <w:rPr>
          <w:i/>
          <w:sz w:val="28"/>
          <w:lang w:val="en-US"/>
        </w:rPr>
        <w:t>U</w:t>
      </w:r>
      <w:r w:rsidRPr="004715BE">
        <w:rPr>
          <w:sz w:val="28"/>
        </w:rPr>
        <w:t xml:space="preserve"> критерия Манна-Уитни для сравнения показателей профессиональной идентичности в ЭГ и КГ после проведения цикла интервизий с ЭГ представлены в таблицах 16-20 приложения 9. </w:t>
      </w:r>
    </w:p>
    <w:p w:rsidR="009B2766" w:rsidRPr="00D9780F" w:rsidRDefault="009B2766" w:rsidP="009B2766">
      <w:pPr>
        <w:spacing w:line="360" w:lineRule="auto"/>
        <w:ind w:firstLine="709"/>
        <w:jc w:val="both"/>
        <w:rPr>
          <w:b/>
          <w:color w:val="FF0000"/>
          <w:sz w:val="28"/>
        </w:rPr>
      </w:pPr>
      <w:r w:rsidRPr="00D9780F">
        <w:rPr>
          <w:b/>
          <w:color w:val="FF0000"/>
          <w:sz w:val="28"/>
          <w:szCs w:val="28"/>
          <w:highlight w:val="yellow"/>
        </w:rPr>
        <w:t xml:space="preserve">Анализ результатов применения метода Коэнова </w:t>
      </w:r>
      <w:r w:rsidRPr="00D9780F">
        <w:rPr>
          <w:b/>
          <w:color w:val="FF0000"/>
          <w:sz w:val="28"/>
          <w:szCs w:val="28"/>
          <w:highlight w:val="yellow"/>
          <w:lang w:val="en-US"/>
        </w:rPr>
        <w:t>d</w:t>
      </w:r>
      <w:r w:rsidRPr="00D9780F">
        <w:rPr>
          <w:b/>
          <w:color w:val="FF0000"/>
          <w:sz w:val="28"/>
          <w:szCs w:val="28"/>
          <w:highlight w:val="yellow"/>
        </w:rPr>
        <w:t>.</w:t>
      </w:r>
    </w:p>
    <w:p w:rsidR="009B2766" w:rsidRPr="004715BE" w:rsidRDefault="009B2766" w:rsidP="009B2766">
      <w:pPr>
        <w:widowControl w:val="0"/>
        <w:shd w:val="clear" w:color="auto" w:fill="FFFFFF"/>
        <w:autoSpaceDE w:val="0"/>
        <w:autoSpaceDN w:val="0"/>
        <w:adjustRightInd w:val="0"/>
        <w:spacing w:line="360" w:lineRule="auto"/>
        <w:ind w:firstLine="720"/>
        <w:jc w:val="both"/>
        <w:rPr>
          <w:sz w:val="28"/>
        </w:rPr>
      </w:pPr>
      <w:r w:rsidRPr="004715BE">
        <w:rPr>
          <w:sz w:val="28"/>
        </w:rPr>
        <w:t xml:space="preserve">С целью доказательства рабочей гипотезы и оценки силы эффекта формирующе-развивающего воздействия интервизий на профессиональную идентичность обучающихся методу психодрамы и было рассчитано Коэново </w:t>
      </w:r>
      <w:r w:rsidRPr="004715BE">
        <w:rPr>
          <w:sz w:val="28"/>
          <w:lang w:val="en-US"/>
        </w:rPr>
        <w:t>d</w:t>
      </w:r>
      <w:r w:rsidRPr="004715BE">
        <w:rPr>
          <w:sz w:val="28"/>
        </w:rPr>
        <w:t xml:space="preserve"> для изучаемых компонентов профессиональной идентичности испытуемых </w:t>
      </w:r>
      <w:r w:rsidRPr="00C01DE0">
        <w:rPr>
          <w:sz w:val="28"/>
        </w:rPr>
        <w:t>[</w:t>
      </w:r>
      <w:r w:rsidR="00C01DE0" w:rsidRPr="00C01DE0">
        <w:rPr>
          <w:sz w:val="28"/>
        </w:rPr>
        <w:t>13</w:t>
      </w:r>
      <w:r w:rsidRPr="00C01DE0">
        <w:rPr>
          <w:sz w:val="28"/>
        </w:rPr>
        <w:t>].</w:t>
      </w:r>
      <w:r w:rsidRPr="004715BE">
        <w:rPr>
          <w:sz w:val="28"/>
        </w:rPr>
        <w:t xml:space="preserve"> </w:t>
      </w:r>
    </w:p>
    <w:p w:rsidR="00004BBF" w:rsidRDefault="00004BBF" w:rsidP="009B2766">
      <w:pPr>
        <w:widowControl w:val="0"/>
        <w:shd w:val="clear" w:color="auto" w:fill="FFFFFF"/>
        <w:autoSpaceDE w:val="0"/>
        <w:autoSpaceDN w:val="0"/>
        <w:adjustRightInd w:val="0"/>
        <w:spacing w:line="360" w:lineRule="auto"/>
        <w:ind w:firstLine="720"/>
        <w:jc w:val="both"/>
        <w:rPr>
          <w:sz w:val="28"/>
        </w:rPr>
      </w:pPr>
    </w:p>
    <w:p w:rsidR="00004BBF" w:rsidRDefault="00004BBF" w:rsidP="009B2766">
      <w:pPr>
        <w:widowControl w:val="0"/>
        <w:shd w:val="clear" w:color="auto" w:fill="FFFFFF"/>
        <w:autoSpaceDE w:val="0"/>
        <w:autoSpaceDN w:val="0"/>
        <w:adjustRightInd w:val="0"/>
        <w:spacing w:line="360" w:lineRule="auto"/>
        <w:ind w:firstLine="720"/>
        <w:jc w:val="both"/>
        <w:rPr>
          <w:sz w:val="28"/>
        </w:rPr>
      </w:pPr>
    </w:p>
    <w:p w:rsidR="009B2766" w:rsidRPr="004715BE" w:rsidRDefault="009B2766" w:rsidP="009B2766">
      <w:pPr>
        <w:widowControl w:val="0"/>
        <w:shd w:val="clear" w:color="auto" w:fill="FFFFFF"/>
        <w:autoSpaceDE w:val="0"/>
        <w:autoSpaceDN w:val="0"/>
        <w:adjustRightInd w:val="0"/>
        <w:spacing w:line="360" w:lineRule="auto"/>
        <w:ind w:firstLine="720"/>
        <w:jc w:val="both"/>
        <w:rPr>
          <w:sz w:val="28"/>
        </w:rPr>
      </w:pPr>
      <w:r w:rsidRPr="004715BE">
        <w:rPr>
          <w:sz w:val="28"/>
        </w:rPr>
        <w:t>Расчеты осуществлялись по следующей формуле</w:t>
      </w:r>
    </w:p>
    <w:p w:rsidR="009B2766" w:rsidRPr="004715BE" w:rsidRDefault="009B2766" w:rsidP="009B2766">
      <w:pPr>
        <w:shd w:val="clear" w:color="auto" w:fill="FFFFFF"/>
        <w:ind w:firstLine="709"/>
        <w:jc w:val="both"/>
        <w:rPr>
          <w:sz w:val="28"/>
        </w:rPr>
      </w:pPr>
      <w:r w:rsidRPr="004715BE">
        <w:rPr>
          <w:sz w:val="28"/>
          <w:lang w:val="en-US"/>
        </w:rPr>
        <w:t>d</w:t>
      </w:r>
      <w:r w:rsidRPr="004715BE">
        <w:rPr>
          <w:sz w:val="28"/>
        </w:rPr>
        <w:t>=</w:t>
      </w:r>
      <w:r w:rsidRPr="004715BE">
        <w:rPr>
          <w:sz w:val="28"/>
          <w:u w:val="single"/>
          <w:lang w:val="en-US"/>
        </w:rPr>
        <w:t>X</w:t>
      </w:r>
      <w:r w:rsidRPr="004715BE">
        <w:rPr>
          <w:u w:val="single"/>
        </w:rPr>
        <w:t>1</w:t>
      </w:r>
      <w:r w:rsidRPr="004715BE">
        <w:rPr>
          <w:sz w:val="28"/>
          <w:u w:val="single"/>
        </w:rPr>
        <w:t xml:space="preserve"> - </w:t>
      </w:r>
      <w:r w:rsidRPr="004715BE">
        <w:rPr>
          <w:sz w:val="28"/>
          <w:u w:val="single"/>
          <w:lang w:val="en-US"/>
        </w:rPr>
        <w:t>X</w:t>
      </w:r>
      <w:r w:rsidRPr="004715BE">
        <w:rPr>
          <w:u w:val="single"/>
        </w:rPr>
        <w:t>2</w:t>
      </w:r>
      <w:r w:rsidRPr="004715BE">
        <w:rPr>
          <w:sz w:val="28"/>
          <w:u w:val="single"/>
        </w:rPr>
        <w:t xml:space="preserve"> </w:t>
      </w:r>
      <w:r w:rsidRPr="004715BE">
        <w:rPr>
          <w:sz w:val="28"/>
        </w:rPr>
        <w:t xml:space="preserve"> ,  где:</w:t>
      </w:r>
    </w:p>
    <w:p w:rsidR="009B2766" w:rsidRPr="004715BE" w:rsidRDefault="009B2766" w:rsidP="009B2766">
      <w:pPr>
        <w:shd w:val="clear" w:color="auto" w:fill="FFFFFF"/>
        <w:spacing w:line="360" w:lineRule="auto"/>
        <w:ind w:firstLine="1440"/>
        <w:jc w:val="both"/>
        <w:rPr>
          <w:sz w:val="28"/>
        </w:rPr>
      </w:pPr>
      <w:r w:rsidRPr="004715BE">
        <w:rPr>
          <w:sz w:val="28"/>
          <w:lang w:val="en-US"/>
        </w:rPr>
        <w:t>S</w:t>
      </w:r>
    </w:p>
    <w:p w:rsidR="009B2766" w:rsidRPr="004715BE" w:rsidRDefault="009B2766" w:rsidP="009B2766">
      <w:pPr>
        <w:shd w:val="clear" w:color="auto" w:fill="FFFFFF"/>
        <w:spacing w:line="360" w:lineRule="auto"/>
        <w:ind w:firstLine="709"/>
        <w:jc w:val="both"/>
        <w:rPr>
          <w:sz w:val="28"/>
        </w:rPr>
      </w:pPr>
      <w:r w:rsidRPr="004715BE">
        <w:rPr>
          <w:sz w:val="28"/>
        </w:rPr>
        <w:t xml:space="preserve">- </w:t>
      </w:r>
      <w:r w:rsidRPr="004715BE">
        <w:rPr>
          <w:sz w:val="28"/>
          <w:lang w:val="en-US"/>
        </w:rPr>
        <w:t>X</w:t>
      </w:r>
      <w:r w:rsidRPr="004715BE">
        <w:t>1</w:t>
      </w:r>
      <w:r w:rsidRPr="004715BE">
        <w:rPr>
          <w:sz w:val="28"/>
        </w:rPr>
        <w:t xml:space="preserve"> - </w:t>
      </w:r>
      <w:r w:rsidRPr="004715BE">
        <w:rPr>
          <w:sz w:val="28"/>
          <w:lang w:val="en-US"/>
        </w:rPr>
        <w:t>X</w:t>
      </w:r>
      <w:r w:rsidRPr="004715BE">
        <w:t>2</w:t>
      </w:r>
      <w:r w:rsidRPr="004715BE">
        <w:rPr>
          <w:sz w:val="28"/>
        </w:rPr>
        <w:t xml:space="preserve"> - разность средних двух сравниваемых величин;</w:t>
      </w:r>
    </w:p>
    <w:p w:rsidR="009B2766" w:rsidRPr="004715BE" w:rsidRDefault="009B2766" w:rsidP="009B2766">
      <w:pPr>
        <w:shd w:val="clear" w:color="auto" w:fill="FFFFFF"/>
        <w:spacing w:line="360" w:lineRule="auto"/>
        <w:ind w:firstLine="709"/>
        <w:jc w:val="both"/>
        <w:rPr>
          <w:sz w:val="28"/>
        </w:rPr>
      </w:pPr>
      <w:r w:rsidRPr="004715BE">
        <w:rPr>
          <w:sz w:val="28"/>
        </w:rPr>
        <w:t xml:space="preserve">- </w:t>
      </w:r>
      <w:r w:rsidRPr="004715BE">
        <w:rPr>
          <w:sz w:val="28"/>
          <w:lang w:val="en-US"/>
        </w:rPr>
        <w:t>S</w:t>
      </w:r>
      <w:r w:rsidRPr="004715BE">
        <w:rPr>
          <w:sz w:val="28"/>
        </w:rPr>
        <w:t xml:space="preserve"> - предполагаемое стандартное отклонение в популяции, для нахождения значения которого необходимо найти сумму значений дисперсий для двух изучаемых групп и из полученного значения извлечь квадратный корень</w:t>
      </w:r>
    </w:p>
    <w:p w:rsidR="009B2766" w:rsidRPr="004715BE" w:rsidRDefault="009B2766" w:rsidP="009B2766">
      <w:pPr>
        <w:shd w:val="clear" w:color="auto" w:fill="FFFFFF"/>
        <w:spacing w:line="360" w:lineRule="auto"/>
        <w:ind w:firstLine="709"/>
        <w:jc w:val="both"/>
        <w:rPr>
          <w:i/>
          <w:sz w:val="28"/>
          <w:szCs w:val="28"/>
        </w:rPr>
      </w:pPr>
      <w:r w:rsidRPr="004715BE">
        <w:rPr>
          <w:bCs/>
          <w:i/>
          <w:iCs/>
          <w:position w:val="-12"/>
          <w:sz w:val="28"/>
          <w:szCs w:val="28"/>
        </w:rPr>
        <w:object w:dxaOrig="142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20.5pt" o:ole="">
            <v:imagedata r:id="rId16" o:title=""/>
          </v:shape>
          <o:OLEObject Type="Embed" ProgID="Equation.3" ShapeID="_x0000_i1025" DrawAspect="Content" ObjectID="_1678945263" r:id="rId17"/>
        </w:object>
      </w:r>
    </w:p>
    <w:p w:rsidR="009B2766" w:rsidRPr="004715BE" w:rsidRDefault="009B2766" w:rsidP="009B2766">
      <w:pPr>
        <w:shd w:val="clear" w:color="auto" w:fill="FFFFFF"/>
        <w:spacing w:line="360" w:lineRule="auto"/>
        <w:ind w:firstLine="709"/>
        <w:jc w:val="both"/>
        <w:rPr>
          <w:sz w:val="28"/>
        </w:rPr>
      </w:pPr>
      <w:r w:rsidRPr="004715BE">
        <w:rPr>
          <w:sz w:val="28"/>
        </w:rPr>
        <w:t xml:space="preserve">Сила эффекта имеет три значения: </w:t>
      </w:r>
    </w:p>
    <w:p w:rsidR="009B2766" w:rsidRPr="004715BE" w:rsidRDefault="009B2766" w:rsidP="009B2766">
      <w:pPr>
        <w:shd w:val="clear" w:color="auto" w:fill="FFFFFF"/>
        <w:spacing w:line="360" w:lineRule="auto"/>
        <w:ind w:firstLine="709"/>
        <w:jc w:val="both"/>
        <w:rPr>
          <w:sz w:val="28"/>
        </w:rPr>
      </w:pPr>
      <w:r w:rsidRPr="004715BE">
        <w:rPr>
          <w:sz w:val="28"/>
        </w:rPr>
        <w:t>- малая     = 0,2;</w:t>
      </w:r>
    </w:p>
    <w:p w:rsidR="009B2766" w:rsidRPr="004715BE" w:rsidRDefault="009B2766" w:rsidP="009B2766">
      <w:pPr>
        <w:shd w:val="clear" w:color="auto" w:fill="FFFFFF"/>
        <w:spacing w:line="360" w:lineRule="auto"/>
        <w:ind w:firstLine="709"/>
        <w:jc w:val="both"/>
        <w:rPr>
          <w:sz w:val="28"/>
        </w:rPr>
      </w:pPr>
      <w:r w:rsidRPr="004715BE">
        <w:rPr>
          <w:sz w:val="28"/>
        </w:rPr>
        <w:t>- средняя  = 0,5;</w:t>
      </w:r>
    </w:p>
    <w:p w:rsidR="009B2766" w:rsidRPr="004715BE" w:rsidRDefault="009B2766" w:rsidP="009B2766">
      <w:pPr>
        <w:shd w:val="clear" w:color="auto" w:fill="FFFFFF"/>
        <w:spacing w:line="360" w:lineRule="auto"/>
        <w:ind w:firstLine="709"/>
        <w:jc w:val="both"/>
        <w:rPr>
          <w:sz w:val="28"/>
        </w:rPr>
      </w:pPr>
      <w:r w:rsidRPr="004715BE">
        <w:rPr>
          <w:sz w:val="28"/>
        </w:rPr>
        <w:t>- большая = 0,8.</w:t>
      </w:r>
    </w:p>
    <w:p w:rsidR="009B2766" w:rsidRPr="004715BE" w:rsidRDefault="009B2766" w:rsidP="009B2766">
      <w:pPr>
        <w:shd w:val="clear" w:color="auto" w:fill="FFFFFF"/>
        <w:spacing w:line="360" w:lineRule="auto"/>
        <w:ind w:firstLine="709"/>
        <w:jc w:val="both"/>
        <w:rPr>
          <w:sz w:val="28"/>
        </w:rPr>
      </w:pPr>
      <w:r w:rsidRPr="004715BE">
        <w:rPr>
          <w:sz w:val="28"/>
        </w:rPr>
        <w:t xml:space="preserve">Данные описательной статистики, используемые при расчете Коэнова </w:t>
      </w:r>
      <w:r w:rsidRPr="004715BE">
        <w:rPr>
          <w:sz w:val="28"/>
          <w:lang w:val="en-US"/>
        </w:rPr>
        <w:t>d</w:t>
      </w:r>
      <w:r w:rsidRPr="004715BE">
        <w:rPr>
          <w:sz w:val="28"/>
        </w:rPr>
        <w:t xml:space="preserve"> для исследуемых компонентов профессиональной идентичности приведены в таблице 21 приложения 10.</w:t>
      </w:r>
    </w:p>
    <w:p w:rsidR="009B2766" w:rsidRPr="004715BE" w:rsidRDefault="009B2766" w:rsidP="009B2766">
      <w:pPr>
        <w:shd w:val="clear" w:color="auto" w:fill="FFFFFF"/>
        <w:spacing w:line="360" w:lineRule="auto"/>
        <w:ind w:firstLine="709"/>
        <w:jc w:val="both"/>
        <w:rPr>
          <w:spacing w:val="-2"/>
          <w:sz w:val="28"/>
        </w:rPr>
      </w:pPr>
      <w:r w:rsidRPr="004715BE">
        <w:rPr>
          <w:spacing w:val="-2"/>
          <w:sz w:val="28"/>
        </w:rPr>
        <w:t>В ходе расчетов силы эффекта получены следующие результаты:</w:t>
      </w:r>
    </w:p>
    <w:p w:rsidR="009B2766" w:rsidRPr="004715BE" w:rsidRDefault="009B2766" w:rsidP="009B2766">
      <w:pPr>
        <w:shd w:val="clear" w:color="auto" w:fill="FFFFFF"/>
        <w:spacing w:line="360" w:lineRule="auto"/>
        <w:ind w:firstLine="709"/>
        <w:jc w:val="both"/>
        <w:rPr>
          <w:sz w:val="28"/>
        </w:rPr>
      </w:pPr>
      <w:r w:rsidRPr="004715BE">
        <w:rPr>
          <w:sz w:val="28"/>
        </w:rPr>
        <w:t>1) для компонентов профессиональной мотивации:</w:t>
      </w:r>
    </w:p>
    <w:p w:rsidR="009B2766" w:rsidRPr="004715BE" w:rsidRDefault="009B2766" w:rsidP="009B2766">
      <w:pPr>
        <w:shd w:val="clear" w:color="auto" w:fill="FFFFFF"/>
        <w:spacing w:line="360" w:lineRule="auto"/>
        <w:ind w:firstLine="709"/>
        <w:jc w:val="both"/>
        <w:rPr>
          <w:sz w:val="28"/>
        </w:rPr>
      </w:pPr>
      <w:r w:rsidRPr="004715BE">
        <w:rPr>
          <w:sz w:val="28"/>
        </w:rPr>
        <w:t xml:space="preserve">- внутренняя мотивация (ВМ) </w:t>
      </w:r>
      <w:r w:rsidRPr="004715BE">
        <w:rPr>
          <w:sz w:val="28"/>
          <w:lang w:val="en-US"/>
        </w:rPr>
        <w:t>d</w:t>
      </w:r>
      <w:r w:rsidRPr="004715BE">
        <w:rPr>
          <w:sz w:val="28"/>
        </w:rPr>
        <w:t xml:space="preserve"> = 0,41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внешняя положительная мотивация (ВПМ) </w:t>
      </w:r>
      <w:r w:rsidRPr="004715BE">
        <w:rPr>
          <w:sz w:val="28"/>
          <w:lang w:val="en-US"/>
        </w:rPr>
        <w:t>d</w:t>
      </w:r>
      <w:r w:rsidRPr="004715BE">
        <w:rPr>
          <w:sz w:val="28"/>
        </w:rPr>
        <w:t xml:space="preserve"> = 0,48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внешняя отрицательная мотивация (ВОМ) </w:t>
      </w:r>
      <w:r w:rsidRPr="004715BE">
        <w:rPr>
          <w:sz w:val="28"/>
          <w:lang w:val="en-US"/>
        </w:rPr>
        <w:t>d</w:t>
      </w:r>
      <w:r w:rsidRPr="004715BE">
        <w:rPr>
          <w:sz w:val="28"/>
        </w:rPr>
        <w:t xml:space="preserve"> = 0,71 (большая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2) для показателя рефлексии (Рф) </w:t>
      </w:r>
      <w:r w:rsidRPr="004715BE">
        <w:rPr>
          <w:sz w:val="28"/>
          <w:lang w:val="en-US"/>
        </w:rPr>
        <w:t>d</w:t>
      </w:r>
      <w:r w:rsidRPr="004715BE">
        <w:rPr>
          <w:sz w:val="28"/>
        </w:rPr>
        <w:t xml:space="preserve"> = 0,3 (малая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3) для компонентов эмпатии:</w:t>
      </w:r>
    </w:p>
    <w:p w:rsidR="009B2766" w:rsidRPr="004715BE" w:rsidRDefault="009B2766" w:rsidP="009B2766">
      <w:pPr>
        <w:shd w:val="clear" w:color="auto" w:fill="FFFFFF"/>
        <w:spacing w:line="360" w:lineRule="auto"/>
        <w:ind w:firstLine="709"/>
        <w:jc w:val="both"/>
        <w:rPr>
          <w:sz w:val="28"/>
        </w:rPr>
      </w:pPr>
      <w:r w:rsidRPr="004715BE">
        <w:rPr>
          <w:sz w:val="28"/>
        </w:rPr>
        <w:t xml:space="preserve">- рациональный канал эмпатии (РКЭ) </w:t>
      </w:r>
      <w:r w:rsidRPr="004715BE">
        <w:rPr>
          <w:sz w:val="28"/>
          <w:lang w:val="en-US"/>
        </w:rPr>
        <w:t>d</w:t>
      </w:r>
      <w:r w:rsidRPr="004715BE">
        <w:rPr>
          <w:sz w:val="28"/>
        </w:rPr>
        <w:t xml:space="preserve"> = 0,56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эмоциональный канал эмпатии (ЭКЭ) </w:t>
      </w:r>
      <w:r w:rsidRPr="004715BE">
        <w:rPr>
          <w:sz w:val="28"/>
          <w:lang w:val="en-US"/>
        </w:rPr>
        <w:t>d</w:t>
      </w:r>
      <w:r w:rsidRPr="004715BE">
        <w:rPr>
          <w:sz w:val="28"/>
        </w:rPr>
        <w:t xml:space="preserve"> = 0,7 (большая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интуитивный канал эмпатии (ИКЭ) </w:t>
      </w:r>
      <w:r w:rsidRPr="004715BE">
        <w:rPr>
          <w:sz w:val="28"/>
          <w:lang w:val="en-US"/>
        </w:rPr>
        <w:t>d</w:t>
      </w:r>
      <w:r w:rsidRPr="004715BE">
        <w:rPr>
          <w:sz w:val="28"/>
        </w:rPr>
        <w:t xml:space="preserve"> = 0,54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установки, способствующие эмпатии (УСЭ) </w:t>
      </w:r>
      <w:r w:rsidRPr="004715BE">
        <w:rPr>
          <w:sz w:val="28"/>
          <w:lang w:val="en-US"/>
        </w:rPr>
        <w:t>d</w:t>
      </w:r>
      <w:r w:rsidRPr="004715BE">
        <w:rPr>
          <w:sz w:val="28"/>
        </w:rPr>
        <w:t xml:space="preserve"> = 0,54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проникающая способность в эмпатии (ПСЭ) </w:t>
      </w:r>
      <w:r w:rsidRPr="004715BE">
        <w:rPr>
          <w:sz w:val="28"/>
          <w:lang w:val="en-US"/>
        </w:rPr>
        <w:t>d</w:t>
      </w:r>
      <w:r w:rsidRPr="004715BE">
        <w:rPr>
          <w:sz w:val="28"/>
        </w:rPr>
        <w:t xml:space="preserve"> = 0,54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идентификация в эмпатии (ИЭ) </w:t>
      </w:r>
      <w:r w:rsidRPr="004715BE">
        <w:rPr>
          <w:sz w:val="28"/>
          <w:lang w:val="en-US"/>
        </w:rPr>
        <w:t>d</w:t>
      </w:r>
      <w:r w:rsidRPr="004715BE">
        <w:rPr>
          <w:sz w:val="28"/>
        </w:rPr>
        <w:t xml:space="preserve"> = 0,16 (малая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 xml:space="preserve">- интегральный показатель эмпатии (ИнПкЭ) </w:t>
      </w:r>
      <w:r w:rsidRPr="004715BE">
        <w:rPr>
          <w:sz w:val="28"/>
          <w:lang w:val="en-US"/>
        </w:rPr>
        <w:t>d</w:t>
      </w:r>
      <w:r w:rsidRPr="004715BE">
        <w:rPr>
          <w:sz w:val="28"/>
        </w:rPr>
        <w:t xml:space="preserve"> = 1,1 (большая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4) для компонентов личностного дифференциала (как будущего профессионала):</w:t>
      </w:r>
    </w:p>
    <w:p w:rsidR="009B2766" w:rsidRPr="004715BE" w:rsidRDefault="009B2766" w:rsidP="009B2766">
      <w:pPr>
        <w:shd w:val="clear" w:color="auto" w:fill="FFFFFF"/>
        <w:spacing w:line="360" w:lineRule="auto"/>
        <w:ind w:firstLine="709"/>
        <w:jc w:val="both"/>
        <w:rPr>
          <w:sz w:val="28"/>
        </w:rPr>
      </w:pPr>
      <w:r w:rsidRPr="004715BE">
        <w:rPr>
          <w:sz w:val="28"/>
        </w:rPr>
        <w:t xml:space="preserve">- </w:t>
      </w:r>
      <w:r w:rsidRPr="004715BE">
        <w:rPr>
          <w:sz w:val="28"/>
          <w:szCs w:val="28"/>
        </w:rPr>
        <w:t>самооценка самоуважения себя как профессионала</w:t>
      </w:r>
      <w:r w:rsidRPr="004715BE">
        <w:rPr>
          <w:sz w:val="28"/>
        </w:rPr>
        <w:t xml:space="preserve"> (ССУП) </w:t>
      </w:r>
      <w:r w:rsidRPr="004715BE">
        <w:rPr>
          <w:sz w:val="28"/>
          <w:lang w:val="en-US"/>
        </w:rPr>
        <w:t>d</w:t>
      </w:r>
      <w:r w:rsidRPr="004715BE">
        <w:rPr>
          <w:sz w:val="28"/>
        </w:rPr>
        <w:t> = 0,12 (малая сила эффекта);</w:t>
      </w:r>
    </w:p>
    <w:p w:rsidR="009B2766" w:rsidRPr="004715BE" w:rsidRDefault="009B2766" w:rsidP="009B2766">
      <w:pPr>
        <w:spacing w:line="360" w:lineRule="auto"/>
        <w:ind w:firstLine="709"/>
        <w:jc w:val="both"/>
        <w:rPr>
          <w:sz w:val="28"/>
        </w:rPr>
      </w:pPr>
      <w:r w:rsidRPr="004715BE">
        <w:rPr>
          <w:sz w:val="28"/>
          <w:szCs w:val="28"/>
        </w:rPr>
        <w:t>– самооценка своей волевой составляющей как профессионала (СВСП)</w:t>
      </w:r>
      <w:r w:rsidRPr="004715BE">
        <w:rPr>
          <w:sz w:val="28"/>
        </w:rPr>
        <w:t xml:space="preserve"> </w:t>
      </w:r>
      <w:r w:rsidRPr="004715BE">
        <w:rPr>
          <w:sz w:val="28"/>
          <w:lang w:val="en-US"/>
        </w:rPr>
        <w:t>d</w:t>
      </w:r>
      <w:r w:rsidRPr="004715BE">
        <w:rPr>
          <w:sz w:val="28"/>
        </w:rPr>
        <w:t xml:space="preserve"> = 0,3 (малая сила эффекта);</w:t>
      </w:r>
    </w:p>
    <w:p w:rsidR="009B2766" w:rsidRPr="004715BE" w:rsidRDefault="009B2766" w:rsidP="009B2766">
      <w:pPr>
        <w:spacing w:line="360" w:lineRule="auto"/>
        <w:ind w:firstLine="709"/>
        <w:jc w:val="both"/>
        <w:rPr>
          <w:sz w:val="28"/>
        </w:rPr>
      </w:pPr>
      <w:r w:rsidRPr="004715BE">
        <w:rPr>
          <w:sz w:val="28"/>
          <w:szCs w:val="28"/>
        </w:rPr>
        <w:t>– самооценка своей активности как профессионала (САП)</w:t>
      </w:r>
      <w:r w:rsidRPr="004715BE">
        <w:rPr>
          <w:sz w:val="28"/>
        </w:rPr>
        <w:t xml:space="preserve"> </w:t>
      </w:r>
      <w:r w:rsidRPr="004715BE">
        <w:rPr>
          <w:sz w:val="28"/>
          <w:lang w:val="en-US"/>
        </w:rPr>
        <w:t>d</w:t>
      </w:r>
      <w:r w:rsidRPr="004715BE">
        <w:rPr>
          <w:sz w:val="28"/>
        </w:rPr>
        <w:t xml:space="preserve"> = 0,65 (средняя сила эффекта);</w:t>
      </w:r>
    </w:p>
    <w:p w:rsidR="009B2766" w:rsidRPr="004715BE" w:rsidRDefault="009B2766" w:rsidP="009B2766">
      <w:pPr>
        <w:shd w:val="clear" w:color="auto" w:fill="FFFFFF"/>
        <w:spacing w:line="360" w:lineRule="auto"/>
        <w:ind w:firstLine="709"/>
        <w:jc w:val="both"/>
        <w:rPr>
          <w:sz w:val="28"/>
        </w:rPr>
      </w:pPr>
      <w:r w:rsidRPr="004715BE">
        <w:rPr>
          <w:sz w:val="28"/>
        </w:rPr>
        <w:t>5) для компонентов личностного дифференциала (как личности):</w:t>
      </w:r>
    </w:p>
    <w:p w:rsidR="009B2766" w:rsidRPr="004715BE" w:rsidRDefault="009B2766" w:rsidP="009B2766">
      <w:pPr>
        <w:shd w:val="clear" w:color="auto" w:fill="FFFFFF"/>
        <w:spacing w:line="360" w:lineRule="auto"/>
        <w:ind w:firstLine="709"/>
        <w:jc w:val="both"/>
        <w:rPr>
          <w:sz w:val="28"/>
        </w:rPr>
      </w:pPr>
      <w:r w:rsidRPr="004715BE">
        <w:rPr>
          <w:sz w:val="28"/>
        </w:rPr>
        <w:t xml:space="preserve">- </w:t>
      </w:r>
      <w:r w:rsidRPr="004715BE">
        <w:rPr>
          <w:sz w:val="28"/>
          <w:szCs w:val="28"/>
        </w:rPr>
        <w:t>самооценка самоуважения себя как профессионала</w:t>
      </w:r>
      <w:r w:rsidRPr="004715BE">
        <w:rPr>
          <w:sz w:val="28"/>
        </w:rPr>
        <w:t xml:space="preserve"> (ССУЛ) </w:t>
      </w:r>
      <w:r w:rsidRPr="004715BE">
        <w:rPr>
          <w:sz w:val="28"/>
          <w:lang w:val="en-US"/>
        </w:rPr>
        <w:t>d</w:t>
      </w:r>
      <w:r w:rsidRPr="004715BE">
        <w:rPr>
          <w:sz w:val="28"/>
        </w:rPr>
        <w:t xml:space="preserve"> =0,27 (малая сила эффекта);</w:t>
      </w:r>
    </w:p>
    <w:p w:rsidR="009B2766" w:rsidRPr="004715BE" w:rsidRDefault="009B2766" w:rsidP="009B2766">
      <w:pPr>
        <w:spacing w:line="360" w:lineRule="auto"/>
        <w:ind w:firstLine="709"/>
        <w:jc w:val="both"/>
        <w:rPr>
          <w:sz w:val="28"/>
        </w:rPr>
      </w:pPr>
      <w:r w:rsidRPr="004715BE">
        <w:rPr>
          <w:sz w:val="28"/>
          <w:szCs w:val="28"/>
        </w:rPr>
        <w:t>– самооценка своей волевой составляющей как профессионала (СВСЛ)</w:t>
      </w:r>
      <w:r w:rsidRPr="004715BE">
        <w:rPr>
          <w:sz w:val="28"/>
        </w:rPr>
        <w:t xml:space="preserve"> </w:t>
      </w:r>
      <w:r w:rsidRPr="004715BE">
        <w:rPr>
          <w:sz w:val="28"/>
          <w:lang w:val="en-US"/>
        </w:rPr>
        <w:t>d</w:t>
      </w:r>
      <w:r w:rsidRPr="004715BE">
        <w:rPr>
          <w:sz w:val="28"/>
        </w:rPr>
        <w:t xml:space="preserve"> = 0,25 (малая сила эффекта);</w:t>
      </w:r>
    </w:p>
    <w:p w:rsidR="009B2766" w:rsidRPr="004715BE" w:rsidRDefault="009B2766" w:rsidP="009B2766">
      <w:pPr>
        <w:spacing w:line="360" w:lineRule="auto"/>
        <w:ind w:firstLine="709"/>
        <w:jc w:val="both"/>
        <w:rPr>
          <w:sz w:val="28"/>
        </w:rPr>
      </w:pPr>
      <w:r w:rsidRPr="004715BE">
        <w:rPr>
          <w:sz w:val="28"/>
          <w:szCs w:val="28"/>
        </w:rPr>
        <w:t>– самооценка своей активности как профессионала (САЛ)</w:t>
      </w:r>
      <w:r w:rsidRPr="004715BE">
        <w:rPr>
          <w:sz w:val="28"/>
        </w:rPr>
        <w:t xml:space="preserve"> </w:t>
      </w:r>
      <w:r w:rsidRPr="004715BE">
        <w:rPr>
          <w:sz w:val="28"/>
          <w:lang w:val="en-US"/>
        </w:rPr>
        <w:t>d</w:t>
      </w:r>
      <w:r w:rsidRPr="004715BE">
        <w:rPr>
          <w:sz w:val="28"/>
        </w:rPr>
        <w:t xml:space="preserve"> = 0,31 (малая сила эффекта).</w:t>
      </w:r>
    </w:p>
    <w:p w:rsidR="009B2766" w:rsidRPr="004715BE" w:rsidRDefault="009B2766" w:rsidP="009B2766">
      <w:pPr>
        <w:spacing w:line="360" w:lineRule="auto"/>
        <w:ind w:firstLine="709"/>
        <w:jc w:val="both"/>
        <w:rPr>
          <w:sz w:val="28"/>
        </w:rPr>
      </w:pPr>
      <w:r w:rsidRPr="004715BE">
        <w:rPr>
          <w:sz w:val="28"/>
        </w:rPr>
        <w:t xml:space="preserve">Анализируя результаты расчета силы эффекта интервизий с помощью </w:t>
      </w:r>
      <w:r w:rsidRPr="004715BE">
        <w:rPr>
          <w:sz w:val="28"/>
          <w:szCs w:val="28"/>
        </w:rPr>
        <w:t xml:space="preserve">метода Коэнова </w:t>
      </w:r>
      <w:r w:rsidRPr="004715BE">
        <w:rPr>
          <w:sz w:val="28"/>
          <w:szCs w:val="28"/>
          <w:lang w:val="en-US"/>
        </w:rPr>
        <w:t>d</w:t>
      </w:r>
      <w:r w:rsidRPr="004715BE">
        <w:rPr>
          <w:sz w:val="28"/>
          <w:szCs w:val="28"/>
        </w:rPr>
        <w:t xml:space="preserve">, следует отметить, что интервизии действительно являются эффективным способом подготовки психологов-практиков и способствуют формированию у них профессиональной идентичности. Наиболее эффективно в группе обучаемых методу психодрамы в ходе интервизий формируются и развиваются: эмпатия, профессиональная мотивация, самооценка себя как будущего профессионала. </w:t>
      </w:r>
      <w:r w:rsidRPr="004715BE">
        <w:rPr>
          <w:sz w:val="28"/>
        </w:rPr>
        <w:t>Следовательно, рабочая гипотеза нашего исследования подтверждается.</w:t>
      </w:r>
    </w:p>
    <w:p w:rsidR="009B2766" w:rsidRPr="004715BE" w:rsidRDefault="009B2766" w:rsidP="009B2766">
      <w:pPr>
        <w:tabs>
          <w:tab w:val="left" w:pos="0"/>
          <w:tab w:val="left" w:pos="1134"/>
        </w:tabs>
        <w:spacing w:line="360" w:lineRule="auto"/>
        <w:ind w:firstLine="709"/>
        <w:jc w:val="both"/>
        <w:rPr>
          <w:sz w:val="28"/>
          <w:szCs w:val="28"/>
        </w:rPr>
      </w:pPr>
      <w:r w:rsidRPr="004715BE">
        <w:rPr>
          <w:sz w:val="28"/>
        </w:rPr>
        <w:t xml:space="preserve">Таким образом, на основании анализа результатов проведенного нами экспериментального исследования можно утверждать, что выдвинутая нами гипотеза о том, что </w:t>
      </w:r>
      <w:r w:rsidRPr="004715BE">
        <w:rPr>
          <w:bCs/>
          <w:sz w:val="28"/>
          <w:szCs w:val="28"/>
        </w:rPr>
        <w:t xml:space="preserve">психологи, обучающиеся методу психодрамы, регулярно участвующие в работе интервизорской группы, будут иметь более качественно сформированную профессиональную идентичность, что выражается: в более высоком уровне развития профессиональной мотивации, адекватном оценивании себя как профессионала и принятии себя как личности, способности к рефлексии, способности к проявлению эмпатии, </w:t>
      </w:r>
      <w:r w:rsidRPr="004715BE">
        <w:rPr>
          <w:sz w:val="28"/>
          <w:szCs w:val="28"/>
        </w:rPr>
        <w:t>чем обучающиеся, не участвующие в работе интервизорской группы частично подтверждена.</w:t>
      </w:r>
    </w:p>
    <w:p w:rsidR="009B2766" w:rsidRPr="004715BE" w:rsidRDefault="009B2766" w:rsidP="009B2766">
      <w:pPr>
        <w:autoSpaceDE w:val="0"/>
        <w:autoSpaceDN w:val="0"/>
        <w:adjustRightInd w:val="0"/>
        <w:spacing w:line="360" w:lineRule="auto"/>
        <w:ind w:firstLine="709"/>
        <w:rPr>
          <w:b/>
          <w:bCs/>
          <w:sz w:val="28"/>
          <w:szCs w:val="28"/>
        </w:rPr>
      </w:pPr>
      <w:r w:rsidRPr="004715BE">
        <w:rPr>
          <w:b/>
          <w:bCs/>
          <w:sz w:val="28"/>
          <w:szCs w:val="28"/>
        </w:rPr>
        <w:t>Выводы по главе 3.</w:t>
      </w:r>
    </w:p>
    <w:p w:rsidR="009B2766" w:rsidRPr="004715BE" w:rsidRDefault="009B2766" w:rsidP="009B2766">
      <w:pPr>
        <w:autoSpaceDE w:val="0"/>
        <w:autoSpaceDN w:val="0"/>
        <w:adjustRightInd w:val="0"/>
        <w:spacing w:line="360" w:lineRule="auto"/>
        <w:ind w:firstLine="709"/>
        <w:jc w:val="both"/>
        <w:rPr>
          <w:bCs/>
          <w:sz w:val="28"/>
          <w:szCs w:val="28"/>
        </w:rPr>
      </w:pPr>
      <w:r w:rsidRPr="004715BE">
        <w:rPr>
          <w:sz w:val="28"/>
          <w:szCs w:val="28"/>
        </w:rPr>
        <w:t>После проведения квазиэкспериментального исследования, целью которого было изучить влияние интервизорской группы на формирование профессиональной идентичности у обучающихся методу психодрамы</w:t>
      </w:r>
      <w:r w:rsidRPr="004715BE">
        <w:rPr>
          <w:bCs/>
          <w:sz w:val="28"/>
          <w:szCs w:val="28"/>
        </w:rPr>
        <w:t>, нами были сделаны представленные ниже выводы.</w:t>
      </w:r>
    </w:p>
    <w:p w:rsidR="009B2766" w:rsidRPr="004715BE" w:rsidRDefault="009B2766" w:rsidP="009B2766">
      <w:pPr>
        <w:spacing w:line="360" w:lineRule="auto"/>
        <w:ind w:firstLine="709"/>
        <w:jc w:val="both"/>
        <w:rPr>
          <w:sz w:val="28"/>
          <w:szCs w:val="28"/>
        </w:rPr>
      </w:pPr>
      <w:r w:rsidRPr="004715BE">
        <w:rPr>
          <w:sz w:val="28"/>
          <w:szCs w:val="28"/>
        </w:rPr>
        <w:t>1. Высокий уровень интереса испытуемых к исследованию влияния интервизий на формирование у них профессиональной идентичности и их мотивация к участию в эксперименте, проводимом в естественных для обучаемых методу психодрамы условиях, а также недостаточно изученные, на наш взгляд, формирующе-развивающие и психокоррекционные механизмы интервизии подчеркивают актуальность темы исследования и перспективность ее дальнейшего изучения.</w:t>
      </w:r>
    </w:p>
    <w:p w:rsidR="009B2766" w:rsidRPr="004715BE" w:rsidRDefault="009B2766" w:rsidP="009B2766">
      <w:pPr>
        <w:spacing w:line="360" w:lineRule="auto"/>
        <w:ind w:firstLine="709"/>
        <w:jc w:val="both"/>
        <w:rPr>
          <w:sz w:val="28"/>
          <w:szCs w:val="28"/>
        </w:rPr>
      </w:pPr>
      <w:r w:rsidRPr="004715BE">
        <w:rPr>
          <w:sz w:val="28"/>
          <w:szCs w:val="28"/>
        </w:rPr>
        <w:t>2. Согласованность результатов психодиагностического обследования участников экспериментального исследования, полученных с помощью подобранных нами диагностических методик говорит о правильности определения в ходе теоретического исследования критериев профессиональной идентичности, выбора диагностического инструмента и возможности его дальнейшего применения для изучения исследуемой темы.</w:t>
      </w:r>
    </w:p>
    <w:p w:rsidR="009B2766" w:rsidRPr="004715BE" w:rsidRDefault="009B2766" w:rsidP="009B2766">
      <w:pPr>
        <w:spacing w:line="360" w:lineRule="auto"/>
        <w:ind w:firstLine="709"/>
        <w:jc w:val="both"/>
        <w:rPr>
          <w:sz w:val="28"/>
          <w:szCs w:val="28"/>
        </w:rPr>
      </w:pPr>
      <w:r w:rsidRPr="004715BE">
        <w:rPr>
          <w:sz w:val="28"/>
          <w:szCs w:val="28"/>
        </w:rPr>
        <w:t xml:space="preserve">3. Анализ результатов применения психодиагностических методик позволяет сделать заключение о том, что в ходе прохождения регулярных интервизий наиболее положительная динамика в формировании профессиональной идентичности отмечается по таким ее компонентам, как: </w:t>
      </w:r>
    </w:p>
    <w:p w:rsidR="009B2766" w:rsidRPr="004715BE" w:rsidRDefault="009B2766" w:rsidP="009B2766">
      <w:pPr>
        <w:spacing w:line="360" w:lineRule="auto"/>
        <w:ind w:firstLine="709"/>
        <w:jc w:val="both"/>
        <w:rPr>
          <w:sz w:val="28"/>
          <w:szCs w:val="28"/>
        </w:rPr>
      </w:pPr>
      <w:r w:rsidRPr="004715BE">
        <w:rPr>
          <w:sz w:val="28"/>
          <w:szCs w:val="28"/>
        </w:rPr>
        <w:t xml:space="preserve">а) </w:t>
      </w:r>
      <w:r w:rsidRPr="004715BE">
        <w:rPr>
          <w:i/>
          <w:sz w:val="28"/>
          <w:szCs w:val="28"/>
        </w:rPr>
        <w:t>профессиональная мотивация</w:t>
      </w:r>
      <w:r w:rsidRPr="004715BE">
        <w:rPr>
          <w:sz w:val="28"/>
          <w:szCs w:val="28"/>
        </w:rPr>
        <w:t>, а именно: повысился уровень внешней положительной мотивации (ВПМ, с 3,6 до 3,9 баллов), у обучаемых повысилось стремление к научно-практическому развитию и зарабатыванию с помощью своей специальности; снизился уровень внешней отрицательной мотивации (ВОМ, с 3,3 до 2,8 баллов), обучаемые стали более уверенными в себе и менее воисприимчивыми к критике своего руководства;</w:t>
      </w:r>
    </w:p>
    <w:p w:rsidR="009B2766" w:rsidRPr="004715BE" w:rsidRDefault="009B2766" w:rsidP="009B2766">
      <w:pPr>
        <w:spacing w:line="360" w:lineRule="auto"/>
        <w:ind w:firstLine="709"/>
        <w:jc w:val="both"/>
        <w:rPr>
          <w:sz w:val="28"/>
          <w:szCs w:val="28"/>
        </w:rPr>
      </w:pPr>
      <w:r w:rsidRPr="004715BE">
        <w:rPr>
          <w:sz w:val="28"/>
          <w:szCs w:val="28"/>
        </w:rPr>
        <w:t xml:space="preserve">б) </w:t>
      </w:r>
      <w:r w:rsidRPr="004715BE">
        <w:rPr>
          <w:i/>
          <w:sz w:val="28"/>
          <w:szCs w:val="28"/>
        </w:rPr>
        <w:t>рефлексия</w:t>
      </w:r>
      <w:r w:rsidRPr="004715BE">
        <w:rPr>
          <w:sz w:val="28"/>
          <w:szCs w:val="28"/>
        </w:rPr>
        <w:t>: у испытуемых ЭГ отмечается повышение уровня рефлексивности (Рф, с 122,4 до 128,3 баллов), т.е. у обучаемых отмечается развитие способности к самовосприятию и восприятию других людей;</w:t>
      </w:r>
    </w:p>
    <w:p w:rsidR="009B2766" w:rsidRPr="004715BE" w:rsidRDefault="009B2766" w:rsidP="009B2766">
      <w:pPr>
        <w:spacing w:line="360" w:lineRule="auto"/>
        <w:ind w:firstLine="709"/>
        <w:jc w:val="both"/>
        <w:rPr>
          <w:sz w:val="28"/>
          <w:szCs w:val="28"/>
        </w:rPr>
      </w:pPr>
      <w:r w:rsidRPr="004715BE">
        <w:rPr>
          <w:sz w:val="28"/>
          <w:szCs w:val="28"/>
        </w:rPr>
        <w:t xml:space="preserve">в) </w:t>
      </w:r>
      <w:r w:rsidRPr="004715BE">
        <w:rPr>
          <w:i/>
          <w:sz w:val="28"/>
          <w:szCs w:val="28"/>
        </w:rPr>
        <w:t>эмпатия</w:t>
      </w:r>
      <w:r w:rsidRPr="004715BE">
        <w:rPr>
          <w:sz w:val="28"/>
          <w:szCs w:val="28"/>
        </w:rPr>
        <w:t xml:space="preserve">, а именно: эмоциональный канал эмпатии (ЭКЭ, с 3,4 до 4,4 баллов), что говорит о развитии способности сопереживать, соучаствовать; интуитивный канал эмпатии (ИКЭ, с 4,1 до 4,8 баллов), у обучаемых формируется и развивается </w:t>
      </w:r>
      <w:r w:rsidRPr="004715BE">
        <w:rPr>
          <w:color w:val="000000"/>
          <w:sz w:val="28"/>
          <w:szCs w:val="28"/>
        </w:rPr>
        <w:t>способность «видеть» поведение других людей, действовать в условиях дефицита исходной информации о них, опираясь на опыт, хранящийся в подсознании; рациональный канал эмпатии (РКЭ, с 3,1 до 3,8 баллов), что показывает формировать и развить у будущих психологов-психодраматистов способность направлять свое внимание, восприятие и мышление на сущность другого человека – на его состояние, проблемы, поведение; проникающая способность в эмпатии (ПСЭ, с 3,8 до 4,5 баллов), как важного коммуникативного свойства психолога, позволяющего создавать в психотерапевтических отношениях атмосферу открытости и доверительности;</w:t>
      </w:r>
    </w:p>
    <w:p w:rsidR="009B2766" w:rsidRPr="004715BE" w:rsidRDefault="009B2766" w:rsidP="009B2766">
      <w:pPr>
        <w:spacing w:line="360" w:lineRule="auto"/>
        <w:ind w:firstLine="709"/>
        <w:jc w:val="both"/>
        <w:rPr>
          <w:sz w:val="28"/>
          <w:szCs w:val="28"/>
        </w:rPr>
      </w:pPr>
      <w:r w:rsidRPr="004715BE">
        <w:rPr>
          <w:sz w:val="28"/>
          <w:szCs w:val="28"/>
        </w:rPr>
        <w:t xml:space="preserve">г) </w:t>
      </w:r>
      <w:r w:rsidRPr="004715BE">
        <w:rPr>
          <w:i/>
          <w:sz w:val="28"/>
          <w:szCs w:val="28"/>
        </w:rPr>
        <w:t>профессионально-личностные качества</w:t>
      </w:r>
      <w:r w:rsidRPr="004715BE">
        <w:rPr>
          <w:sz w:val="28"/>
          <w:szCs w:val="28"/>
        </w:rPr>
        <w:t xml:space="preserve">, среди которых: самоуважение и самопринятие себя как личности и профессионала (ССУЛ, с 14,0 до 15,3 баллов; ССУП, с 13,6 до 14,5 баллов), что позволяет </w:t>
      </w:r>
      <w:r w:rsidRPr="004715BE">
        <w:rPr>
          <w:color w:val="252525"/>
          <w:sz w:val="28"/>
          <w:szCs w:val="28"/>
        </w:rPr>
        <w:t xml:space="preserve">осознавать себя носителем позитивных, социально желательных характеристик; развитие волевых сторон как личности и профессионала (СВСЛ, с 5,5 до 6,8 баллов; СВСП, с 7,5 до 9,1 баллов), т.е. </w:t>
      </w:r>
      <w:r w:rsidRPr="004715BE">
        <w:rPr>
          <w:sz w:val="28"/>
          <w:szCs w:val="28"/>
        </w:rPr>
        <w:t xml:space="preserve">у обучаемых отмечается развитие </w:t>
      </w:r>
      <w:r w:rsidRPr="004715BE">
        <w:rPr>
          <w:color w:val="252525"/>
          <w:sz w:val="28"/>
          <w:szCs w:val="28"/>
        </w:rPr>
        <w:t>уверенности в себе, независимости, склонности рассчитывать на собственные силы в трудных ситуациях; профессионально-личностная активность (САП, с 6,6 до 9,0 баллов; САЛ, с 4,1 до 5,5 баллов), что указывает формирование и развитие в процессе интервизий активности и общительности.</w:t>
      </w:r>
    </w:p>
    <w:p w:rsidR="009B2766" w:rsidRPr="004715BE" w:rsidRDefault="009B2766" w:rsidP="009B2766">
      <w:pPr>
        <w:spacing w:line="360" w:lineRule="auto"/>
        <w:ind w:firstLine="709"/>
        <w:jc w:val="both"/>
        <w:rPr>
          <w:sz w:val="28"/>
          <w:szCs w:val="28"/>
        </w:rPr>
      </w:pPr>
      <w:r w:rsidRPr="004715BE">
        <w:rPr>
          <w:sz w:val="28"/>
          <w:szCs w:val="28"/>
        </w:rPr>
        <w:t>4. Выбранный для проведения исследования квазиэкспериментальный план с предварительным и итоговым тестированием и контрольной группой (в соответствии с терминологией Д. Кэмпбела, план №4) позволил реализовать замысел исследования, в ходе которого основная гипотеза исследования частично подтверждена.</w:t>
      </w:r>
    </w:p>
    <w:p w:rsidR="009B2766" w:rsidRPr="004715BE" w:rsidRDefault="009B2766" w:rsidP="009B2766">
      <w:pPr>
        <w:spacing w:line="360" w:lineRule="auto"/>
        <w:ind w:firstLine="709"/>
        <w:jc w:val="both"/>
        <w:rPr>
          <w:sz w:val="28"/>
          <w:szCs w:val="28"/>
        </w:rPr>
      </w:pPr>
      <w:r w:rsidRPr="004715BE">
        <w:rPr>
          <w:sz w:val="28"/>
          <w:szCs w:val="28"/>
        </w:rPr>
        <w:t xml:space="preserve">5. Анализ динамики профессиональной идентичности в экспериментальной группе в процессе прохождения ею цикла интервизий (расчеты выполнялись с помощью непараметрического </w:t>
      </w:r>
      <w:r w:rsidRPr="004715BE">
        <w:rPr>
          <w:i/>
          <w:sz w:val="28"/>
          <w:szCs w:val="28"/>
        </w:rPr>
        <w:t>Т</w:t>
      </w:r>
      <w:r w:rsidRPr="004715BE">
        <w:rPr>
          <w:sz w:val="28"/>
          <w:szCs w:val="28"/>
        </w:rPr>
        <w:t>-критерия различия Вилкоксона) показывает, что динамика профессиональной идентичности обучаемых положительна:</w:t>
      </w:r>
    </w:p>
    <w:p w:rsidR="009B2766" w:rsidRPr="004715BE" w:rsidRDefault="009B2766" w:rsidP="009B2766">
      <w:pPr>
        <w:spacing w:line="360" w:lineRule="auto"/>
        <w:ind w:firstLine="709"/>
        <w:jc w:val="both"/>
        <w:rPr>
          <w:bCs/>
          <w:iCs/>
          <w:sz w:val="28"/>
          <w:szCs w:val="28"/>
        </w:rPr>
      </w:pPr>
      <w:r w:rsidRPr="004715BE">
        <w:rPr>
          <w:sz w:val="28"/>
          <w:szCs w:val="28"/>
        </w:rPr>
        <w:t xml:space="preserve">а) у 7 (41%) из 17 изучаемых компонентов профессиональной идентичности значения после прохождения обучаемыми цикла интервизий значимо отличаются (на уровне значимости </w:t>
      </w:r>
      <w:r w:rsidRPr="004715BE">
        <w:rPr>
          <w:bCs/>
          <w:iCs/>
          <w:sz w:val="28"/>
          <w:szCs w:val="28"/>
        </w:rPr>
        <w:t xml:space="preserve">р≤0,05) </w:t>
      </w:r>
      <w:r w:rsidRPr="004715BE">
        <w:rPr>
          <w:sz w:val="28"/>
          <w:szCs w:val="28"/>
        </w:rPr>
        <w:t xml:space="preserve">от значений, полученных при тестировании испытуемых до прохождения ими цикла интервизий: внешняя положительная мотивация (ВПМ, </w:t>
      </w:r>
      <w:r w:rsidRPr="004715BE">
        <w:rPr>
          <w:bCs/>
          <w:iCs/>
          <w:sz w:val="28"/>
          <w:szCs w:val="28"/>
        </w:rPr>
        <w:t>р≤0,025), рефлексия (Рф, р≤0,030), эмоциональный канал эмпатии (ЭКЭ, р≤0,038), проникающая способность в эмпатии (ПСЭ, р≤0,034), интегральный показатель эмпатии (ИнПкЭ, р≤0,012), самоуважение себя как профессионала (ССУП, р≤0,011), самоуважение себя как личности (ССУЛ, р≤0,031);</w:t>
      </w:r>
    </w:p>
    <w:p w:rsidR="009B2766" w:rsidRPr="004715BE" w:rsidRDefault="009B2766" w:rsidP="009B2766">
      <w:pPr>
        <w:spacing w:line="360" w:lineRule="auto"/>
        <w:ind w:firstLine="709"/>
        <w:jc w:val="both"/>
        <w:rPr>
          <w:sz w:val="28"/>
          <w:szCs w:val="28"/>
        </w:rPr>
      </w:pPr>
      <w:r w:rsidRPr="004715BE">
        <w:rPr>
          <w:bCs/>
          <w:iCs/>
          <w:sz w:val="28"/>
          <w:szCs w:val="28"/>
        </w:rPr>
        <w:t xml:space="preserve">б) у 5 (29%) из 17 </w:t>
      </w:r>
      <w:r w:rsidRPr="004715BE">
        <w:rPr>
          <w:sz w:val="28"/>
          <w:szCs w:val="28"/>
        </w:rPr>
        <w:t>изучаемых компонентов профессиональной идентичности значения после прохождения обучаемыми цикла интервизий имеют «показательный сдвиг», т.е. рассчитанный для этих компонентов уровень значимости «приближается» к заданному (</w:t>
      </w:r>
      <w:r w:rsidRPr="004715BE">
        <w:rPr>
          <w:bCs/>
          <w:iCs/>
          <w:sz w:val="28"/>
          <w:szCs w:val="28"/>
        </w:rPr>
        <w:t>р≤0,05), что также свидетельствует в пользу положительной динамики этих компонентов профессиональной идентичности:</w:t>
      </w:r>
      <w:r w:rsidRPr="004715BE">
        <w:rPr>
          <w:sz w:val="28"/>
          <w:szCs w:val="28"/>
        </w:rPr>
        <w:t xml:space="preserve"> рациональный канал эмпатии (РКЭ, </w:t>
      </w:r>
      <w:r w:rsidRPr="004715BE">
        <w:rPr>
          <w:bCs/>
          <w:iCs/>
          <w:sz w:val="28"/>
          <w:szCs w:val="28"/>
        </w:rPr>
        <w:t>р≤0,059), интуитивный канал эмпатии (ИКЭ, р≤0,063), установки, способствующие эмпатии (УСЭ, р≤0,063), проникающая способность в эмпатии (ПСЭ, р≤0,034), самооценка своей волевой составляющей как личности и профессионала (СВСЛ, р≤0,072; СВСП, р≤0,066).</w:t>
      </w:r>
    </w:p>
    <w:p w:rsidR="009B2766" w:rsidRPr="004715BE" w:rsidRDefault="009B2766" w:rsidP="009B2766">
      <w:pPr>
        <w:spacing w:line="360" w:lineRule="auto"/>
        <w:ind w:firstLine="709"/>
        <w:jc w:val="both"/>
        <w:rPr>
          <w:spacing w:val="-2"/>
          <w:sz w:val="28"/>
          <w:szCs w:val="28"/>
        </w:rPr>
      </w:pPr>
      <w:r w:rsidRPr="004715BE">
        <w:rPr>
          <w:spacing w:val="-2"/>
          <w:sz w:val="28"/>
          <w:szCs w:val="28"/>
        </w:rPr>
        <w:t xml:space="preserve">6. Расчеты силы эффекта формирующе-развивающего воздействия интервизии с помощью Коэнова </w:t>
      </w:r>
      <w:r w:rsidRPr="004715BE">
        <w:rPr>
          <w:spacing w:val="-2"/>
          <w:sz w:val="28"/>
          <w:szCs w:val="28"/>
          <w:lang w:val="en-US"/>
        </w:rPr>
        <w:t>d</w:t>
      </w:r>
      <w:r w:rsidRPr="004715BE">
        <w:rPr>
          <w:spacing w:val="-2"/>
          <w:sz w:val="28"/>
          <w:szCs w:val="28"/>
        </w:rPr>
        <w:t xml:space="preserve">, показывает, что для 10 (58%) из 17 изучаемых компонентов профессиональной идентичности величина Коэнова </w:t>
      </w:r>
      <w:r w:rsidRPr="004715BE">
        <w:rPr>
          <w:spacing w:val="-2"/>
          <w:sz w:val="28"/>
          <w:szCs w:val="28"/>
          <w:lang w:val="en-US"/>
        </w:rPr>
        <w:t>d</w:t>
      </w:r>
      <w:r w:rsidRPr="004715BE">
        <w:rPr>
          <w:spacing w:val="-2"/>
          <w:sz w:val="28"/>
          <w:szCs w:val="28"/>
        </w:rPr>
        <w:t xml:space="preserve"> имеет среднюю и большую силу.</w:t>
      </w: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pStyle w:val="a5"/>
        <w:spacing w:before="0" w:beforeAutospacing="0" w:after="0" w:afterAutospacing="0" w:line="360" w:lineRule="auto"/>
        <w:jc w:val="right"/>
        <w:textAlignment w:val="baseline"/>
        <w:rPr>
          <w:b/>
          <w:color w:val="000000"/>
          <w:sz w:val="28"/>
          <w:szCs w:val="28"/>
          <w:shd w:val="clear" w:color="auto" w:fill="FFFFFF"/>
        </w:rPr>
      </w:pPr>
    </w:p>
    <w:p w:rsidR="009B2766" w:rsidRPr="004715BE" w:rsidRDefault="009B2766" w:rsidP="009B2766">
      <w:pPr>
        <w:shd w:val="clear" w:color="auto" w:fill="FFFFFF"/>
        <w:tabs>
          <w:tab w:val="left" w:pos="8789"/>
        </w:tabs>
        <w:jc w:val="center"/>
        <w:rPr>
          <w:b/>
        </w:rPr>
      </w:pPr>
    </w:p>
    <w:p w:rsidR="001C0AE6" w:rsidRDefault="001C0AE6">
      <w:pPr>
        <w:rPr>
          <w:rFonts w:eastAsiaTheme="majorEastAsia"/>
          <w:b/>
          <w:bCs/>
          <w:color w:val="000000" w:themeColor="text1"/>
          <w:sz w:val="28"/>
          <w:szCs w:val="28"/>
        </w:rPr>
      </w:pPr>
      <w:r>
        <w:rPr>
          <w:color w:val="000000" w:themeColor="text1"/>
        </w:rPr>
        <w:br w:type="page"/>
      </w:r>
    </w:p>
    <w:p w:rsidR="001D6832" w:rsidRPr="000135CD" w:rsidRDefault="001D6832" w:rsidP="000135CD">
      <w:pPr>
        <w:pStyle w:val="1"/>
        <w:jc w:val="center"/>
        <w:rPr>
          <w:rFonts w:ascii="Times New Roman" w:hAnsi="Times New Roman" w:cs="Times New Roman"/>
          <w:color w:val="auto"/>
        </w:rPr>
      </w:pPr>
      <w:bookmarkStart w:id="21" w:name="_Toc440979017"/>
      <w:r w:rsidRPr="000135CD">
        <w:rPr>
          <w:rFonts w:ascii="Times New Roman" w:hAnsi="Times New Roman" w:cs="Times New Roman"/>
          <w:color w:val="auto"/>
        </w:rPr>
        <w:t>Заключение</w:t>
      </w:r>
      <w:bookmarkEnd w:id="21"/>
    </w:p>
    <w:p w:rsidR="001D6832" w:rsidRPr="004715BE" w:rsidRDefault="001D6832" w:rsidP="001D6832"/>
    <w:p w:rsidR="009D57AB" w:rsidRPr="00BF100D" w:rsidRDefault="009D57AB" w:rsidP="009D57AB">
      <w:pPr>
        <w:pStyle w:val="21"/>
        <w:spacing w:after="0" w:line="360" w:lineRule="auto"/>
        <w:ind w:left="0" w:firstLine="709"/>
        <w:jc w:val="both"/>
        <w:rPr>
          <w:rFonts w:ascii="Times New Roman" w:hAnsi="Times New Roman"/>
          <w:sz w:val="28"/>
          <w:szCs w:val="28"/>
        </w:rPr>
      </w:pPr>
      <w:r w:rsidRPr="00BF100D">
        <w:rPr>
          <w:rFonts w:ascii="Times New Roman" w:hAnsi="Times New Roman"/>
          <w:sz w:val="28"/>
          <w:szCs w:val="28"/>
        </w:rPr>
        <w:t xml:space="preserve">В выпускной квалификационной работе на основании анализа отечественной и зарубежной литературы нами была выявлена сущность и содержание понятия «профессиональная идентичность» и критерии ее выявления у студентов-психодраматистов.  </w:t>
      </w:r>
      <w:r w:rsidRPr="00BF100D">
        <w:rPr>
          <w:rFonts w:ascii="Times New Roman" w:hAnsi="Times New Roman"/>
          <w:bCs/>
          <w:sz w:val="28"/>
          <w:szCs w:val="28"/>
        </w:rPr>
        <w:t>Мы провели анализ отечественной и зарубежной литературы по такой форме супервизии как интервизорская группа, , выявили ее теоретические и методические аспекты, так же нами была проведена экспериментальная проверка интервизорской группы как средства повышения профессиональной идентичности студентов</w:t>
      </w:r>
      <w:r w:rsidR="00BF100D" w:rsidRPr="00BF100D">
        <w:rPr>
          <w:rFonts w:ascii="Times New Roman" w:hAnsi="Times New Roman"/>
          <w:bCs/>
          <w:sz w:val="28"/>
          <w:szCs w:val="28"/>
        </w:rPr>
        <w:t xml:space="preserve"> обучающихся методу психодрама.</w:t>
      </w:r>
      <w:r w:rsidRPr="00BF100D">
        <w:rPr>
          <w:rFonts w:ascii="Times New Roman" w:hAnsi="Times New Roman"/>
          <w:bCs/>
          <w:sz w:val="28"/>
          <w:szCs w:val="28"/>
        </w:rPr>
        <w:t xml:space="preserve"> </w:t>
      </w:r>
    </w:p>
    <w:p w:rsidR="00BF100D" w:rsidRDefault="00BF100D" w:rsidP="00BF100D">
      <w:pPr>
        <w:pStyle w:val="21"/>
        <w:spacing w:after="0" w:line="360" w:lineRule="auto"/>
        <w:ind w:left="0" w:firstLine="709"/>
        <w:jc w:val="both"/>
        <w:rPr>
          <w:rFonts w:ascii="Times New Roman" w:hAnsi="Times New Roman"/>
          <w:sz w:val="28"/>
          <w:szCs w:val="28"/>
        </w:rPr>
      </w:pPr>
      <w:r w:rsidRPr="00BF100D">
        <w:rPr>
          <w:rFonts w:ascii="Times New Roman" w:hAnsi="Times New Roman"/>
          <w:sz w:val="28"/>
          <w:szCs w:val="28"/>
        </w:rPr>
        <w:t>Основные выводы, полученные в результате работы, можно сформулировать следующим образом.</w:t>
      </w:r>
    </w:p>
    <w:p w:rsidR="00BF100D" w:rsidRPr="00E5534F" w:rsidRDefault="00BF100D" w:rsidP="00B53454">
      <w:pPr>
        <w:tabs>
          <w:tab w:val="left" w:pos="993"/>
          <w:tab w:val="left" w:pos="1134"/>
        </w:tabs>
        <w:spacing w:line="360" w:lineRule="auto"/>
        <w:ind w:firstLine="709"/>
        <w:jc w:val="both"/>
        <w:rPr>
          <w:sz w:val="28"/>
          <w:szCs w:val="28"/>
        </w:rPr>
      </w:pPr>
      <w:r>
        <w:rPr>
          <w:sz w:val="28"/>
          <w:szCs w:val="28"/>
        </w:rPr>
        <w:t xml:space="preserve">1. Профессиональная идентичность </w:t>
      </w:r>
      <w:r w:rsidRPr="00E5534F">
        <w:rPr>
          <w:sz w:val="28"/>
          <w:szCs w:val="28"/>
        </w:rPr>
        <w:t xml:space="preserve">как </w:t>
      </w:r>
      <w:r w:rsidR="00B53454" w:rsidRPr="009D5CA4">
        <w:rPr>
          <w:color w:val="000000"/>
          <w:sz w:val="28"/>
          <w:szCs w:val="28"/>
        </w:rPr>
        <w:t>синтез ха</w:t>
      </w:r>
      <w:r w:rsidR="00B53454">
        <w:rPr>
          <w:color w:val="000000"/>
          <w:sz w:val="28"/>
          <w:szCs w:val="28"/>
        </w:rPr>
        <w:t>рактеристик человека в уникальной структуре</w:t>
      </w:r>
      <w:r w:rsidR="00B53454" w:rsidRPr="00E5534F">
        <w:rPr>
          <w:sz w:val="28"/>
          <w:szCs w:val="28"/>
        </w:rPr>
        <w:t xml:space="preserve"> </w:t>
      </w:r>
      <w:r w:rsidRPr="00E5534F">
        <w:rPr>
          <w:sz w:val="28"/>
          <w:szCs w:val="28"/>
        </w:rPr>
        <w:t>способностей</w:t>
      </w:r>
      <w:r w:rsidR="00B53454">
        <w:rPr>
          <w:sz w:val="28"/>
          <w:szCs w:val="28"/>
        </w:rPr>
        <w:t xml:space="preserve">, знаний о себе, это </w:t>
      </w:r>
      <w:r w:rsidR="00B53454" w:rsidRPr="009D5CA4">
        <w:rPr>
          <w:sz w:val="28"/>
          <w:szCs w:val="28"/>
        </w:rPr>
        <w:t>результат процессов профессионального самоопределения, персонализации и самоорганизации, проявляющийся в осознании себя представителем определенной про</w:t>
      </w:r>
      <w:r w:rsidR="003A170F">
        <w:rPr>
          <w:sz w:val="28"/>
          <w:szCs w:val="28"/>
        </w:rPr>
        <w:t>фессии.</w:t>
      </w:r>
    </w:p>
    <w:p w:rsidR="007709FD" w:rsidRDefault="00BF100D" w:rsidP="00BF100D">
      <w:pPr>
        <w:tabs>
          <w:tab w:val="left" w:pos="993"/>
          <w:tab w:val="left" w:pos="1134"/>
        </w:tabs>
        <w:spacing w:line="360" w:lineRule="auto"/>
        <w:ind w:firstLine="709"/>
        <w:jc w:val="both"/>
        <w:rPr>
          <w:sz w:val="28"/>
          <w:szCs w:val="28"/>
        </w:rPr>
      </w:pPr>
      <w:r w:rsidRPr="00E5534F">
        <w:rPr>
          <w:sz w:val="28"/>
          <w:szCs w:val="28"/>
        </w:rPr>
        <w:t xml:space="preserve">2. </w:t>
      </w:r>
      <w:r w:rsidR="007709FD" w:rsidRPr="003E7938">
        <w:rPr>
          <w:sz w:val="28"/>
          <w:szCs w:val="28"/>
        </w:rPr>
        <w:t xml:space="preserve">Основные критерии </w:t>
      </w:r>
      <w:r w:rsidR="007709FD">
        <w:rPr>
          <w:sz w:val="28"/>
          <w:szCs w:val="28"/>
        </w:rPr>
        <w:t xml:space="preserve">профессиональной идентичности объединены в четыре группы в соответствии со сферами личности: </w:t>
      </w:r>
    </w:p>
    <w:p w:rsidR="007709FD" w:rsidRPr="004715BE" w:rsidRDefault="007709FD" w:rsidP="007709FD">
      <w:pPr>
        <w:spacing w:line="360" w:lineRule="auto"/>
        <w:ind w:firstLine="708"/>
        <w:rPr>
          <w:color w:val="000000"/>
          <w:sz w:val="28"/>
          <w:szCs w:val="28"/>
        </w:rPr>
      </w:pPr>
      <w:r w:rsidRPr="004715BE">
        <w:rPr>
          <w:sz w:val="28"/>
          <w:szCs w:val="28"/>
        </w:rPr>
        <w:t>- когнитивная сфера</w:t>
      </w:r>
      <w:r w:rsidRPr="004715BE">
        <w:rPr>
          <w:i/>
          <w:sz w:val="28"/>
          <w:szCs w:val="28"/>
        </w:rPr>
        <w:t xml:space="preserve"> </w:t>
      </w:r>
      <w:r w:rsidRPr="004715BE">
        <w:rPr>
          <w:sz w:val="28"/>
          <w:szCs w:val="28"/>
        </w:rPr>
        <w:t>(</w:t>
      </w:r>
      <w:r w:rsidRPr="004715BE">
        <w:rPr>
          <w:color w:val="000000"/>
          <w:sz w:val="28"/>
          <w:szCs w:val="28"/>
        </w:rPr>
        <w:t>рефлексивность, прогностичность, социальный интеллект,  проницательность</w:t>
      </w:r>
      <w:r w:rsidRPr="004715BE">
        <w:rPr>
          <w:sz w:val="28"/>
          <w:szCs w:val="28"/>
        </w:rPr>
        <w:t xml:space="preserve"> и т.д.);</w:t>
      </w:r>
    </w:p>
    <w:p w:rsidR="007709FD" w:rsidRPr="004715BE" w:rsidRDefault="007709FD" w:rsidP="007709FD">
      <w:pPr>
        <w:spacing w:line="360" w:lineRule="auto"/>
        <w:ind w:firstLine="708"/>
        <w:rPr>
          <w:sz w:val="28"/>
          <w:szCs w:val="28"/>
        </w:rPr>
      </w:pPr>
      <w:r w:rsidRPr="004715BE">
        <w:rPr>
          <w:sz w:val="28"/>
          <w:szCs w:val="28"/>
        </w:rPr>
        <w:t>- эмоциональная сфера (</w:t>
      </w:r>
      <w:r w:rsidRPr="004715BE">
        <w:rPr>
          <w:color w:val="000000"/>
          <w:sz w:val="28"/>
          <w:szCs w:val="28"/>
        </w:rPr>
        <w:t xml:space="preserve">эмоциональная устойчивость, контроль негативных эмоций, эмпатия, конгруэтность </w:t>
      </w:r>
      <w:r w:rsidRPr="004715BE">
        <w:rPr>
          <w:sz w:val="28"/>
          <w:szCs w:val="28"/>
        </w:rPr>
        <w:t>и т.д.)</w:t>
      </w:r>
    </w:p>
    <w:p w:rsidR="007709FD" w:rsidRPr="004715BE" w:rsidRDefault="007709FD" w:rsidP="007709FD">
      <w:pPr>
        <w:spacing w:line="360" w:lineRule="auto"/>
        <w:ind w:firstLine="708"/>
        <w:rPr>
          <w:sz w:val="28"/>
          <w:szCs w:val="28"/>
        </w:rPr>
      </w:pPr>
      <w:r w:rsidRPr="004715BE">
        <w:rPr>
          <w:sz w:val="28"/>
          <w:szCs w:val="28"/>
        </w:rPr>
        <w:t>- поведенческая сфера (о</w:t>
      </w:r>
      <w:r w:rsidRPr="004715BE">
        <w:rPr>
          <w:color w:val="000000"/>
          <w:sz w:val="28"/>
          <w:szCs w:val="28"/>
        </w:rPr>
        <w:t>бщая осведомленность, опыт самоопределения, творческий потенциал</w:t>
      </w:r>
      <w:r w:rsidRPr="004715BE">
        <w:rPr>
          <w:sz w:val="28"/>
          <w:szCs w:val="28"/>
        </w:rPr>
        <w:t>)</w:t>
      </w:r>
    </w:p>
    <w:p w:rsidR="007709FD" w:rsidRDefault="007709FD" w:rsidP="007709FD">
      <w:pPr>
        <w:tabs>
          <w:tab w:val="left" w:pos="993"/>
          <w:tab w:val="left" w:pos="1134"/>
        </w:tabs>
        <w:spacing w:line="360" w:lineRule="auto"/>
        <w:ind w:firstLine="709"/>
        <w:jc w:val="both"/>
        <w:rPr>
          <w:sz w:val="28"/>
          <w:szCs w:val="28"/>
        </w:rPr>
      </w:pPr>
      <w:r w:rsidRPr="004715BE">
        <w:rPr>
          <w:sz w:val="28"/>
          <w:szCs w:val="28"/>
        </w:rPr>
        <w:t>- мотивационная сфера (в</w:t>
      </w:r>
      <w:r w:rsidRPr="004715BE">
        <w:rPr>
          <w:color w:val="000000"/>
          <w:sz w:val="28"/>
          <w:szCs w:val="28"/>
        </w:rPr>
        <w:t>ыраженность и характер познавательной мотивации, ответственность,  мотивация достижения)</w:t>
      </w:r>
    </w:p>
    <w:p w:rsidR="007709FD" w:rsidRDefault="007709FD" w:rsidP="00BF100D">
      <w:pPr>
        <w:tabs>
          <w:tab w:val="left" w:pos="993"/>
          <w:tab w:val="left" w:pos="1134"/>
        </w:tabs>
        <w:spacing w:line="360" w:lineRule="auto"/>
        <w:ind w:firstLine="709"/>
        <w:jc w:val="both"/>
        <w:rPr>
          <w:sz w:val="28"/>
          <w:szCs w:val="28"/>
        </w:rPr>
      </w:pPr>
      <w:r>
        <w:rPr>
          <w:sz w:val="28"/>
          <w:szCs w:val="28"/>
        </w:rPr>
        <w:t xml:space="preserve">3. Под интервизорской группой понимают особую форму супервизии, которая происходит межколлегиальный способом без участия супервизора. Процесс интервизии специально организован таким образом, чтобы наиболее полно отвечать целям той профессиональной группы, которая его использует, в данном случае постдипломному образованию на базе психодраматического Института. </w:t>
      </w:r>
    </w:p>
    <w:p w:rsidR="007709FD" w:rsidRDefault="007709FD" w:rsidP="00BF100D">
      <w:pPr>
        <w:tabs>
          <w:tab w:val="left" w:pos="993"/>
          <w:tab w:val="left" w:pos="1134"/>
        </w:tabs>
        <w:spacing w:line="360" w:lineRule="auto"/>
        <w:ind w:firstLine="709"/>
        <w:jc w:val="both"/>
        <w:rPr>
          <w:sz w:val="28"/>
          <w:szCs w:val="28"/>
        </w:rPr>
      </w:pPr>
      <w:r>
        <w:rPr>
          <w:sz w:val="28"/>
          <w:szCs w:val="28"/>
        </w:rPr>
        <w:t xml:space="preserve">4. </w:t>
      </w:r>
      <w:r w:rsidRPr="000B6694">
        <w:rPr>
          <w:sz w:val="28"/>
          <w:szCs w:val="28"/>
        </w:rPr>
        <w:t>Цел</w:t>
      </w:r>
      <w:r>
        <w:rPr>
          <w:sz w:val="28"/>
          <w:szCs w:val="28"/>
        </w:rPr>
        <w:t xml:space="preserve">ью </w:t>
      </w:r>
      <w:r w:rsidRPr="000B6694">
        <w:rPr>
          <w:sz w:val="28"/>
          <w:szCs w:val="28"/>
        </w:rPr>
        <w:t>интверзии явля</w:t>
      </w:r>
      <w:r>
        <w:rPr>
          <w:sz w:val="28"/>
          <w:szCs w:val="28"/>
        </w:rPr>
        <w:t>е</w:t>
      </w:r>
      <w:r w:rsidRPr="000B6694">
        <w:rPr>
          <w:sz w:val="28"/>
          <w:szCs w:val="28"/>
        </w:rPr>
        <w:t>тся со</w:t>
      </w:r>
      <w:r w:rsidRPr="000B6694">
        <w:rPr>
          <w:rStyle w:val="translation-chunk"/>
          <w:color w:val="222222"/>
          <w:sz w:val="28"/>
          <w:szCs w:val="28"/>
        </w:rPr>
        <w:t xml:space="preserve">действие личностному и профессиональному </w:t>
      </w:r>
      <w:r w:rsidRPr="00B03917">
        <w:rPr>
          <w:rStyle w:val="translation-chunk"/>
          <w:color w:val="222222"/>
          <w:sz w:val="28"/>
          <w:szCs w:val="28"/>
        </w:rPr>
        <w:t xml:space="preserve">росту, компетентности консультанта, получение обратной связи о пройденном пути, обогащение навыков, </w:t>
      </w:r>
      <w:r w:rsidRPr="00B03917">
        <w:rPr>
          <w:sz w:val="28"/>
          <w:szCs w:val="28"/>
        </w:rPr>
        <w:t>развитие профессиональной идентичности, повышение у молодых специалистов уверенности в себе и способности самостоятельно выстраивать свою практику</w:t>
      </w:r>
      <w:r>
        <w:rPr>
          <w:sz w:val="28"/>
          <w:szCs w:val="28"/>
        </w:rPr>
        <w:t xml:space="preserve">. </w:t>
      </w:r>
    </w:p>
    <w:p w:rsidR="00CB7681" w:rsidRPr="004715BE" w:rsidRDefault="007709FD" w:rsidP="00CB7681">
      <w:pPr>
        <w:spacing w:line="360" w:lineRule="auto"/>
        <w:ind w:firstLine="709"/>
        <w:jc w:val="both"/>
        <w:rPr>
          <w:sz w:val="28"/>
          <w:szCs w:val="28"/>
        </w:rPr>
      </w:pPr>
      <w:r>
        <w:rPr>
          <w:color w:val="000000"/>
          <w:sz w:val="28"/>
          <w:szCs w:val="28"/>
        </w:rPr>
        <w:t xml:space="preserve">5. </w:t>
      </w:r>
      <w:r w:rsidRPr="00E5534F">
        <w:rPr>
          <w:color w:val="000000"/>
          <w:sz w:val="28"/>
          <w:szCs w:val="28"/>
        </w:rPr>
        <w:t xml:space="preserve">Согласно результатам </w:t>
      </w:r>
      <w:r w:rsidR="00CB7681">
        <w:rPr>
          <w:color w:val="000000"/>
          <w:sz w:val="28"/>
          <w:szCs w:val="28"/>
        </w:rPr>
        <w:t>теоретического и квази-</w:t>
      </w:r>
      <w:r w:rsidRPr="00E5534F">
        <w:rPr>
          <w:color w:val="000000"/>
          <w:sz w:val="28"/>
          <w:szCs w:val="28"/>
        </w:rPr>
        <w:t>экспериментального исследовани</w:t>
      </w:r>
      <w:r w:rsidR="00CB7681">
        <w:rPr>
          <w:color w:val="000000"/>
          <w:sz w:val="28"/>
          <w:szCs w:val="28"/>
        </w:rPr>
        <w:t>я</w:t>
      </w:r>
      <w:r w:rsidRPr="00E5534F">
        <w:rPr>
          <w:color w:val="000000"/>
          <w:sz w:val="28"/>
          <w:szCs w:val="28"/>
        </w:rPr>
        <w:t xml:space="preserve"> </w:t>
      </w:r>
      <w:r w:rsidR="00CB7681">
        <w:rPr>
          <w:color w:val="000000"/>
          <w:sz w:val="28"/>
          <w:szCs w:val="28"/>
        </w:rPr>
        <w:t xml:space="preserve">интервизия </w:t>
      </w:r>
      <w:r w:rsidR="00CB7681" w:rsidRPr="004715BE">
        <w:rPr>
          <w:sz w:val="28"/>
          <w:szCs w:val="28"/>
        </w:rPr>
        <w:t>недостаточно изученн</w:t>
      </w:r>
      <w:r w:rsidR="00CB7681">
        <w:rPr>
          <w:sz w:val="28"/>
          <w:szCs w:val="28"/>
        </w:rPr>
        <w:t>а</w:t>
      </w:r>
      <w:r w:rsidR="00CB7681" w:rsidRPr="004715BE">
        <w:rPr>
          <w:sz w:val="28"/>
          <w:szCs w:val="28"/>
        </w:rPr>
        <w:t>, на наш взгляд, формирующе-развивающие и психокоррекционные механизмы интервизии подчеркивают актуальность темы исследования и перспективность ее дальнейшего изучения.</w:t>
      </w:r>
    </w:p>
    <w:p w:rsidR="00CB7681" w:rsidRDefault="00CB7681" w:rsidP="00CB7681">
      <w:pPr>
        <w:spacing w:line="360" w:lineRule="auto"/>
        <w:ind w:firstLine="709"/>
        <w:jc w:val="both"/>
        <w:rPr>
          <w:sz w:val="28"/>
          <w:szCs w:val="28"/>
        </w:rPr>
      </w:pPr>
      <w:r>
        <w:rPr>
          <w:sz w:val="28"/>
          <w:szCs w:val="28"/>
        </w:rPr>
        <w:t>6</w:t>
      </w:r>
      <w:r w:rsidRPr="004715BE">
        <w:rPr>
          <w:sz w:val="28"/>
          <w:szCs w:val="28"/>
        </w:rPr>
        <w:t>. Согласованность результатов психодиагностического обследования участников экспериментального исследования, полученных с помощью подобранных нами диагностических методик говорит о правильности определения в ходе теоретического исследования критериев профессиональной идентичности, выбора диагностического инструмента и возможности его дальнейшего применения для изучения исследуемой темы.</w:t>
      </w:r>
    </w:p>
    <w:p w:rsidR="00C1082B" w:rsidRDefault="00CB7681" w:rsidP="00CB7681">
      <w:pPr>
        <w:spacing w:line="360" w:lineRule="auto"/>
        <w:ind w:firstLine="709"/>
        <w:jc w:val="both"/>
        <w:rPr>
          <w:sz w:val="28"/>
          <w:szCs w:val="28"/>
        </w:rPr>
      </w:pPr>
      <w:r>
        <w:rPr>
          <w:sz w:val="28"/>
          <w:szCs w:val="28"/>
        </w:rPr>
        <w:t xml:space="preserve">7. </w:t>
      </w:r>
      <w:r w:rsidRPr="00CB7681">
        <w:rPr>
          <w:sz w:val="28"/>
          <w:szCs w:val="28"/>
        </w:rPr>
        <w:t xml:space="preserve">Использованные в экспериментальном исследовании психодиагностические средства позволило зафиксировать </w:t>
      </w:r>
      <w:r w:rsidR="00C1082B">
        <w:rPr>
          <w:sz w:val="28"/>
          <w:szCs w:val="28"/>
        </w:rPr>
        <w:t xml:space="preserve">частичные статистически значимые </w:t>
      </w:r>
      <w:r w:rsidRPr="00CB7681">
        <w:rPr>
          <w:sz w:val="28"/>
          <w:szCs w:val="28"/>
        </w:rPr>
        <w:t>изменения, которые произошли у студентов-испытуемых ЭГ по сравнению со студентами</w:t>
      </w:r>
      <w:r w:rsidR="00C1082B">
        <w:rPr>
          <w:sz w:val="28"/>
          <w:szCs w:val="28"/>
        </w:rPr>
        <w:t xml:space="preserve"> </w:t>
      </w:r>
      <w:r w:rsidRPr="00CB7681">
        <w:rPr>
          <w:sz w:val="28"/>
          <w:szCs w:val="28"/>
        </w:rPr>
        <w:t>испытуемыми КГ</w:t>
      </w:r>
      <w:r w:rsidR="00C1082B">
        <w:rPr>
          <w:sz w:val="28"/>
          <w:szCs w:val="28"/>
        </w:rPr>
        <w:t>.</w:t>
      </w:r>
    </w:p>
    <w:p w:rsidR="00C1082B" w:rsidRDefault="00C1082B" w:rsidP="00C1082B">
      <w:pPr>
        <w:spacing w:line="360" w:lineRule="auto"/>
        <w:ind w:firstLine="709"/>
        <w:jc w:val="both"/>
        <w:rPr>
          <w:color w:val="000000"/>
          <w:sz w:val="28"/>
          <w:szCs w:val="28"/>
        </w:rPr>
      </w:pPr>
      <w:r>
        <w:rPr>
          <w:sz w:val="28"/>
          <w:szCs w:val="28"/>
        </w:rPr>
        <w:t xml:space="preserve">8.  </w:t>
      </w:r>
      <w:r w:rsidRPr="00E5534F">
        <w:rPr>
          <w:color w:val="000000"/>
          <w:sz w:val="28"/>
          <w:szCs w:val="28"/>
        </w:rPr>
        <w:t xml:space="preserve"> В связи с вышесказанн</w:t>
      </w:r>
      <w:r>
        <w:rPr>
          <w:color w:val="000000"/>
          <w:sz w:val="28"/>
          <w:szCs w:val="28"/>
        </w:rPr>
        <w:t>ым мы можем утверждать, что цель исследования достигнута,</w:t>
      </w:r>
      <w:r w:rsidRPr="00E5534F">
        <w:rPr>
          <w:color w:val="000000"/>
          <w:sz w:val="28"/>
          <w:szCs w:val="28"/>
        </w:rPr>
        <w:t xml:space="preserve"> задачи исследования </w:t>
      </w:r>
      <w:r>
        <w:rPr>
          <w:color w:val="000000"/>
          <w:sz w:val="28"/>
          <w:szCs w:val="28"/>
        </w:rPr>
        <w:t xml:space="preserve">решены </w:t>
      </w:r>
      <w:r w:rsidRPr="00E5534F">
        <w:rPr>
          <w:color w:val="000000"/>
          <w:sz w:val="28"/>
          <w:szCs w:val="28"/>
        </w:rPr>
        <w:t>и гипотеза исследования  под</w:t>
      </w:r>
      <w:r>
        <w:rPr>
          <w:color w:val="000000"/>
          <w:sz w:val="28"/>
          <w:szCs w:val="28"/>
        </w:rPr>
        <w:t xml:space="preserve">тверждена частично. </w:t>
      </w:r>
    </w:p>
    <w:p w:rsidR="003A170F" w:rsidRDefault="00C1082B" w:rsidP="00C1082B">
      <w:pPr>
        <w:widowControl w:val="0"/>
        <w:tabs>
          <w:tab w:val="left" w:pos="0"/>
        </w:tabs>
        <w:spacing w:line="360" w:lineRule="auto"/>
        <w:ind w:firstLine="709"/>
        <w:jc w:val="both"/>
        <w:rPr>
          <w:color w:val="000000"/>
          <w:sz w:val="28"/>
          <w:szCs w:val="28"/>
        </w:rPr>
      </w:pPr>
      <w:r>
        <w:rPr>
          <w:sz w:val="28"/>
          <w:szCs w:val="28"/>
        </w:rPr>
        <w:t xml:space="preserve">9. </w:t>
      </w:r>
      <w:r w:rsidRPr="00C167D2">
        <w:rPr>
          <w:color w:val="000000"/>
          <w:sz w:val="28"/>
          <w:szCs w:val="28"/>
        </w:rPr>
        <w:t>Опираясь на положительные результаты нашего исслед</w:t>
      </w:r>
      <w:r>
        <w:rPr>
          <w:color w:val="000000"/>
          <w:sz w:val="28"/>
          <w:szCs w:val="28"/>
        </w:rPr>
        <w:t>ования, мы можем рекомендовать интервизию</w:t>
      </w:r>
      <w:r w:rsidRPr="00C167D2">
        <w:rPr>
          <w:color w:val="000000"/>
          <w:sz w:val="28"/>
          <w:szCs w:val="28"/>
        </w:rPr>
        <w:t xml:space="preserve"> как эффективное средство </w:t>
      </w:r>
      <w:r>
        <w:rPr>
          <w:color w:val="000000"/>
          <w:sz w:val="28"/>
          <w:szCs w:val="28"/>
        </w:rPr>
        <w:t xml:space="preserve"> развития профессиональной идентичности  у студентов</w:t>
      </w:r>
      <w:r w:rsidRPr="00C167D2">
        <w:rPr>
          <w:color w:val="000000"/>
          <w:sz w:val="28"/>
          <w:szCs w:val="28"/>
        </w:rPr>
        <w:t xml:space="preserve"> </w:t>
      </w:r>
      <w:r>
        <w:rPr>
          <w:color w:val="000000"/>
          <w:sz w:val="28"/>
          <w:szCs w:val="28"/>
        </w:rPr>
        <w:t>обучающихся на постдипломном образовании. Так же следует продолжить изучение интервизии как как одной из форм супервизии в виду малого наличия в литературе теоретических и эксперементальных данных. Что позволит улучшить процесс проведения интервизии с целью</w:t>
      </w:r>
      <w:r w:rsidR="003A170F">
        <w:rPr>
          <w:color w:val="000000"/>
          <w:sz w:val="28"/>
          <w:szCs w:val="28"/>
        </w:rPr>
        <w:t xml:space="preserve"> повышению професиональной адаптации молодых специалистов и</w:t>
      </w:r>
      <w:r>
        <w:rPr>
          <w:color w:val="000000"/>
          <w:sz w:val="28"/>
          <w:szCs w:val="28"/>
        </w:rPr>
        <w:t xml:space="preserve"> повышения </w:t>
      </w:r>
      <w:r w:rsidR="003A170F">
        <w:rPr>
          <w:color w:val="000000"/>
          <w:sz w:val="28"/>
          <w:szCs w:val="28"/>
        </w:rPr>
        <w:t xml:space="preserve">их </w:t>
      </w:r>
      <w:r>
        <w:rPr>
          <w:color w:val="000000"/>
          <w:sz w:val="28"/>
          <w:szCs w:val="28"/>
        </w:rPr>
        <w:t>профессиональной компетенции</w:t>
      </w:r>
      <w:r w:rsidR="003A170F">
        <w:rPr>
          <w:color w:val="000000"/>
          <w:sz w:val="28"/>
          <w:szCs w:val="28"/>
        </w:rPr>
        <w:t xml:space="preserve">. </w:t>
      </w:r>
    </w:p>
    <w:p w:rsidR="007709FD" w:rsidRDefault="007709FD" w:rsidP="007709FD">
      <w:pPr>
        <w:tabs>
          <w:tab w:val="left" w:pos="1134"/>
          <w:tab w:val="left" w:pos="1418"/>
          <w:tab w:val="left" w:pos="1843"/>
        </w:tabs>
        <w:spacing w:line="360" w:lineRule="auto"/>
        <w:ind w:firstLine="709"/>
        <w:jc w:val="both"/>
        <w:rPr>
          <w:sz w:val="28"/>
          <w:szCs w:val="28"/>
        </w:rPr>
      </w:pPr>
    </w:p>
    <w:p w:rsidR="007709FD" w:rsidRDefault="007709FD" w:rsidP="00BF100D">
      <w:pPr>
        <w:tabs>
          <w:tab w:val="left" w:pos="993"/>
          <w:tab w:val="left" w:pos="1134"/>
        </w:tabs>
        <w:spacing w:line="360" w:lineRule="auto"/>
        <w:ind w:firstLine="709"/>
        <w:jc w:val="both"/>
        <w:rPr>
          <w:sz w:val="28"/>
          <w:szCs w:val="28"/>
        </w:rPr>
      </w:pPr>
    </w:p>
    <w:p w:rsidR="00BF100D" w:rsidRPr="00BF100D" w:rsidRDefault="00BF100D" w:rsidP="00BF100D">
      <w:pPr>
        <w:pStyle w:val="21"/>
        <w:spacing w:after="0" w:line="360" w:lineRule="auto"/>
        <w:ind w:left="0" w:firstLine="709"/>
        <w:jc w:val="both"/>
        <w:rPr>
          <w:rFonts w:ascii="Times New Roman" w:hAnsi="Times New Roman"/>
          <w:sz w:val="28"/>
          <w:szCs w:val="28"/>
        </w:rPr>
      </w:pPr>
    </w:p>
    <w:p w:rsidR="00D44964" w:rsidRDefault="00D44964">
      <w:pPr>
        <w:rPr>
          <w:rFonts w:eastAsiaTheme="majorEastAsia"/>
          <w:b/>
          <w:bCs/>
          <w:color w:val="000000" w:themeColor="text1"/>
          <w:sz w:val="28"/>
          <w:szCs w:val="28"/>
        </w:rPr>
      </w:pPr>
      <w:r>
        <w:rPr>
          <w:color w:val="000000" w:themeColor="text1"/>
        </w:rPr>
        <w:br w:type="page"/>
      </w:r>
    </w:p>
    <w:p w:rsidR="00B21456" w:rsidRPr="000135CD" w:rsidRDefault="006D1A26" w:rsidP="000135CD">
      <w:pPr>
        <w:pStyle w:val="1"/>
        <w:spacing w:line="480" w:lineRule="auto"/>
        <w:jc w:val="center"/>
        <w:rPr>
          <w:rFonts w:ascii="Times New Roman" w:hAnsi="Times New Roman" w:cs="Times New Roman"/>
          <w:color w:val="auto"/>
        </w:rPr>
      </w:pPr>
      <w:bookmarkStart w:id="22" w:name="_Toc440979018"/>
      <w:r w:rsidRPr="000135CD">
        <w:rPr>
          <w:rFonts w:ascii="Times New Roman" w:hAnsi="Times New Roman" w:cs="Times New Roman"/>
          <w:color w:val="auto"/>
        </w:rPr>
        <w:t>Список литературы</w:t>
      </w:r>
      <w:bookmarkEnd w:id="22"/>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Антонова Н.В.</w:t>
      </w:r>
      <w:r w:rsidRPr="00184D36">
        <w:rPr>
          <w:rStyle w:val="apple-converted-space"/>
          <w:rFonts w:eastAsiaTheme="majorEastAsia"/>
          <w:iCs/>
          <w:sz w:val="28"/>
          <w:szCs w:val="28"/>
        </w:rPr>
        <w:t> </w:t>
      </w:r>
      <w:r w:rsidRPr="00184D36">
        <w:rPr>
          <w:sz w:val="28"/>
          <w:szCs w:val="28"/>
        </w:rPr>
        <w:t>Проблема личностной идентификации в интерпретации современного психоанализа, интеракционизма и когнитивной психологии. // Вопросы психологии. 1996. М: Наука. - 487 с.</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Аринушкина, Н.С.</w:t>
      </w:r>
      <w:r w:rsidRPr="00184D36">
        <w:rPr>
          <w:rStyle w:val="apple-converted-space"/>
          <w:rFonts w:eastAsiaTheme="majorEastAsia"/>
          <w:iCs/>
          <w:sz w:val="28"/>
          <w:szCs w:val="28"/>
        </w:rPr>
        <w:t> </w:t>
      </w:r>
      <w:r w:rsidRPr="00184D36">
        <w:rPr>
          <w:sz w:val="28"/>
          <w:szCs w:val="28"/>
        </w:rPr>
        <w:t>Об определении и типах идентичности // Мир психологии. - 2004. - № 2. - 86 c.</w:t>
      </w:r>
    </w:p>
    <w:p w:rsidR="00715A8E" w:rsidRPr="00D9780F"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rPr>
      </w:pPr>
      <w:r w:rsidRPr="00184D36">
        <w:rPr>
          <w:sz w:val="28"/>
          <w:szCs w:val="28"/>
        </w:rPr>
        <w:t>Бойко В.В.</w:t>
      </w:r>
      <w:r w:rsidRPr="00184D36">
        <w:rPr>
          <w:rStyle w:val="a8"/>
          <w:rFonts w:eastAsiaTheme="majorEastAsia"/>
          <w:i w:val="0"/>
          <w:sz w:val="28"/>
          <w:szCs w:val="28"/>
        </w:rPr>
        <w:t xml:space="preserve"> </w:t>
      </w:r>
      <w:r w:rsidRPr="00184D36">
        <w:rPr>
          <w:iCs/>
          <w:sz w:val="28"/>
          <w:szCs w:val="28"/>
        </w:rPr>
        <w:t xml:space="preserve">Диагностика уровня эмпатических способностей </w:t>
      </w:r>
      <w:r w:rsidRPr="00184D36">
        <w:rPr>
          <w:sz w:val="28"/>
          <w:szCs w:val="28"/>
        </w:rPr>
        <w:t>/ Практическая психодиагностика. Методики и тесты. Учебное пособие. Ред. и сост. Райгородский Д.Я. – Самара, 2001. С</w:t>
      </w:r>
      <w:r w:rsidRPr="00D9780F">
        <w:rPr>
          <w:sz w:val="28"/>
          <w:szCs w:val="28"/>
        </w:rPr>
        <w:t>.486-490.</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Джемс У</w:t>
      </w:r>
      <w:r w:rsidRPr="00184D36">
        <w:rPr>
          <w:sz w:val="28"/>
          <w:szCs w:val="28"/>
        </w:rPr>
        <w:t>. Прагматизм: новое название для некоторых старых методов мышления: Популярные лекции по философии. Пер. с англ. - Изд.3-е. - М.: ЛКИ, 2011. - 240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rPr>
      </w:pPr>
      <w:r w:rsidRPr="00184D36">
        <w:rPr>
          <w:sz w:val="28"/>
          <w:szCs w:val="28"/>
        </w:rPr>
        <w:t xml:space="preserve">Дружинин В.Н. Экспериментальная психология: Учебник для вузов. 2-е изд. – СПб.: Питер, 2011. – 320 с.  </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Евтешина Н.В. Динамические аспекты профессионального компонента идентичности психолога // Известия Уральского государственного университета. 2007. № 52. - 345 с. .</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 xml:space="preserve">Евтешина Н.В. Профессиональная идентичность психологов: Учебное пособие. – Рязань: Ряз. гос. ун-т имени С.А. Есенина, 2012.- 106 с.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Ермолаева, Е.П.</w:t>
      </w:r>
      <w:r w:rsidRPr="00184D36">
        <w:rPr>
          <w:rStyle w:val="apple-converted-space"/>
          <w:iCs/>
          <w:sz w:val="28"/>
          <w:szCs w:val="28"/>
        </w:rPr>
        <w:t> </w:t>
      </w:r>
      <w:r w:rsidRPr="00184D36">
        <w:rPr>
          <w:sz w:val="28"/>
          <w:szCs w:val="28"/>
        </w:rPr>
        <w:t>Профессиональная идентичность и маргинализм: концепция и реальность / Е.П. Ермолаева // Психологический журнал. - 2001. - Т.22. - №4.</w:t>
      </w:r>
      <w:r w:rsidRPr="00184D36">
        <w:rPr>
          <w:iCs/>
          <w:sz w:val="28"/>
          <w:szCs w:val="28"/>
        </w:rPr>
        <w:t xml:space="preserve">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Завалишена Д.Н.</w:t>
      </w:r>
      <w:r w:rsidRPr="00184D36">
        <w:rPr>
          <w:rStyle w:val="apple-converted-space"/>
          <w:iCs/>
          <w:sz w:val="28"/>
          <w:szCs w:val="28"/>
        </w:rPr>
        <w:t> </w:t>
      </w:r>
      <w:r w:rsidRPr="00184D36">
        <w:rPr>
          <w:sz w:val="28"/>
          <w:szCs w:val="28"/>
        </w:rPr>
        <w:t>Способы идентификации человека с профессией. // Психология субъекта профессиональной деятельности. - М.; Ярославль, 2001. - С.104 - 128.</w:t>
      </w:r>
      <w:r w:rsidRPr="00184D36">
        <w:rPr>
          <w:iCs/>
          <w:sz w:val="28"/>
          <w:szCs w:val="28"/>
        </w:rPr>
        <w:t xml:space="preserve">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shd w:val="clear" w:color="auto" w:fill="FFFFFF"/>
        </w:rPr>
      </w:pPr>
      <w:r w:rsidRPr="00184D36">
        <w:rPr>
          <w:iCs/>
          <w:sz w:val="28"/>
          <w:szCs w:val="28"/>
        </w:rPr>
        <w:t>Заковоротная М.В.</w:t>
      </w:r>
      <w:r w:rsidRPr="00184D36">
        <w:rPr>
          <w:rStyle w:val="apple-converted-space"/>
          <w:rFonts w:eastAsiaTheme="majorEastAsia"/>
          <w:iCs/>
          <w:sz w:val="28"/>
          <w:szCs w:val="28"/>
        </w:rPr>
        <w:t> </w:t>
      </w:r>
      <w:r w:rsidRPr="00184D36">
        <w:rPr>
          <w:sz w:val="28"/>
          <w:szCs w:val="28"/>
        </w:rPr>
        <w:t>Идентичность человека. Социально-философские аспекты: Автореф. дис. на соиск. уч. ст. докт. философ. наук. Ростов-на-Дону, 1999.</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shd w:val="clear" w:color="auto" w:fill="FFFFFF"/>
        </w:rPr>
      </w:pPr>
      <w:r w:rsidRPr="00184D36">
        <w:rPr>
          <w:sz w:val="28"/>
          <w:szCs w:val="28"/>
          <w:shd w:val="clear" w:color="auto" w:fill="FFFFFF"/>
        </w:rPr>
        <w:t>Залевский Г.В. Психологическая супервизия. Томск, Изд-во ТГУ, 2008</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sz w:val="28"/>
          <w:szCs w:val="28"/>
        </w:rPr>
        <w:t xml:space="preserve">Иванова Н. Л., Конева Е. В. Профессиональная идентичность и профессиональное пространство // Мир психологии: научно-методический журнал. - 2004. - N 2 . - С. 148-157.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rPr>
      </w:pPr>
      <w:r w:rsidRPr="00184D36">
        <w:rPr>
          <w:sz w:val="28"/>
          <w:szCs w:val="28"/>
        </w:rPr>
        <w:t>Исследование в психологии: методы и планирование. Дж. Гудвин. – 3-е изд. – СПБ.: Питер, 2004. – 558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rPr>
      </w:pPr>
      <w:r w:rsidRPr="00184D36">
        <w:rPr>
          <w:sz w:val="28"/>
          <w:szCs w:val="28"/>
        </w:rPr>
        <w:t xml:space="preserve">Карпов, А.В. Рефлексивность как психическое свойство и методика еѐ диагностики / А.В. Карпов // Психологический журнал. 2003. № 5. Т. </w:t>
      </w:r>
    </w:p>
    <w:p w:rsidR="00715A8E"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Келлерман П.Ф. Психодрама крупным планом. Анализ терапевтических Механизмов, пер. с англ. И</w:t>
      </w:r>
      <w:r w:rsidRPr="00184D36">
        <w:rPr>
          <w:sz w:val="28"/>
          <w:szCs w:val="28"/>
          <w:lang w:val="en-US"/>
        </w:rPr>
        <w:t>.</w:t>
      </w:r>
      <w:r w:rsidRPr="00184D36">
        <w:rPr>
          <w:sz w:val="28"/>
          <w:szCs w:val="28"/>
        </w:rPr>
        <w:t>А</w:t>
      </w:r>
      <w:r w:rsidRPr="00184D36">
        <w:rPr>
          <w:sz w:val="28"/>
          <w:szCs w:val="28"/>
          <w:lang w:val="en-US"/>
        </w:rPr>
        <w:t xml:space="preserve">. </w:t>
      </w:r>
      <w:r w:rsidRPr="00184D36">
        <w:rPr>
          <w:sz w:val="28"/>
          <w:szCs w:val="28"/>
        </w:rPr>
        <w:t>Лаврентьевой</w:t>
      </w:r>
      <w:r w:rsidRPr="00184D36">
        <w:rPr>
          <w:sz w:val="28"/>
          <w:szCs w:val="28"/>
          <w:lang w:val="en-US"/>
        </w:rPr>
        <w:t xml:space="preserve">. </w:t>
      </w:r>
      <w:r w:rsidRPr="00184D36">
        <w:rPr>
          <w:sz w:val="28"/>
          <w:szCs w:val="28"/>
        </w:rPr>
        <w:t>М</w:t>
      </w:r>
      <w:r w:rsidRPr="00184D36">
        <w:rPr>
          <w:sz w:val="28"/>
          <w:szCs w:val="28"/>
          <w:lang w:val="en-US"/>
        </w:rPr>
        <w:t xml:space="preserve">.: </w:t>
      </w:r>
      <w:r w:rsidRPr="00184D36">
        <w:rPr>
          <w:sz w:val="28"/>
          <w:szCs w:val="28"/>
        </w:rPr>
        <w:t>Класс</w:t>
      </w:r>
      <w:r w:rsidRPr="00184D36">
        <w:rPr>
          <w:sz w:val="28"/>
          <w:szCs w:val="28"/>
          <w:lang w:val="en-US"/>
        </w:rPr>
        <w:t xml:space="preserve">, 1998, 220 </w:t>
      </w:r>
      <w:r w:rsidRPr="00184D36">
        <w:rPr>
          <w:sz w:val="28"/>
          <w:szCs w:val="28"/>
        </w:rPr>
        <w:t>с</w:t>
      </w:r>
      <w:r w:rsidRPr="00184D36">
        <w:rPr>
          <w:sz w:val="28"/>
          <w:szCs w:val="28"/>
          <w:lang w:val="en-US"/>
        </w:rPr>
        <w:t>.</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Киселев И.Ю., Смирнова А.Г. Формирование идентичности в российской провинции. — М., 2001. – 297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Климов Е.А.</w:t>
      </w:r>
      <w:r w:rsidRPr="00184D36">
        <w:rPr>
          <w:rStyle w:val="apple-converted-space"/>
          <w:iCs/>
          <w:sz w:val="28"/>
          <w:szCs w:val="28"/>
        </w:rPr>
        <w:t> </w:t>
      </w:r>
      <w:r w:rsidRPr="00184D36">
        <w:rPr>
          <w:sz w:val="28"/>
          <w:szCs w:val="28"/>
        </w:rPr>
        <w:t>Человек как субъект труда и проблемы психологии // Вопросы психологии. 1984. №4.389 с.</w:t>
      </w:r>
      <w:r w:rsidRPr="00184D36">
        <w:rPr>
          <w:iCs/>
          <w:sz w:val="28"/>
          <w:szCs w:val="28"/>
        </w:rPr>
        <w:t xml:space="preserve">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Кон И.С.</w:t>
      </w:r>
      <w:r w:rsidRPr="00184D36">
        <w:rPr>
          <w:rStyle w:val="apple-converted-space"/>
          <w:iCs/>
          <w:sz w:val="28"/>
          <w:szCs w:val="28"/>
        </w:rPr>
        <w:t> </w:t>
      </w:r>
      <w:r w:rsidRPr="00184D36">
        <w:rPr>
          <w:sz w:val="28"/>
          <w:szCs w:val="28"/>
        </w:rPr>
        <w:t>Междисциплинарные исследования. Социология. Психология. Сексология. Антропология // Издательство: Феникс. 2006.626 с.</w:t>
      </w:r>
      <w:r w:rsidRPr="00184D36">
        <w:rPr>
          <w:iCs/>
          <w:sz w:val="28"/>
          <w:szCs w:val="28"/>
        </w:rPr>
        <w:t xml:space="preserve"> .</w:t>
      </w:r>
    </w:p>
    <w:p w:rsidR="00715A8E"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 xml:space="preserve">Кочюнас Р. </w:t>
      </w:r>
      <w:r w:rsidRPr="00184D36">
        <w:rPr>
          <w:rFonts w:eastAsiaTheme="majorEastAsia"/>
          <w:sz w:val="28"/>
          <w:szCs w:val="28"/>
        </w:rPr>
        <w:t>Экзистенциальное измерение в консультировании и психотерапии</w:t>
      </w:r>
      <w:r w:rsidRPr="00184D36">
        <w:rPr>
          <w:sz w:val="28"/>
          <w:szCs w:val="28"/>
        </w:rPr>
        <w:t>» (сборник, том 2), составитель Ю. Абакумова, Р. Кочюнас , Бирштонас-Вильнюс, 2005</w:t>
      </w:r>
    </w:p>
    <w:p w:rsidR="00715A8E"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 xml:space="preserve">Кузовкин В.В. Психотехнический подход к активизации личностного роста в подготовке офицеров запаса: Дис. канд. псих. наук. – М.: МГУ им. М.В.Ломоносова, 2002. </w:t>
      </w:r>
    </w:p>
    <w:p w:rsidR="00715A8E"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rPr>
      </w:pPr>
      <w:r w:rsidRPr="00184D36">
        <w:rPr>
          <w:bCs/>
          <w:sz w:val="28"/>
          <w:szCs w:val="28"/>
        </w:rPr>
        <w:t xml:space="preserve">Кулаков С.А., Супервизия в психотерапии </w:t>
      </w:r>
      <w:r w:rsidRPr="00184D36">
        <w:rPr>
          <w:sz w:val="28"/>
          <w:szCs w:val="28"/>
        </w:rPr>
        <w:t>Учебное пособие для супервизоров и психотерапевтов, Санкт-Петербург, 2004</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shd w:val="clear" w:color="auto" w:fill="FFFFFF"/>
        </w:rPr>
      </w:pPr>
      <w:r w:rsidRPr="00184D36">
        <w:rPr>
          <w:sz w:val="28"/>
          <w:szCs w:val="28"/>
          <w:shd w:val="clear" w:color="auto" w:fill="FFFFFF"/>
        </w:rPr>
        <w:t>Кэмпбелл Д. Модели экспериментов в социальной психологии и прикладных исследованиях. – СПб.: Социально-психологический центр, 1996. – 391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shd w:val="clear" w:color="auto" w:fill="FFFFFF"/>
        </w:rPr>
      </w:pPr>
      <w:r w:rsidRPr="00184D36">
        <w:rPr>
          <w:sz w:val="28"/>
          <w:szCs w:val="28"/>
        </w:rPr>
        <w:t>Леонтьев А.Н. Избранные психологические соч.: в 2-х т. Т. 1. - М., 1983. С. 392.</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Маркова А.К.</w:t>
      </w:r>
      <w:r w:rsidRPr="00184D36">
        <w:rPr>
          <w:rStyle w:val="apple-converted-space"/>
          <w:iCs/>
          <w:sz w:val="28"/>
          <w:szCs w:val="28"/>
        </w:rPr>
        <w:t> </w:t>
      </w:r>
      <w:r w:rsidRPr="00184D36">
        <w:rPr>
          <w:sz w:val="28"/>
          <w:szCs w:val="28"/>
        </w:rPr>
        <w:t>Психология профессионализма. - М., 1996. - 298 с.</w:t>
      </w:r>
      <w:r w:rsidRPr="00184D36">
        <w:rPr>
          <w:iCs/>
          <w:sz w:val="28"/>
          <w:szCs w:val="28"/>
        </w:rPr>
        <w:t xml:space="preserve"> </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Маслоу А. Мотивация и личность. Пер. А.М.Татлыбаевой; СПб.: Евразия, 1999.</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shd w:val="clear" w:color="auto" w:fill="FFFFFF"/>
        </w:rPr>
        <w:t>Методика личностного дифференциала (вариант, адаптированный в НИИ им. В.М.Бехтерева) / Фетискин Н.П., Козлов В.В., Мануйлов Г.М. Социально-психологическая диагностика развития личности и малых групп. – М., 2002. C.20-21.</w:t>
      </w:r>
    </w:p>
    <w:p w:rsidR="00715A8E"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Морозова Ю., Гиршон А. Руководство по интервизии в интегративной танцевально-двигательной терапии.</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shd w:val="clear" w:color="auto" w:fill="FFFFFF"/>
        </w:rPr>
      </w:pPr>
      <w:r w:rsidRPr="00184D36">
        <w:rPr>
          <w:sz w:val="28"/>
          <w:szCs w:val="28"/>
          <w:shd w:val="clear" w:color="auto" w:fill="FFFFFF"/>
        </w:rPr>
        <w:t>Наука. Величайшие теории: выпуск 47: Возможно да, возможно нет. Фише</w:t>
      </w:r>
      <w:r w:rsidR="00184D36">
        <w:rPr>
          <w:sz w:val="28"/>
          <w:szCs w:val="28"/>
          <w:shd w:val="clear" w:color="auto" w:fill="FFFFFF"/>
        </w:rPr>
        <w:t>р. Статистический вывод. / Пер.</w:t>
      </w:r>
      <w:r w:rsidRPr="00184D36">
        <w:rPr>
          <w:sz w:val="28"/>
          <w:szCs w:val="28"/>
          <w:shd w:val="clear" w:color="auto" w:fill="FFFFFF"/>
        </w:rPr>
        <w:t>с англ. – М.: Де Агостини, 2015. –176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Павленко В.И.</w:t>
      </w:r>
      <w:r w:rsidRPr="00184D36">
        <w:rPr>
          <w:rStyle w:val="apple-converted-space"/>
          <w:iCs/>
          <w:sz w:val="28"/>
          <w:szCs w:val="28"/>
        </w:rPr>
        <w:t> </w:t>
      </w:r>
      <w:r w:rsidRPr="00184D36">
        <w:rPr>
          <w:sz w:val="28"/>
          <w:szCs w:val="28"/>
        </w:rPr>
        <w:t>Представление о соотношении социальной и личностной идентичности в современной западной психологии // Вопросы психологии. - 2000. - № 1. - 249 с.</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shd w:val="clear" w:color="auto" w:fill="FFFFFF"/>
        </w:rPr>
        <w:t>Павленко</w:t>
      </w:r>
      <w:r w:rsidRPr="00184D36">
        <w:rPr>
          <w:rStyle w:val="apple-converted-space"/>
          <w:rFonts w:eastAsiaTheme="majorEastAsia"/>
          <w:iCs/>
          <w:sz w:val="28"/>
          <w:szCs w:val="28"/>
          <w:shd w:val="clear" w:color="auto" w:fill="FFFFFF"/>
        </w:rPr>
        <w:t> </w:t>
      </w:r>
      <w:r w:rsidRPr="00184D36">
        <w:rPr>
          <w:iCs/>
          <w:sz w:val="28"/>
          <w:szCs w:val="28"/>
          <w:shd w:val="clear" w:color="auto" w:fill="FFFFFF"/>
        </w:rPr>
        <w:t>В.И.</w:t>
      </w:r>
      <w:r w:rsidRPr="00184D36">
        <w:rPr>
          <w:rStyle w:val="apple-converted-space"/>
          <w:rFonts w:eastAsiaTheme="majorEastAsia"/>
          <w:iCs/>
          <w:sz w:val="28"/>
          <w:szCs w:val="28"/>
          <w:shd w:val="clear" w:color="auto" w:fill="FFFFFF"/>
        </w:rPr>
        <w:t> </w:t>
      </w:r>
      <w:r w:rsidRPr="00184D36">
        <w:rPr>
          <w:sz w:val="28"/>
          <w:szCs w:val="28"/>
          <w:shd w:val="clear" w:color="auto" w:fill="FFFFFF"/>
        </w:rPr>
        <w:t>Представление о соотношении социальной и личностной идентичности в современной западной психологии // Вопросы психологии. - 2000. - № 1. - 249 с.</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Поваренков Ю.П.</w:t>
      </w:r>
      <w:r w:rsidRPr="00184D36">
        <w:rPr>
          <w:rStyle w:val="apple-converted-space"/>
          <w:rFonts w:eastAsiaTheme="majorEastAsia"/>
          <w:iCs/>
          <w:sz w:val="28"/>
          <w:szCs w:val="28"/>
        </w:rPr>
        <w:t> </w:t>
      </w:r>
      <w:r w:rsidRPr="00184D36">
        <w:rPr>
          <w:sz w:val="28"/>
          <w:szCs w:val="28"/>
        </w:rPr>
        <w:t xml:space="preserve">Психологическое содержание профессионального становления человека. М.: Изд-во УРАО, 2002 - 345 с </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Пряжников Н.С.</w:t>
      </w:r>
      <w:r w:rsidRPr="00184D36">
        <w:rPr>
          <w:rStyle w:val="apple-converted-space"/>
          <w:iCs/>
          <w:sz w:val="28"/>
          <w:szCs w:val="28"/>
        </w:rPr>
        <w:t> </w:t>
      </w:r>
      <w:r w:rsidR="00184D36">
        <w:rPr>
          <w:sz w:val="28"/>
          <w:szCs w:val="28"/>
        </w:rPr>
        <w:t>Психологический смысл труда.</w:t>
      </w:r>
      <w:r w:rsidRPr="00184D36">
        <w:rPr>
          <w:sz w:val="28"/>
          <w:szCs w:val="28"/>
        </w:rPr>
        <w:t>//</w:t>
      </w:r>
      <w:r w:rsidR="00184D36">
        <w:rPr>
          <w:sz w:val="28"/>
          <w:szCs w:val="28"/>
        </w:rPr>
        <w:t>М.,</w:t>
      </w:r>
      <w:r w:rsidR="00184D36" w:rsidRPr="00184D36">
        <w:rPr>
          <w:sz w:val="28"/>
          <w:szCs w:val="28"/>
        </w:rPr>
        <w:t xml:space="preserve"> </w:t>
      </w:r>
      <w:r w:rsidR="00184D36">
        <w:rPr>
          <w:sz w:val="28"/>
          <w:szCs w:val="28"/>
        </w:rPr>
        <w:t>Воронеж,</w:t>
      </w:r>
      <w:r w:rsidRPr="00184D36">
        <w:rPr>
          <w:sz w:val="28"/>
          <w:szCs w:val="28"/>
        </w:rPr>
        <w:t>1997. - 287 с.</w:t>
      </w:r>
      <w:r w:rsidRPr="00184D36">
        <w:rPr>
          <w:iCs/>
          <w:sz w:val="28"/>
          <w:szCs w:val="28"/>
        </w:rPr>
        <w:t xml:space="preserve"> </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Психологический словарь./Под ред. В.П.Зинченко, Б.Г. Мещерякова. – 2-е изд.. М., 1998. – 632 с.</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shd w:val="clear" w:color="auto" w:fill="FFFFFF"/>
        </w:rPr>
        <w:t>Психология самосознания. Хрестоматия /[подред. В.Я.Рай-городского]. - Самара: Издательский Дом "Бахрах-М", - 672 с</w:t>
      </w:r>
      <w:r w:rsidR="005E5AD2" w:rsidRPr="00184D36">
        <w:rPr>
          <w:sz w:val="28"/>
          <w:szCs w:val="28"/>
          <w:shd w:val="clear" w:color="auto" w:fill="FFFFFF"/>
        </w:rPr>
        <w:t>.</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textAlignment w:val="baseline"/>
        <w:rPr>
          <w:sz w:val="28"/>
          <w:szCs w:val="28"/>
        </w:rPr>
      </w:pPr>
      <w:r w:rsidRPr="00184D36">
        <w:rPr>
          <w:sz w:val="28"/>
          <w:szCs w:val="28"/>
        </w:rPr>
        <w:t>Реан А.А. Психология и психодиагностика личности: Теория, методы исследования, практикум. – СПб.: Прайм-ЕВРОЗНАК, 2006. - С. 84-86.</w:t>
      </w:r>
      <w:r w:rsidR="005E5AD2" w:rsidRPr="00184D36">
        <w:rPr>
          <w:sz w:val="28"/>
          <w:szCs w:val="28"/>
        </w:rPr>
        <w:t xml:space="preserve"> </w:t>
      </w:r>
    </w:p>
    <w:p w:rsidR="005E5AD2"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Роджерс К. Р.</w:t>
      </w:r>
      <w:r w:rsidRPr="00184D36">
        <w:rPr>
          <w:rFonts w:eastAsiaTheme="majorEastAsia"/>
          <w:sz w:val="28"/>
          <w:szCs w:val="28"/>
        </w:rPr>
        <w:t> </w:t>
      </w:r>
      <w:r w:rsidRPr="00184D36">
        <w:rPr>
          <w:sz w:val="28"/>
          <w:szCs w:val="28"/>
        </w:rPr>
        <w:t>Взгляд на психотерапию. Становление человека. —</w:t>
      </w:r>
      <w:r w:rsidRPr="00184D36">
        <w:rPr>
          <w:rFonts w:eastAsiaTheme="majorEastAsia"/>
          <w:sz w:val="28"/>
          <w:szCs w:val="28"/>
        </w:rPr>
        <w:t> </w:t>
      </w:r>
      <w:r w:rsidRPr="00184D36">
        <w:rPr>
          <w:sz w:val="28"/>
          <w:szCs w:val="28"/>
        </w:rPr>
        <w:t>М.: Издательская группа «Прогресс», «Универс», 1994. — 480 с.</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Рубинштейн C.Л. Проблемы общей психологии. - М.: Педагогика, 1976. 308 с.</w:t>
      </w:r>
    </w:p>
    <w:p w:rsidR="00715A8E" w:rsidRPr="00184D36" w:rsidRDefault="00715A8E"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Социальная идентичность и профессиональный опыт личности</w:t>
      </w:r>
      <w:r w:rsidRPr="00184D36">
        <w:rPr>
          <w:sz w:val="28"/>
          <w:szCs w:val="28"/>
        </w:rPr>
        <w:t>. / Под ред. Г.П. Каргина. - Изд - во "Аверс Пресс" г. Ярославль, 2003. - 130 с.</w:t>
      </w:r>
      <w:r w:rsidRPr="00184D36">
        <w:rPr>
          <w:iCs/>
          <w:sz w:val="28"/>
          <w:szCs w:val="28"/>
        </w:rPr>
        <w:t xml:space="preserve"> </w:t>
      </w:r>
    </w:p>
    <w:p w:rsidR="00715A8E" w:rsidRPr="00184D36" w:rsidRDefault="00715A8E"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 xml:space="preserve">Субботин И.Б. Развитие профессиональной идентичности офицероввоспитательных структур в процессе подготовки в вузе: дис…канд. психол. наук. - Москва, 2003. – 177 с. </w:t>
      </w:r>
    </w:p>
    <w:p w:rsidR="00184D36" w:rsidRPr="00184D36" w:rsidRDefault="00715A8E" w:rsidP="00184D36">
      <w:pPr>
        <w:pStyle w:val="a5"/>
        <w:numPr>
          <w:ilvl w:val="0"/>
          <w:numId w:val="31"/>
        </w:numPr>
        <w:tabs>
          <w:tab w:val="left" w:pos="284"/>
          <w:tab w:val="left" w:pos="851"/>
          <w:tab w:val="left" w:pos="1134"/>
        </w:tabs>
        <w:spacing w:line="360" w:lineRule="auto"/>
        <w:ind w:left="0" w:firstLine="284"/>
        <w:jc w:val="both"/>
        <w:rPr>
          <w:sz w:val="28"/>
          <w:szCs w:val="28"/>
          <w:shd w:val="clear" w:color="auto" w:fill="FFFFFF"/>
        </w:rPr>
      </w:pPr>
      <w:r w:rsidRPr="00184D36">
        <w:rPr>
          <w:sz w:val="28"/>
          <w:szCs w:val="28"/>
          <w:shd w:val="clear" w:color="auto" w:fill="FFFFFF"/>
        </w:rPr>
        <w:t>Траутманн Ф. Руководство по проведению интервизии. / Институт Тримбос – Институт психического здоровья и зависимостей, Голландиия</w:t>
      </w:r>
    </w:p>
    <w:p w:rsidR="004735C4" w:rsidRPr="00184D36" w:rsidRDefault="005E5AD2" w:rsidP="00184D36">
      <w:pPr>
        <w:pStyle w:val="a5"/>
        <w:numPr>
          <w:ilvl w:val="0"/>
          <w:numId w:val="31"/>
        </w:numPr>
        <w:tabs>
          <w:tab w:val="left" w:pos="284"/>
          <w:tab w:val="left" w:pos="851"/>
          <w:tab w:val="left" w:pos="1134"/>
        </w:tabs>
        <w:spacing w:line="360" w:lineRule="auto"/>
        <w:ind w:left="0" w:firstLine="284"/>
        <w:jc w:val="both"/>
        <w:rPr>
          <w:sz w:val="28"/>
          <w:szCs w:val="28"/>
          <w:shd w:val="clear" w:color="auto" w:fill="FFFFFF"/>
        </w:rPr>
      </w:pPr>
      <w:r w:rsidRPr="00184D36">
        <w:rPr>
          <w:sz w:val="28"/>
          <w:szCs w:val="28"/>
          <w:shd w:val="clear" w:color="auto" w:fill="FFFFFF"/>
        </w:rPr>
        <w:t>Федераци</w:t>
      </w:r>
      <w:r w:rsidR="004735C4" w:rsidRPr="00184D36">
        <w:rPr>
          <w:sz w:val="28"/>
          <w:szCs w:val="28"/>
          <w:shd w:val="clear" w:color="auto" w:fill="FFFFFF"/>
        </w:rPr>
        <w:t>я</w:t>
      </w:r>
      <w:r w:rsidRPr="00D9780F">
        <w:rPr>
          <w:sz w:val="28"/>
          <w:szCs w:val="28"/>
          <w:shd w:val="clear" w:color="auto" w:fill="FFFFFF"/>
        </w:rPr>
        <w:t xml:space="preserve"> </w:t>
      </w:r>
      <w:r w:rsidRPr="00184D36">
        <w:rPr>
          <w:sz w:val="28"/>
          <w:szCs w:val="28"/>
          <w:shd w:val="clear" w:color="auto" w:fill="FFFFFF"/>
        </w:rPr>
        <w:t>Европейских</w:t>
      </w:r>
      <w:r w:rsidRPr="00D9780F">
        <w:rPr>
          <w:rStyle w:val="apple-converted-space"/>
          <w:sz w:val="28"/>
          <w:szCs w:val="28"/>
          <w:shd w:val="clear" w:color="auto" w:fill="FFFFFF"/>
        </w:rPr>
        <w:t xml:space="preserve"> </w:t>
      </w:r>
      <w:r w:rsidRPr="00184D36">
        <w:rPr>
          <w:sz w:val="28"/>
          <w:szCs w:val="28"/>
          <w:shd w:val="clear" w:color="auto" w:fill="FFFFFF"/>
        </w:rPr>
        <w:t>Психодраматических</w:t>
      </w:r>
      <w:r w:rsidRPr="00D9780F">
        <w:rPr>
          <w:sz w:val="28"/>
          <w:szCs w:val="28"/>
          <w:shd w:val="clear" w:color="auto" w:fill="FFFFFF"/>
        </w:rPr>
        <w:t xml:space="preserve"> </w:t>
      </w:r>
      <w:r w:rsidRPr="00184D36">
        <w:rPr>
          <w:sz w:val="28"/>
          <w:szCs w:val="28"/>
          <w:shd w:val="clear" w:color="auto" w:fill="FFFFFF"/>
        </w:rPr>
        <w:t>Тренинговых</w:t>
      </w:r>
      <w:r w:rsidRPr="00D9780F">
        <w:rPr>
          <w:sz w:val="28"/>
          <w:szCs w:val="28"/>
          <w:shd w:val="clear" w:color="auto" w:fill="FFFFFF"/>
        </w:rPr>
        <w:t xml:space="preserve"> </w:t>
      </w:r>
      <w:r w:rsidRPr="00184D36">
        <w:rPr>
          <w:sz w:val="28"/>
          <w:szCs w:val="28"/>
          <w:shd w:val="clear" w:color="auto" w:fill="FFFFFF"/>
        </w:rPr>
        <w:t>Организаций</w:t>
      </w:r>
      <w:r w:rsidRPr="00D9780F">
        <w:rPr>
          <w:rStyle w:val="apple-converted-space"/>
          <w:sz w:val="28"/>
          <w:szCs w:val="28"/>
          <w:shd w:val="clear" w:color="auto" w:fill="FFFFFF"/>
        </w:rPr>
        <w:t xml:space="preserve"> </w:t>
      </w:r>
      <w:r w:rsidR="004735C4" w:rsidRPr="00D9780F">
        <w:rPr>
          <w:rStyle w:val="apple-converted-space"/>
          <w:sz w:val="28"/>
          <w:szCs w:val="28"/>
          <w:shd w:val="clear" w:color="auto" w:fill="FFFFFF"/>
        </w:rPr>
        <w:t>/</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The</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Federation</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of</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European</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Psychodrama</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Training</w:t>
      </w:r>
      <w:r w:rsidR="00184D36" w:rsidRPr="00D9780F">
        <w:rPr>
          <w:rStyle w:val="apple-converted-space"/>
          <w:sz w:val="28"/>
          <w:szCs w:val="28"/>
          <w:shd w:val="clear" w:color="auto" w:fill="FFFFFF"/>
        </w:rPr>
        <w:t xml:space="preserve"> </w:t>
      </w:r>
      <w:r w:rsidR="00184D36" w:rsidRPr="00184D36">
        <w:rPr>
          <w:rStyle w:val="apple-converted-space"/>
          <w:sz w:val="28"/>
          <w:szCs w:val="28"/>
          <w:shd w:val="clear" w:color="auto" w:fill="FFFFFF"/>
          <w:lang w:val="en-US"/>
        </w:rPr>
        <w:t>Organisations</w:t>
      </w:r>
      <w:r w:rsidR="00184D36" w:rsidRPr="00D9780F">
        <w:rPr>
          <w:rStyle w:val="apple-converted-space"/>
          <w:sz w:val="28"/>
          <w:szCs w:val="28"/>
          <w:shd w:val="clear" w:color="auto" w:fill="FFFFFF"/>
        </w:rPr>
        <w:t xml:space="preserve">  </w:t>
      </w:r>
      <w:r w:rsidR="004735C4" w:rsidRPr="00D9780F">
        <w:rPr>
          <w:rFonts w:eastAsiaTheme="minorHAnsi"/>
          <w:sz w:val="28"/>
          <w:szCs w:val="28"/>
          <w:lang w:eastAsia="en-US"/>
        </w:rPr>
        <w:t>[</w:t>
      </w:r>
      <w:r w:rsidR="004735C4" w:rsidRPr="00184D36">
        <w:rPr>
          <w:rFonts w:eastAsiaTheme="minorHAnsi"/>
          <w:sz w:val="28"/>
          <w:szCs w:val="28"/>
          <w:lang w:eastAsia="en-US"/>
        </w:rPr>
        <w:t>сайт</w:t>
      </w:r>
      <w:r w:rsidR="004735C4" w:rsidRPr="00D9780F">
        <w:rPr>
          <w:rFonts w:eastAsiaTheme="minorHAnsi"/>
          <w:sz w:val="28"/>
          <w:szCs w:val="28"/>
          <w:lang w:eastAsia="en-US"/>
        </w:rPr>
        <w:t xml:space="preserve">]. </w:t>
      </w:r>
      <w:r w:rsidR="004735C4" w:rsidRPr="00184D36">
        <w:rPr>
          <w:rFonts w:eastAsiaTheme="minorHAnsi"/>
          <w:sz w:val="28"/>
          <w:szCs w:val="28"/>
          <w:lang w:val="en-US" w:eastAsia="en-US"/>
        </w:rPr>
        <w:t xml:space="preserve">URL: </w:t>
      </w:r>
      <w:r w:rsidR="004735C4" w:rsidRPr="00184D36">
        <w:rPr>
          <w:sz w:val="28"/>
          <w:szCs w:val="28"/>
          <w:lang w:val="en-US"/>
        </w:rPr>
        <w:t xml:space="preserve">http://www.fepto.com/ </w:t>
      </w:r>
      <w:r w:rsidR="004735C4" w:rsidRPr="00184D36">
        <w:rPr>
          <w:rFonts w:eastAsiaTheme="minorHAnsi"/>
          <w:sz w:val="28"/>
          <w:szCs w:val="28"/>
          <w:lang w:val="en-US" w:eastAsia="en-US"/>
        </w:rPr>
        <w:t xml:space="preserve"> (</w:t>
      </w:r>
      <w:r w:rsidR="004735C4" w:rsidRPr="00184D36">
        <w:rPr>
          <w:rFonts w:eastAsiaTheme="minorHAnsi"/>
          <w:sz w:val="28"/>
          <w:szCs w:val="28"/>
          <w:lang w:eastAsia="en-US"/>
        </w:rPr>
        <w:t>дата</w:t>
      </w:r>
      <w:r w:rsidR="004735C4" w:rsidRPr="00184D36">
        <w:rPr>
          <w:rFonts w:eastAsiaTheme="minorHAnsi"/>
          <w:sz w:val="28"/>
          <w:szCs w:val="28"/>
          <w:lang w:val="en-US" w:eastAsia="en-US"/>
        </w:rPr>
        <w:t xml:space="preserve"> </w:t>
      </w:r>
      <w:r w:rsidR="004735C4" w:rsidRPr="00184D36">
        <w:rPr>
          <w:rFonts w:eastAsiaTheme="minorHAnsi"/>
          <w:sz w:val="28"/>
          <w:szCs w:val="28"/>
          <w:lang w:eastAsia="en-US"/>
        </w:rPr>
        <w:t>обращения</w:t>
      </w:r>
      <w:r w:rsidR="004735C4" w:rsidRPr="00184D36">
        <w:rPr>
          <w:rFonts w:eastAsiaTheme="minorHAnsi"/>
          <w:sz w:val="28"/>
          <w:szCs w:val="28"/>
          <w:lang w:val="en-US" w:eastAsia="en-US"/>
        </w:rPr>
        <w:t>: 10.01.2016).</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Фрейд З</w:t>
      </w:r>
      <w:r w:rsidRPr="00184D36">
        <w:rPr>
          <w:sz w:val="28"/>
          <w:szCs w:val="28"/>
        </w:rPr>
        <w:t xml:space="preserve">. Массовая психология и анализ человеческого "Я" // "Я" и "Оно". Труды разных лет. - Тбилиси, 1991. - 563 </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Фромм Э</w:t>
      </w:r>
      <w:r w:rsidRPr="00184D36">
        <w:rPr>
          <w:sz w:val="28"/>
          <w:szCs w:val="28"/>
        </w:rPr>
        <w:t>. Бегство от свободы. - М.: Просвещение, 2011. - 269 с.</w:t>
      </w:r>
      <w:r w:rsidRPr="00184D36">
        <w:rPr>
          <w:iCs/>
          <w:sz w:val="28"/>
          <w:szCs w:val="28"/>
        </w:rPr>
        <w:t xml:space="preserve"> </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Фромм Э</w:t>
      </w:r>
      <w:r w:rsidRPr="00184D36">
        <w:rPr>
          <w:sz w:val="28"/>
          <w:szCs w:val="28"/>
        </w:rPr>
        <w:t>. Иметь или быть. М.: АСТ, Астрель, 2010 - 256 с.</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Х. Тэджфел и Дж. Тернер  Теория социальной идентичности в межгруповом поведении  // Психология межгрупповых отношений. – Чикаго, 1986. – 149– 178 с.</w:t>
      </w:r>
      <w:r w:rsidRPr="00184D36">
        <w:rPr>
          <w:iCs/>
          <w:sz w:val="28"/>
          <w:szCs w:val="28"/>
        </w:rPr>
        <w:t xml:space="preserve"> </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sz w:val="28"/>
          <w:szCs w:val="28"/>
        </w:rPr>
        <w:t xml:space="preserve">Шнейдер Л.Б. Личностная, гендерная и профессиональная идентичность: теории и методы диагностики. – М.: МПСИ, 2007. – 128 с. </w:t>
      </w:r>
    </w:p>
    <w:p w:rsidR="00184D36" w:rsidRPr="00184D36" w:rsidRDefault="00184D36"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Шнейдер Л.Б.</w:t>
      </w:r>
      <w:r w:rsidRPr="00184D36">
        <w:rPr>
          <w:rStyle w:val="apple-converted-space"/>
          <w:iCs/>
          <w:sz w:val="28"/>
          <w:szCs w:val="28"/>
        </w:rPr>
        <w:t> </w:t>
      </w:r>
      <w:r w:rsidRPr="00184D36">
        <w:rPr>
          <w:sz w:val="28"/>
          <w:szCs w:val="28"/>
        </w:rPr>
        <w:t>Личностная, тендерная и профессиональная идентичность: теория и методы диагностики: учеб. - метод. пособие. 2007.128 с.</w:t>
      </w:r>
      <w:r w:rsidRPr="00184D36">
        <w:rPr>
          <w:iCs/>
          <w:sz w:val="28"/>
          <w:szCs w:val="28"/>
        </w:rPr>
        <w:t xml:space="preserve"> </w:t>
      </w:r>
    </w:p>
    <w:p w:rsidR="00184D36" w:rsidRPr="00184D36" w:rsidRDefault="00184D36" w:rsidP="00184D36">
      <w:pPr>
        <w:pStyle w:val="a5"/>
        <w:numPr>
          <w:ilvl w:val="0"/>
          <w:numId w:val="31"/>
        </w:numPr>
        <w:tabs>
          <w:tab w:val="left" w:pos="284"/>
          <w:tab w:val="left" w:pos="851"/>
          <w:tab w:val="left" w:pos="1134"/>
        </w:tabs>
        <w:spacing w:before="0" w:beforeAutospacing="0" w:after="0" w:afterAutospacing="0" w:line="360" w:lineRule="auto"/>
        <w:ind w:left="0" w:firstLine="284"/>
        <w:jc w:val="both"/>
        <w:rPr>
          <w:sz w:val="28"/>
          <w:szCs w:val="28"/>
        </w:rPr>
      </w:pPr>
      <w:r w:rsidRPr="00184D36">
        <w:rPr>
          <w:iCs/>
          <w:sz w:val="28"/>
          <w:szCs w:val="28"/>
        </w:rPr>
        <w:t>Шнейдер Л.Б.</w:t>
      </w:r>
      <w:r w:rsidRPr="00184D36">
        <w:rPr>
          <w:rStyle w:val="apple-converted-space"/>
          <w:iCs/>
          <w:sz w:val="28"/>
          <w:szCs w:val="28"/>
        </w:rPr>
        <w:t> </w:t>
      </w:r>
      <w:r w:rsidRPr="00184D36">
        <w:rPr>
          <w:sz w:val="28"/>
          <w:szCs w:val="28"/>
        </w:rPr>
        <w:t>Профессиональная идентичность. Монография. - М., МОСУ, 2001. - 256 с].</w:t>
      </w:r>
      <w:r w:rsidRPr="00184D36">
        <w:rPr>
          <w:iCs/>
          <w:sz w:val="28"/>
          <w:szCs w:val="28"/>
        </w:rPr>
        <w:t xml:space="preserve"> </w:t>
      </w:r>
    </w:p>
    <w:p w:rsidR="00184D36" w:rsidRPr="00184D36" w:rsidRDefault="00184D36" w:rsidP="00184D36">
      <w:pPr>
        <w:pStyle w:val="a4"/>
        <w:numPr>
          <w:ilvl w:val="0"/>
          <w:numId w:val="31"/>
        </w:numPr>
        <w:tabs>
          <w:tab w:val="left" w:pos="284"/>
          <w:tab w:val="left" w:pos="851"/>
          <w:tab w:val="left" w:pos="1134"/>
        </w:tabs>
        <w:spacing w:line="360" w:lineRule="auto"/>
        <w:ind w:left="0" w:firstLine="284"/>
        <w:jc w:val="both"/>
        <w:rPr>
          <w:sz w:val="28"/>
          <w:szCs w:val="28"/>
        </w:rPr>
      </w:pPr>
      <w:r w:rsidRPr="00184D36">
        <w:rPr>
          <w:iCs/>
          <w:sz w:val="28"/>
          <w:szCs w:val="28"/>
        </w:rPr>
        <w:t>Эриксон Э</w:t>
      </w:r>
      <w:r w:rsidRPr="00184D36">
        <w:rPr>
          <w:sz w:val="28"/>
          <w:szCs w:val="28"/>
        </w:rPr>
        <w:t>. Молодой Лютер. - М., 1996. - 328 с.</w:t>
      </w:r>
    </w:p>
    <w:p w:rsidR="00184D36" w:rsidRPr="00D9780F" w:rsidRDefault="00184D36" w:rsidP="00184D36">
      <w:pPr>
        <w:pStyle w:val="a4"/>
        <w:spacing w:line="276" w:lineRule="auto"/>
        <w:ind w:left="0" w:firstLine="284"/>
        <w:jc w:val="both"/>
        <w:rPr>
          <w:iCs/>
          <w:sz w:val="28"/>
          <w:szCs w:val="28"/>
        </w:rPr>
      </w:pPr>
    </w:p>
    <w:p w:rsidR="00184D36" w:rsidRPr="00D9780F" w:rsidRDefault="00184D36" w:rsidP="00184D36">
      <w:pPr>
        <w:pStyle w:val="a4"/>
        <w:spacing w:line="276" w:lineRule="auto"/>
        <w:ind w:left="0" w:firstLine="284"/>
        <w:jc w:val="both"/>
        <w:rPr>
          <w:iCs/>
          <w:sz w:val="28"/>
          <w:szCs w:val="28"/>
        </w:rPr>
      </w:pPr>
    </w:p>
    <w:p w:rsidR="005E5AD2" w:rsidRPr="00184D36" w:rsidRDefault="005E5AD2" w:rsidP="00184D36">
      <w:pPr>
        <w:pStyle w:val="a4"/>
        <w:numPr>
          <w:ilvl w:val="0"/>
          <w:numId w:val="31"/>
        </w:numPr>
        <w:tabs>
          <w:tab w:val="left" w:pos="851"/>
        </w:tabs>
        <w:spacing w:line="360" w:lineRule="auto"/>
        <w:ind w:left="0" w:firstLine="284"/>
        <w:jc w:val="both"/>
        <w:rPr>
          <w:sz w:val="28"/>
          <w:szCs w:val="28"/>
          <w:lang w:val="en-US"/>
        </w:rPr>
      </w:pPr>
      <w:r w:rsidRPr="00184D36">
        <w:rPr>
          <w:sz w:val="28"/>
          <w:szCs w:val="28"/>
          <w:lang w:val="en-US"/>
        </w:rPr>
        <w:t xml:space="preserve">Benshoff, J.B. Paisley K.L. (1996). </w:t>
      </w:r>
      <w:r w:rsidRPr="00184D36">
        <w:rPr>
          <w:iCs/>
          <w:sz w:val="28"/>
          <w:szCs w:val="28"/>
          <w:lang w:val="en-US"/>
        </w:rPr>
        <w:t>Peer consultation for professional couselors</w:t>
      </w:r>
      <w:r w:rsidRPr="00184D36">
        <w:rPr>
          <w:sz w:val="28"/>
          <w:szCs w:val="28"/>
          <w:lang w:val="en-US"/>
        </w:rPr>
        <w:t>. Ann Arbor, MA: Clearinghouse on Counseling and Per- sonnel Services.</w:t>
      </w:r>
    </w:p>
    <w:p w:rsidR="005E5AD2" w:rsidRPr="00184D36" w:rsidRDefault="001C0AE6" w:rsidP="00184D36">
      <w:pPr>
        <w:pStyle w:val="a4"/>
        <w:numPr>
          <w:ilvl w:val="0"/>
          <w:numId w:val="31"/>
        </w:numPr>
        <w:tabs>
          <w:tab w:val="left" w:pos="851"/>
        </w:tabs>
        <w:spacing w:line="360" w:lineRule="auto"/>
        <w:ind w:left="0" w:firstLine="284"/>
        <w:jc w:val="both"/>
        <w:rPr>
          <w:sz w:val="28"/>
          <w:szCs w:val="28"/>
          <w:lang w:val="en-US"/>
        </w:rPr>
      </w:pPr>
      <w:r>
        <w:rPr>
          <w:sz w:val="28"/>
          <w:szCs w:val="28"/>
          <w:lang w:val="en-US"/>
        </w:rPr>
        <w:t>Borders L.D.</w:t>
      </w:r>
      <w:r w:rsidR="005E5AD2" w:rsidRPr="00184D36">
        <w:rPr>
          <w:sz w:val="28"/>
          <w:szCs w:val="28"/>
          <w:lang w:val="en-US"/>
        </w:rPr>
        <w:t xml:space="preserve"> A systematic approach to peer group supervision. Journal of Co</w:t>
      </w:r>
      <w:r>
        <w:rPr>
          <w:sz w:val="28"/>
          <w:szCs w:val="28"/>
          <w:lang w:val="en-US"/>
        </w:rPr>
        <w:t>unseling and Development, 69(3)</w:t>
      </w:r>
      <w:r w:rsidRPr="001C0AE6">
        <w:rPr>
          <w:sz w:val="28"/>
          <w:szCs w:val="28"/>
          <w:lang w:val="en-US"/>
        </w:rPr>
        <w:t xml:space="preserve">, 1991, </w:t>
      </w:r>
      <w:r w:rsidR="005E5AD2" w:rsidRPr="00184D36">
        <w:rPr>
          <w:sz w:val="28"/>
          <w:szCs w:val="28"/>
          <w:lang w:val="en-US"/>
        </w:rPr>
        <w:t>248-252p.</w:t>
      </w:r>
    </w:p>
    <w:p w:rsidR="005E5AD2" w:rsidRPr="00184D36" w:rsidRDefault="001C0AE6" w:rsidP="00184D36">
      <w:pPr>
        <w:pStyle w:val="a4"/>
        <w:numPr>
          <w:ilvl w:val="0"/>
          <w:numId w:val="31"/>
        </w:numPr>
        <w:tabs>
          <w:tab w:val="left" w:pos="851"/>
        </w:tabs>
        <w:spacing w:line="360" w:lineRule="auto"/>
        <w:ind w:left="0" w:firstLine="284"/>
        <w:jc w:val="both"/>
        <w:rPr>
          <w:sz w:val="28"/>
          <w:szCs w:val="28"/>
          <w:lang w:val="en-US"/>
        </w:rPr>
      </w:pPr>
      <w:r w:rsidRPr="00184D36">
        <w:rPr>
          <w:sz w:val="28"/>
          <w:szCs w:val="28"/>
          <w:lang w:val="en-US"/>
        </w:rPr>
        <w:t>Crutch</w:t>
      </w:r>
      <w:r w:rsidRPr="00184D36">
        <w:rPr>
          <w:sz w:val="28"/>
          <w:szCs w:val="28"/>
        </w:rPr>
        <w:t>ﬁ</w:t>
      </w:r>
      <w:r w:rsidRPr="00184D36">
        <w:rPr>
          <w:sz w:val="28"/>
          <w:szCs w:val="28"/>
          <w:lang w:val="en-US"/>
        </w:rPr>
        <w:t>eld</w:t>
      </w:r>
      <w:r w:rsidR="005E5AD2" w:rsidRPr="00184D36">
        <w:rPr>
          <w:sz w:val="28"/>
          <w:szCs w:val="28"/>
          <w:lang w:val="en-US"/>
        </w:rPr>
        <w:t>, L. B., &amp; Borders, L. D. The impact of two clinical peer supervision models on practicing school counselors.  Journal of Counseling and Development, 75 (3), 1997, 219–230.</w:t>
      </w:r>
    </w:p>
    <w:p w:rsidR="005E5AD2" w:rsidRPr="00184D36" w:rsidRDefault="005E5AD2" w:rsidP="00184D36">
      <w:pPr>
        <w:pStyle w:val="a4"/>
        <w:numPr>
          <w:ilvl w:val="0"/>
          <w:numId w:val="31"/>
        </w:numPr>
        <w:tabs>
          <w:tab w:val="left" w:pos="851"/>
        </w:tabs>
        <w:spacing w:line="360" w:lineRule="auto"/>
        <w:ind w:left="0" w:firstLine="284"/>
        <w:jc w:val="both"/>
        <w:rPr>
          <w:sz w:val="28"/>
          <w:szCs w:val="28"/>
          <w:lang w:val="en-US"/>
        </w:rPr>
      </w:pPr>
      <w:r w:rsidRPr="00184D36">
        <w:rPr>
          <w:sz w:val="28"/>
          <w:szCs w:val="28"/>
          <w:lang w:val="en-US"/>
        </w:rPr>
        <w:t>Eric D. Lippmann. Intervision: Kollegiales Coaching professionell gestalten. Auflage 3. – Springer-Verlag Berlin Heidelberg 2013, 200s.</w:t>
      </w:r>
    </w:p>
    <w:p w:rsidR="005E5AD2" w:rsidRPr="00184D36" w:rsidRDefault="005E5AD2" w:rsidP="00184D36">
      <w:pPr>
        <w:pStyle w:val="a5"/>
        <w:numPr>
          <w:ilvl w:val="0"/>
          <w:numId w:val="31"/>
        </w:numPr>
        <w:tabs>
          <w:tab w:val="left" w:pos="851"/>
        </w:tabs>
        <w:spacing w:before="0" w:beforeAutospacing="0" w:after="0" w:afterAutospacing="0" w:line="360" w:lineRule="auto"/>
        <w:ind w:left="0" w:firstLine="284"/>
        <w:jc w:val="both"/>
        <w:rPr>
          <w:sz w:val="28"/>
          <w:szCs w:val="28"/>
          <w:shd w:val="clear" w:color="auto" w:fill="FFFFFF"/>
          <w:lang w:val="en-US"/>
        </w:rPr>
      </w:pPr>
      <w:r w:rsidRPr="00184D36">
        <w:rPr>
          <w:rStyle w:val="a8"/>
          <w:rFonts w:eastAsiaTheme="majorEastAsia"/>
          <w:bCs/>
          <w:i w:val="0"/>
          <w:iCs w:val="0"/>
          <w:sz w:val="28"/>
          <w:szCs w:val="28"/>
          <w:shd w:val="clear" w:color="auto" w:fill="FFFFFF"/>
          <w:lang w:val="en-US"/>
        </w:rPr>
        <w:t>Fengler</w:t>
      </w:r>
      <w:r w:rsidRPr="00184D36">
        <w:rPr>
          <w:sz w:val="28"/>
          <w:szCs w:val="28"/>
          <w:shd w:val="clear" w:color="auto" w:fill="FFFFFF"/>
          <w:lang w:val="en-US"/>
        </w:rPr>
        <w:t xml:space="preserve"> J.,</w:t>
      </w:r>
      <w:r w:rsidRPr="00184D36">
        <w:rPr>
          <w:rStyle w:val="apple-converted-space"/>
          <w:sz w:val="28"/>
          <w:szCs w:val="28"/>
          <w:shd w:val="clear" w:color="auto" w:fill="FFFFFF"/>
          <w:lang w:val="en-US"/>
        </w:rPr>
        <w:t> </w:t>
      </w:r>
      <w:r w:rsidRPr="00184D36">
        <w:rPr>
          <w:rStyle w:val="a8"/>
          <w:rFonts w:eastAsiaTheme="majorEastAsia"/>
          <w:bCs/>
          <w:i w:val="0"/>
          <w:iCs w:val="0"/>
          <w:sz w:val="28"/>
          <w:szCs w:val="28"/>
          <w:shd w:val="clear" w:color="auto" w:fill="FFFFFF"/>
          <w:lang w:val="en-US"/>
        </w:rPr>
        <w:t>Sauer</w:t>
      </w:r>
      <w:r w:rsidRPr="00184D36">
        <w:rPr>
          <w:sz w:val="28"/>
          <w:szCs w:val="28"/>
          <w:shd w:val="clear" w:color="auto" w:fill="FFFFFF"/>
          <w:lang w:val="en-US"/>
        </w:rPr>
        <w:t>, S.,</w:t>
      </w:r>
      <w:r w:rsidRPr="00184D36">
        <w:rPr>
          <w:rStyle w:val="apple-converted-space"/>
          <w:sz w:val="28"/>
          <w:szCs w:val="28"/>
          <w:shd w:val="clear" w:color="auto" w:fill="FFFFFF"/>
          <w:lang w:val="en-US"/>
        </w:rPr>
        <w:t> </w:t>
      </w:r>
      <w:r w:rsidRPr="00184D36">
        <w:rPr>
          <w:rStyle w:val="a8"/>
          <w:rFonts w:eastAsiaTheme="majorEastAsia"/>
          <w:bCs/>
          <w:i w:val="0"/>
          <w:iCs w:val="0"/>
          <w:sz w:val="28"/>
          <w:szCs w:val="28"/>
          <w:shd w:val="clear" w:color="auto" w:fill="FFFFFF"/>
          <w:lang w:val="en-US"/>
        </w:rPr>
        <w:t>Stawicki</w:t>
      </w:r>
      <w:r w:rsidRPr="00184D36">
        <w:rPr>
          <w:sz w:val="28"/>
          <w:szCs w:val="28"/>
          <w:shd w:val="clear" w:color="auto" w:fill="FFFFFF"/>
          <w:lang w:val="en-US"/>
        </w:rPr>
        <w:t>, C. (</w:t>
      </w:r>
      <w:r w:rsidRPr="00184D36">
        <w:rPr>
          <w:rStyle w:val="a8"/>
          <w:rFonts w:eastAsiaTheme="majorEastAsia"/>
          <w:bCs/>
          <w:i w:val="0"/>
          <w:iCs w:val="0"/>
          <w:sz w:val="28"/>
          <w:szCs w:val="28"/>
          <w:shd w:val="clear" w:color="auto" w:fill="FFFFFF"/>
          <w:lang w:val="en-US"/>
        </w:rPr>
        <w:t>1994</w:t>
      </w:r>
      <w:r w:rsidRPr="00184D36">
        <w:rPr>
          <w:sz w:val="28"/>
          <w:szCs w:val="28"/>
          <w:shd w:val="clear" w:color="auto" w:fill="FFFFFF"/>
          <w:lang w:val="en-US"/>
        </w:rPr>
        <w:t>):</w:t>
      </w:r>
      <w:r w:rsidRPr="00184D36">
        <w:rPr>
          <w:rStyle w:val="apple-converted-space"/>
          <w:sz w:val="28"/>
          <w:szCs w:val="28"/>
          <w:shd w:val="clear" w:color="auto" w:fill="FFFFFF"/>
          <w:lang w:val="en-US"/>
        </w:rPr>
        <w:t> </w:t>
      </w:r>
      <w:r w:rsidRPr="00184D36">
        <w:rPr>
          <w:rStyle w:val="a8"/>
          <w:rFonts w:eastAsiaTheme="majorEastAsia"/>
          <w:bCs/>
          <w:i w:val="0"/>
          <w:iCs w:val="0"/>
          <w:sz w:val="28"/>
          <w:szCs w:val="28"/>
          <w:shd w:val="clear" w:color="auto" w:fill="FFFFFF"/>
          <w:lang w:val="en-US"/>
        </w:rPr>
        <w:t>Peer</w:t>
      </w:r>
      <w:r w:rsidRPr="00184D36">
        <w:rPr>
          <w:sz w:val="28"/>
          <w:szCs w:val="28"/>
          <w:shd w:val="clear" w:color="auto" w:fill="FFFFFF"/>
          <w:lang w:val="en-US"/>
        </w:rPr>
        <w:t>—</w:t>
      </w:r>
      <w:r w:rsidRPr="00184D36">
        <w:rPr>
          <w:rStyle w:val="a8"/>
          <w:rFonts w:eastAsiaTheme="majorEastAsia"/>
          <w:bCs/>
          <w:i w:val="0"/>
          <w:iCs w:val="0"/>
          <w:sz w:val="28"/>
          <w:szCs w:val="28"/>
          <w:shd w:val="clear" w:color="auto" w:fill="FFFFFF"/>
          <w:lang w:val="en-US"/>
        </w:rPr>
        <w:t>Group</w:t>
      </w:r>
      <w:r w:rsidRPr="00184D36">
        <w:rPr>
          <w:sz w:val="28"/>
          <w:szCs w:val="28"/>
          <w:shd w:val="clear" w:color="auto" w:fill="FFFFFF"/>
          <w:lang w:val="en-US"/>
        </w:rPr>
        <w:t>—</w:t>
      </w:r>
      <w:r w:rsidRPr="00184D36">
        <w:rPr>
          <w:rStyle w:val="a8"/>
          <w:rFonts w:eastAsiaTheme="majorEastAsia"/>
          <w:bCs/>
          <w:i w:val="0"/>
          <w:iCs w:val="0"/>
          <w:sz w:val="28"/>
          <w:szCs w:val="28"/>
          <w:shd w:val="clear" w:color="auto" w:fill="FFFFFF"/>
          <w:lang w:val="en-US"/>
        </w:rPr>
        <w:t>Supervision</w:t>
      </w:r>
      <w:r w:rsidRPr="00184D36">
        <w:rPr>
          <w:sz w:val="28"/>
          <w:szCs w:val="28"/>
          <w:shd w:val="clear" w:color="auto" w:fill="FFFFFF"/>
          <w:lang w:val="en-US"/>
        </w:rPr>
        <w:t>. In: Pühl, H. (Hrsg.): Handbuch der Supervision 2. Berlin : Ed. Marhold, S. 188— 198</w:t>
      </w:r>
    </w:p>
    <w:p w:rsidR="005E5AD2" w:rsidRPr="00184D36" w:rsidRDefault="005E5AD2" w:rsidP="00184D36">
      <w:pPr>
        <w:pStyle w:val="a5"/>
        <w:numPr>
          <w:ilvl w:val="0"/>
          <w:numId w:val="31"/>
        </w:numPr>
        <w:tabs>
          <w:tab w:val="left" w:pos="851"/>
        </w:tabs>
        <w:spacing w:before="0" w:beforeAutospacing="0" w:after="0" w:afterAutospacing="0" w:line="360" w:lineRule="auto"/>
        <w:ind w:left="0" w:firstLine="284"/>
        <w:jc w:val="both"/>
        <w:rPr>
          <w:rStyle w:val="notranslate"/>
          <w:bCs/>
          <w:sz w:val="28"/>
          <w:szCs w:val="28"/>
          <w:lang w:val="en-US"/>
        </w:rPr>
      </w:pPr>
      <w:r w:rsidRPr="00184D36">
        <w:rPr>
          <w:rFonts w:eastAsiaTheme="majorEastAsia"/>
          <w:sz w:val="28"/>
          <w:szCs w:val="28"/>
          <w:lang w:val="en-US"/>
        </w:rPr>
        <w:t>Fengler J.</w:t>
      </w:r>
      <w:r w:rsidRPr="00184D36">
        <w:rPr>
          <w:sz w:val="28"/>
          <w:szCs w:val="28"/>
          <w:lang w:val="en-US"/>
        </w:rPr>
        <w:t>  Supervision</w:t>
      </w:r>
      <w:r w:rsidRPr="00184D36">
        <w:rPr>
          <w:rStyle w:val="notranslate"/>
          <w:bCs/>
          <w:sz w:val="28"/>
          <w:szCs w:val="28"/>
          <w:lang w:val="en-US"/>
        </w:rPr>
        <w:t>, Intervision und Selbsthilf</w:t>
      </w:r>
    </w:p>
    <w:p w:rsidR="005E5AD2" w:rsidRPr="00184D36" w:rsidRDefault="005E5AD2" w:rsidP="00184D36">
      <w:pPr>
        <w:pStyle w:val="a4"/>
        <w:numPr>
          <w:ilvl w:val="0"/>
          <w:numId w:val="31"/>
        </w:numPr>
        <w:tabs>
          <w:tab w:val="left" w:pos="851"/>
        </w:tabs>
        <w:spacing w:line="360" w:lineRule="auto"/>
        <w:ind w:left="0" w:firstLine="284"/>
        <w:jc w:val="both"/>
        <w:rPr>
          <w:sz w:val="28"/>
          <w:szCs w:val="28"/>
          <w:lang w:val="en-US"/>
        </w:rPr>
      </w:pPr>
      <w:r w:rsidRPr="00184D36">
        <w:rPr>
          <w:sz w:val="28"/>
          <w:szCs w:val="28"/>
          <w:lang w:val="en-US"/>
        </w:rPr>
        <w:t>Kadushin A. Supervision in Social Work. – New York; London : Columbia University Press, 1976 . – 486 p .</w:t>
      </w:r>
    </w:p>
    <w:p w:rsidR="005E5AD2" w:rsidRPr="00184D36" w:rsidRDefault="005E5AD2" w:rsidP="00184D36">
      <w:pPr>
        <w:pStyle w:val="a5"/>
        <w:numPr>
          <w:ilvl w:val="0"/>
          <w:numId w:val="31"/>
        </w:numPr>
        <w:tabs>
          <w:tab w:val="left" w:pos="851"/>
        </w:tabs>
        <w:spacing w:before="0" w:beforeAutospacing="0" w:after="0" w:afterAutospacing="0" w:line="360" w:lineRule="auto"/>
        <w:ind w:left="0" w:firstLine="284"/>
        <w:jc w:val="both"/>
        <w:rPr>
          <w:sz w:val="28"/>
          <w:szCs w:val="28"/>
        </w:rPr>
      </w:pPr>
      <w:r w:rsidRPr="00184D36">
        <w:rPr>
          <w:sz w:val="28"/>
          <w:szCs w:val="28"/>
          <w:lang w:val="en-US"/>
        </w:rPr>
        <w:t xml:space="preserve">Tietze K.O. Kollegiale Beratung: Problemlösungen gemeinsam entwickeln. </w:t>
      </w:r>
      <w:r w:rsidRPr="00184D36">
        <w:rPr>
          <w:bCs/>
          <w:sz w:val="28"/>
          <w:szCs w:val="28"/>
          <w:shd w:val="clear" w:color="auto" w:fill="FFFFFF"/>
          <w:lang w:val="en-US"/>
        </w:rPr>
        <w:t>Verlag</w:t>
      </w:r>
      <w:r w:rsidRPr="00184D36">
        <w:rPr>
          <w:bCs/>
          <w:sz w:val="28"/>
          <w:szCs w:val="28"/>
          <w:shd w:val="clear" w:color="auto" w:fill="FFFFFF"/>
        </w:rPr>
        <w:t>:</w:t>
      </w:r>
      <w:r w:rsidRPr="00184D36">
        <w:rPr>
          <w:rStyle w:val="apple-converted-space"/>
          <w:sz w:val="28"/>
          <w:szCs w:val="28"/>
          <w:shd w:val="clear" w:color="auto" w:fill="FFFFFF"/>
          <w:lang w:val="en-US"/>
        </w:rPr>
        <w:t> </w:t>
      </w:r>
      <w:r w:rsidRPr="00184D36">
        <w:rPr>
          <w:sz w:val="28"/>
          <w:szCs w:val="28"/>
          <w:shd w:val="clear" w:color="auto" w:fill="FFFFFF"/>
          <w:lang w:val="en-US"/>
        </w:rPr>
        <w:t>Rowohlt</w:t>
      </w:r>
      <w:r w:rsidRPr="00184D36">
        <w:rPr>
          <w:sz w:val="28"/>
          <w:szCs w:val="28"/>
          <w:shd w:val="clear" w:color="auto" w:fill="FFFFFF"/>
        </w:rPr>
        <w:t xml:space="preserve"> </w:t>
      </w:r>
      <w:r w:rsidRPr="00184D36">
        <w:rPr>
          <w:sz w:val="28"/>
          <w:szCs w:val="28"/>
          <w:shd w:val="clear" w:color="auto" w:fill="FFFFFF"/>
          <w:lang w:val="en-US"/>
        </w:rPr>
        <w:t>Taschenbuch</w:t>
      </w:r>
      <w:r w:rsidRPr="00184D36">
        <w:rPr>
          <w:sz w:val="28"/>
          <w:szCs w:val="28"/>
          <w:shd w:val="clear" w:color="auto" w:fill="FFFFFF"/>
        </w:rPr>
        <w:t xml:space="preserve">; </w:t>
      </w:r>
      <w:r w:rsidRPr="00184D36">
        <w:rPr>
          <w:sz w:val="28"/>
          <w:szCs w:val="28"/>
          <w:shd w:val="clear" w:color="auto" w:fill="FFFFFF"/>
          <w:lang w:val="en-US"/>
        </w:rPr>
        <w:t>Auf</w:t>
      </w:r>
      <w:r w:rsidRPr="00184D36">
        <w:rPr>
          <w:sz w:val="28"/>
          <w:szCs w:val="28"/>
          <w:shd w:val="clear" w:color="auto" w:fill="FFFFFF"/>
        </w:rPr>
        <w:t xml:space="preserve">.: 7, </w:t>
      </w:r>
      <w:r w:rsidRPr="00184D36">
        <w:rPr>
          <w:sz w:val="28"/>
          <w:szCs w:val="28"/>
          <w:shd w:val="clear" w:color="auto" w:fill="FFFFFF"/>
          <w:lang w:val="en-US"/>
        </w:rPr>
        <w:t>t</w:t>
      </w:r>
      <w:r w:rsidRPr="00184D36">
        <w:rPr>
          <w:sz w:val="28"/>
          <w:szCs w:val="28"/>
          <w:shd w:val="clear" w:color="auto" w:fill="FFFFFF"/>
        </w:rPr>
        <w:t xml:space="preserve">. 2003, 256 </w:t>
      </w:r>
      <w:r w:rsidRPr="00184D36">
        <w:rPr>
          <w:sz w:val="28"/>
          <w:szCs w:val="28"/>
          <w:shd w:val="clear" w:color="auto" w:fill="FFFFFF"/>
          <w:lang w:val="en-US"/>
        </w:rPr>
        <w:t>s</w:t>
      </w:r>
      <w:r w:rsidRPr="00184D36">
        <w:rPr>
          <w:sz w:val="28"/>
          <w:szCs w:val="28"/>
          <w:shd w:val="clear" w:color="auto" w:fill="FFFFFF"/>
        </w:rPr>
        <w:t>.</w:t>
      </w:r>
    </w:p>
    <w:p w:rsidR="005E5AD2" w:rsidRPr="00184D36" w:rsidRDefault="005E5AD2" w:rsidP="00184D36">
      <w:pPr>
        <w:pStyle w:val="a5"/>
        <w:numPr>
          <w:ilvl w:val="0"/>
          <w:numId w:val="31"/>
        </w:numPr>
        <w:tabs>
          <w:tab w:val="left" w:pos="851"/>
        </w:tabs>
        <w:spacing w:before="0" w:beforeAutospacing="0" w:after="0" w:afterAutospacing="0" w:line="360" w:lineRule="auto"/>
        <w:ind w:left="0" w:firstLine="284"/>
        <w:jc w:val="both"/>
        <w:rPr>
          <w:sz w:val="28"/>
          <w:szCs w:val="28"/>
          <w:lang w:val="en-US"/>
        </w:rPr>
      </w:pPr>
      <w:r w:rsidRPr="00184D36">
        <w:rPr>
          <w:iCs/>
          <w:sz w:val="28"/>
          <w:szCs w:val="28"/>
          <w:lang w:val="en-US"/>
        </w:rPr>
        <w:t>Werstlein</w:t>
      </w:r>
      <w:r w:rsidRPr="00184D36">
        <w:rPr>
          <w:sz w:val="28"/>
          <w:szCs w:val="28"/>
          <w:lang w:val="en-US"/>
        </w:rPr>
        <w:t xml:space="preserve"> P.O. </w:t>
      </w:r>
      <w:r w:rsidRPr="00184D36">
        <w:rPr>
          <w:bCs/>
          <w:sz w:val="28"/>
          <w:szCs w:val="28"/>
          <w:lang w:val="en-US"/>
        </w:rPr>
        <w:t>Fostering Counselors’ Development in Group Supervision,  April 1994</w:t>
      </w:r>
      <w:r w:rsidRPr="00184D36">
        <w:rPr>
          <w:sz w:val="28"/>
          <w:szCs w:val="28"/>
          <w:lang w:val="en-US"/>
        </w:rPr>
        <w:t xml:space="preserve"> </w:t>
      </w:r>
      <w:r w:rsidRPr="00184D36">
        <w:rPr>
          <w:bCs/>
          <w:sz w:val="28"/>
          <w:szCs w:val="28"/>
          <w:lang w:val="en-US"/>
        </w:rPr>
        <w:t>ERIC Digest EDO-CG-94-19</w:t>
      </w:r>
    </w:p>
    <w:p w:rsidR="00715A8E" w:rsidRPr="00D9780F" w:rsidRDefault="00715A8E" w:rsidP="00715A8E">
      <w:pPr>
        <w:spacing w:line="360" w:lineRule="auto"/>
        <w:ind w:left="426"/>
        <w:rPr>
          <w:sz w:val="28"/>
          <w:szCs w:val="28"/>
          <w:lang w:val="en-US"/>
        </w:rPr>
      </w:pPr>
    </w:p>
    <w:p w:rsidR="00715A8E" w:rsidRPr="00D9780F" w:rsidRDefault="00715A8E" w:rsidP="00715A8E">
      <w:pPr>
        <w:rPr>
          <w:sz w:val="28"/>
          <w:szCs w:val="28"/>
          <w:lang w:val="en-US"/>
        </w:rPr>
      </w:pPr>
    </w:p>
    <w:p w:rsidR="00B90CDF" w:rsidRPr="00D9780F" w:rsidRDefault="00B90CDF">
      <w:pPr>
        <w:rPr>
          <w:sz w:val="28"/>
          <w:szCs w:val="28"/>
          <w:lang w:val="en-US"/>
        </w:rPr>
      </w:pPr>
    </w:p>
    <w:p w:rsidR="000135CD" w:rsidRPr="00D9780F" w:rsidRDefault="000135CD">
      <w:pPr>
        <w:rPr>
          <w:rFonts w:eastAsiaTheme="majorEastAsia"/>
          <w:b/>
          <w:bCs/>
          <w:color w:val="000000" w:themeColor="text1"/>
          <w:sz w:val="28"/>
          <w:szCs w:val="28"/>
          <w:lang w:val="en-US"/>
        </w:rPr>
      </w:pPr>
      <w:r w:rsidRPr="00D9780F">
        <w:rPr>
          <w:color w:val="000000" w:themeColor="text1"/>
          <w:lang w:val="en-US"/>
        </w:rPr>
        <w:br w:type="page"/>
      </w:r>
    </w:p>
    <w:p w:rsidR="000135CD" w:rsidRDefault="000135CD" w:rsidP="000135CD">
      <w:pPr>
        <w:pStyle w:val="a5"/>
        <w:pageBreakBefore/>
        <w:spacing w:before="0" w:beforeAutospacing="0" w:after="0" w:afterAutospacing="0" w:line="360" w:lineRule="auto"/>
        <w:jc w:val="right"/>
        <w:textAlignment w:val="baseline"/>
        <w:rPr>
          <w:color w:val="000000"/>
          <w:sz w:val="28"/>
          <w:szCs w:val="28"/>
          <w:shd w:val="clear" w:color="auto" w:fill="FFFFFF"/>
        </w:rPr>
      </w:pPr>
      <w:bookmarkStart w:id="23" w:name="_Toc440979019"/>
      <w:r w:rsidRPr="000135CD">
        <w:rPr>
          <w:rStyle w:val="10"/>
          <w:rFonts w:ascii="Times New Roman" w:hAnsi="Times New Roman" w:cs="Times New Roman"/>
          <w:color w:val="auto"/>
        </w:rPr>
        <w:t>Приложение</w:t>
      </w:r>
      <w:bookmarkEnd w:id="23"/>
      <w:r>
        <w:rPr>
          <w:color w:val="000000"/>
          <w:sz w:val="28"/>
          <w:szCs w:val="28"/>
          <w:shd w:val="clear" w:color="auto" w:fill="FFFFFF"/>
        </w:rPr>
        <w:t xml:space="preserve"> </w:t>
      </w:r>
      <w:r w:rsidRPr="00596D8A">
        <w:rPr>
          <w:b/>
          <w:color w:val="000000"/>
          <w:sz w:val="28"/>
          <w:szCs w:val="28"/>
          <w:shd w:val="clear" w:color="auto" w:fill="FFFFFF"/>
        </w:rPr>
        <w:t>1</w:t>
      </w:r>
    </w:p>
    <w:p w:rsidR="000135CD" w:rsidRDefault="000135CD" w:rsidP="000135CD">
      <w:pPr>
        <w:pStyle w:val="a5"/>
        <w:spacing w:before="0" w:beforeAutospacing="0" w:after="0" w:afterAutospacing="0" w:line="360" w:lineRule="auto"/>
        <w:jc w:val="right"/>
        <w:textAlignment w:val="baseline"/>
        <w:rPr>
          <w:b/>
          <w:color w:val="000000"/>
          <w:sz w:val="28"/>
          <w:szCs w:val="28"/>
          <w:shd w:val="clear" w:color="auto" w:fill="FFFFFF"/>
        </w:rPr>
      </w:pPr>
    </w:p>
    <w:p w:rsidR="000135CD" w:rsidRDefault="000135CD" w:rsidP="000135CD">
      <w:pPr>
        <w:jc w:val="center"/>
        <w:rPr>
          <w:b/>
          <w:sz w:val="28"/>
        </w:rPr>
      </w:pPr>
      <w:r>
        <w:rPr>
          <w:b/>
          <w:sz w:val="28"/>
        </w:rPr>
        <w:t>Изучение мотивации профессиональной деятельности</w:t>
      </w:r>
    </w:p>
    <w:p w:rsidR="000135CD" w:rsidRDefault="000135CD" w:rsidP="000135CD">
      <w:pPr>
        <w:jc w:val="center"/>
      </w:pPr>
      <w:r>
        <w:t>(К. Замфир, модификация А. Реана)</w:t>
      </w:r>
    </w:p>
    <w:p w:rsidR="000135CD" w:rsidRDefault="000135CD" w:rsidP="000135CD">
      <w:pPr>
        <w:jc w:val="center"/>
        <w:rPr>
          <w:b/>
        </w:rPr>
      </w:pPr>
    </w:p>
    <w:p w:rsidR="000135CD" w:rsidRDefault="000135CD" w:rsidP="000135CD">
      <w:pPr>
        <w:jc w:val="center"/>
        <w:rPr>
          <w:b/>
        </w:rPr>
      </w:pPr>
      <w:r>
        <w:rPr>
          <w:b/>
        </w:rPr>
        <w:t>Бланк методики</w:t>
      </w:r>
    </w:p>
    <w:p w:rsidR="000135CD" w:rsidRDefault="000135CD" w:rsidP="000135CD">
      <w:pPr>
        <w:jc w:val="center"/>
      </w:pPr>
    </w:p>
    <w:p w:rsidR="000135CD" w:rsidRDefault="000135CD" w:rsidP="000135CD">
      <w:pPr>
        <w:ind w:firstLine="567"/>
      </w:pPr>
      <w:r>
        <w:rPr>
          <w:b/>
        </w:rPr>
        <w:t>Инструкция</w:t>
      </w:r>
      <w:r>
        <w:t>: Прочитайте ниже перечисленные мотивы профессиональной деятельности и дайте оценку их значимости для Вас по пятибалльной шкале. Насколько для Вас актуален тот или иной мотив?</w:t>
      </w:r>
    </w:p>
    <w:p w:rsidR="000135CD" w:rsidRDefault="000135CD" w:rsidP="000135CD">
      <w:pPr>
        <w:ind w:firstLine="567"/>
      </w:pPr>
      <w:r>
        <w:t>- в очень незначительной мере (1)</w:t>
      </w:r>
    </w:p>
    <w:p w:rsidR="000135CD" w:rsidRDefault="000135CD" w:rsidP="000135CD">
      <w:pPr>
        <w:ind w:firstLine="567"/>
      </w:pPr>
      <w:r>
        <w:t xml:space="preserve">- в достаточно незначительной мере (2) </w:t>
      </w:r>
    </w:p>
    <w:p w:rsidR="000135CD" w:rsidRDefault="000135CD" w:rsidP="000135CD">
      <w:pPr>
        <w:ind w:firstLine="567"/>
      </w:pPr>
      <w:r>
        <w:t>- в небольшой, но и в немаленькой мере (3)</w:t>
      </w:r>
    </w:p>
    <w:p w:rsidR="000135CD" w:rsidRDefault="000135CD" w:rsidP="000135CD">
      <w:pPr>
        <w:ind w:firstLine="567"/>
      </w:pPr>
      <w:r>
        <w:t xml:space="preserve">- в достаточно большой мере (4) </w:t>
      </w:r>
    </w:p>
    <w:p w:rsidR="000135CD" w:rsidRDefault="000135CD" w:rsidP="000135CD">
      <w:pPr>
        <w:ind w:firstLine="567"/>
      </w:pPr>
      <w:r>
        <w:t>- в очень большой мере (5)</w:t>
      </w:r>
    </w:p>
    <w:p w:rsidR="000135CD" w:rsidRDefault="000135CD" w:rsidP="000135CD"/>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7"/>
        <w:gridCol w:w="1276"/>
        <w:gridCol w:w="1134"/>
        <w:gridCol w:w="1276"/>
        <w:gridCol w:w="1134"/>
        <w:gridCol w:w="1134"/>
      </w:tblGrid>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tcPr>
          <w:p w:rsidR="000135CD" w:rsidRDefault="000135CD">
            <w:pPr>
              <w:jc w:val="center"/>
              <w:rPr>
                <w:b/>
              </w:rPr>
            </w:pPr>
          </w:p>
          <w:p w:rsidR="000135CD" w:rsidRDefault="000135CD">
            <w:pPr>
              <w:jc w:val="center"/>
              <w:rPr>
                <w:b/>
              </w:rPr>
            </w:pPr>
            <w:r>
              <w:rPr>
                <w:b/>
                <w:sz w:val="22"/>
                <w:szCs w:val="22"/>
              </w:rPr>
              <w:t>Мотивы профессиональной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rsidR="000135CD" w:rsidRDefault="000135CD">
            <w:pPr>
              <w:jc w:val="center"/>
              <w:rPr>
                <w:b/>
              </w:rPr>
            </w:pPr>
            <w:r>
              <w:rPr>
                <w:b/>
                <w:sz w:val="22"/>
                <w:szCs w:val="22"/>
              </w:rPr>
              <w:t>1</w:t>
            </w:r>
          </w:p>
          <w:p w:rsidR="000135CD" w:rsidRDefault="000135CD">
            <w:pPr>
              <w:jc w:val="center"/>
              <w:rPr>
                <w:b/>
              </w:rPr>
            </w:pPr>
            <w:r>
              <w:rPr>
                <w:b/>
                <w:sz w:val="22"/>
                <w:szCs w:val="22"/>
              </w:rPr>
              <w:t>В очень незначи –тельной</w:t>
            </w:r>
          </w:p>
          <w:p w:rsidR="000135CD" w:rsidRDefault="000135CD">
            <w:pPr>
              <w:jc w:val="center"/>
              <w:rPr>
                <w:b/>
              </w:rPr>
            </w:pPr>
            <w:r>
              <w:rPr>
                <w:b/>
                <w:sz w:val="22"/>
                <w:szCs w:val="22"/>
              </w:rPr>
              <w:t>мере</w:t>
            </w:r>
          </w:p>
        </w:tc>
        <w:tc>
          <w:tcPr>
            <w:tcW w:w="1134" w:type="dxa"/>
            <w:tcBorders>
              <w:top w:val="single" w:sz="4" w:space="0" w:color="auto"/>
              <w:left w:val="single" w:sz="4" w:space="0" w:color="auto"/>
              <w:bottom w:val="single" w:sz="4" w:space="0" w:color="auto"/>
              <w:right w:val="single" w:sz="4" w:space="0" w:color="auto"/>
            </w:tcBorders>
            <w:hideMark/>
          </w:tcPr>
          <w:p w:rsidR="000135CD" w:rsidRDefault="000135CD">
            <w:pPr>
              <w:jc w:val="center"/>
              <w:rPr>
                <w:b/>
              </w:rPr>
            </w:pPr>
            <w:r>
              <w:rPr>
                <w:b/>
                <w:sz w:val="22"/>
                <w:szCs w:val="22"/>
              </w:rPr>
              <w:t>2</w:t>
            </w:r>
          </w:p>
          <w:p w:rsidR="000135CD" w:rsidRDefault="000135CD">
            <w:pPr>
              <w:jc w:val="center"/>
              <w:rPr>
                <w:b/>
              </w:rPr>
            </w:pPr>
            <w:r>
              <w:rPr>
                <w:b/>
                <w:sz w:val="22"/>
                <w:szCs w:val="22"/>
              </w:rPr>
              <w:t>В доста -точно</w:t>
            </w:r>
          </w:p>
          <w:p w:rsidR="000135CD" w:rsidRDefault="000135CD">
            <w:pPr>
              <w:jc w:val="center"/>
              <w:rPr>
                <w:b/>
              </w:rPr>
            </w:pPr>
            <w:r>
              <w:rPr>
                <w:b/>
                <w:sz w:val="22"/>
                <w:szCs w:val="22"/>
              </w:rPr>
              <w:t>незначи –тельной</w:t>
            </w:r>
          </w:p>
          <w:p w:rsidR="000135CD" w:rsidRDefault="000135CD">
            <w:pPr>
              <w:jc w:val="center"/>
              <w:rPr>
                <w:b/>
              </w:rPr>
            </w:pPr>
            <w:r>
              <w:rPr>
                <w:b/>
                <w:sz w:val="22"/>
                <w:szCs w:val="22"/>
              </w:rPr>
              <w:t>мере</w:t>
            </w:r>
          </w:p>
        </w:tc>
        <w:tc>
          <w:tcPr>
            <w:tcW w:w="1276" w:type="dxa"/>
            <w:tcBorders>
              <w:top w:val="single" w:sz="4" w:space="0" w:color="auto"/>
              <w:left w:val="single" w:sz="4" w:space="0" w:color="auto"/>
              <w:bottom w:val="single" w:sz="4" w:space="0" w:color="auto"/>
              <w:right w:val="single" w:sz="4" w:space="0" w:color="auto"/>
            </w:tcBorders>
            <w:hideMark/>
          </w:tcPr>
          <w:p w:rsidR="000135CD" w:rsidRDefault="000135CD">
            <w:pPr>
              <w:jc w:val="center"/>
              <w:rPr>
                <w:b/>
              </w:rPr>
            </w:pPr>
            <w:r>
              <w:rPr>
                <w:b/>
                <w:sz w:val="22"/>
                <w:szCs w:val="22"/>
              </w:rPr>
              <w:t>3</w:t>
            </w:r>
          </w:p>
          <w:p w:rsidR="000135CD" w:rsidRDefault="000135CD">
            <w:pPr>
              <w:jc w:val="center"/>
              <w:rPr>
                <w:b/>
              </w:rPr>
            </w:pPr>
            <w:r>
              <w:rPr>
                <w:b/>
                <w:sz w:val="22"/>
                <w:szCs w:val="22"/>
              </w:rPr>
              <w:t>В неболь-шой, но и в нема -ленькой</w:t>
            </w:r>
          </w:p>
          <w:p w:rsidR="000135CD" w:rsidRDefault="000135CD">
            <w:pPr>
              <w:jc w:val="center"/>
              <w:rPr>
                <w:b/>
              </w:rPr>
            </w:pPr>
            <w:r>
              <w:rPr>
                <w:b/>
                <w:sz w:val="22"/>
                <w:szCs w:val="22"/>
              </w:rPr>
              <w:t>мере</w:t>
            </w:r>
          </w:p>
        </w:tc>
        <w:tc>
          <w:tcPr>
            <w:tcW w:w="1134" w:type="dxa"/>
            <w:tcBorders>
              <w:top w:val="single" w:sz="4" w:space="0" w:color="auto"/>
              <w:left w:val="single" w:sz="4" w:space="0" w:color="auto"/>
              <w:bottom w:val="single" w:sz="4" w:space="0" w:color="auto"/>
              <w:right w:val="single" w:sz="4" w:space="0" w:color="auto"/>
            </w:tcBorders>
            <w:hideMark/>
          </w:tcPr>
          <w:p w:rsidR="000135CD" w:rsidRDefault="000135CD">
            <w:pPr>
              <w:jc w:val="center"/>
              <w:rPr>
                <w:b/>
              </w:rPr>
            </w:pPr>
            <w:r>
              <w:rPr>
                <w:b/>
                <w:sz w:val="22"/>
                <w:szCs w:val="22"/>
              </w:rPr>
              <w:t>4</w:t>
            </w:r>
          </w:p>
          <w:p w:rsidR="000135CD" w:rsidRDefault="000135CD">
            <w:pPr>
              <w:jc w:val="center"/>
              <w:rPr>
                <w:b/>
              </w:rPr>
            </w:pPr>
            <w:r>
              <w:rPr>
                <w:b/>
                <w:sz w:val="22"/>
                <w:szCs w:val="22"/>
              </w:rPr>
              <w:t>В доста -точно большой</w:t>
            </w:r>
          </w:p>
          <w:p w:rsidR="000135CD" w:rsidRDefault="000135CD">
            <w:pPr>
              <w:jc w:val="center"/>
              <w:rPr>
                <w:b/>
              </w:rPr>
            </w:pPr>
            <w:r>
              <w:rPr>
                <w:b/>
                <w:sz w:val="22"/>
                <w:szCs w:val="22"/>
              </w:rPr>
              <w:t>мере</w:t>
            </w:r>
          </w:p>
        </w:tc>
        <w:tc>
          <w:tcPr>
            <w:tcW w:w="1134" w:type="dxa"/>
            <w:tcBorders>
              <w:top w:val="single" w:sz="4" w:space="0" w:color="auto"/>
              <w:left w:val="single" w:sz="4" w:space="0" w:color="auto"/>
              <w:bottom w:val="single" w:sz="4" w:space="0" w:color="auto"/>
              <w:right w:val="single" w:sz="4" w:space="0" w:color="auto"/>
            </w:tcBorders>
            <w:hideMark/>
          </w:tcPr>
          <w:p w:rsidR="000135CD" w:rsidRDefault="000135CD">
            <w:pPr>
              <w:jc w:val="center"/>
              <w:rPr>
                <w:b/>
              </w:rPr>
            </w:pPr>
            <w:r>
              <w:rPr>
                <w:b/>
                <w:sz w:val="22"/>
                <w:szCs w:val="22"/>
              </w:rPr>
              <w:t>5</w:t>
            </w:r>
          </w:p>
          <w:p w:rsidR="000135CD" w:rsidRDefault="000135CD">
            <w:pPr>
              <w:jc w:val="center"/>
              <w:rPr>
                <w:b/>
              </w:rPr>
            </w:pPr>
            <w:r>
              <w:rPr>
                <w:b/>
                <w:sz w:val="22"/>
                <w:szCs w:val="22"/>
              </w:rPr>
              <w:t>В очень большой мере</w:t>
            </w:r>
          </w:p>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1. Денежный заработок</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2. Стремление к продвижению по работе</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3. Стремление избежать критики со стороны руководителя или коллег</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4. Стремление избежать возможных наказаний или неприятностей</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5. Потребность в достижении социального престижа и уважения со стороны других</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6. Удовлетворение от самого процесса и результата работы</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r w:rsidR="000135CD" w:rsidTr="000135CD">
        <w:trPr>
          <w:jc w:val="center"/>
        </w:trPr>
        <w:tc>
          <w:tcPr>
            <w:tcW w:w="3647" w:type="dxa"/>
            <w:tcBorders>
              <w:top w:val="single" w:sz="4" w:space="0" w:color="auto"/>
              <w:left w:val="single" w:sz="4" w:space="0" w:color="auto"/>
              <w:bottom w:val="single" w:sz="4" w:space="0" w:color="auto"/>
              <w:right w:val="single" w:sz="4" w:space="0" w:color="auto"/>
            </w:tcBorders>
            <w:hideMark/>
          </w:tcPr>
          <w:p w:rsidR="000135CD" w:rsidRDefault="000135CD">
            <w:pPr>
              <w:ind w:left="33" w:right="11" w:firstLine="185"/>
            </w:pPr>
            <w:r>
              <w:rPr>
                <w:sz w:val="22"/>
                <w:szCs w:val="22"/>
              </w:rPr>
              <w:t>7. Возможность наиболее полной самореализации именно в данной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276"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c>
          <w:tcPr>
            <w:tcW w:w="1134" w:type="dxa"/>
            <w:tcBorders>
              <w:top w:val="single" w:sz="4" w:space="0" w:color="auto"/>
              <w:left w:val="single" w:sz="4" w:space="0" w:color="auto"/>
              <w:bottom w:val="single" w:sz="4" w:space="0" w:color="auto"/>
              <w:right w:val="single" w:sz="4" w:space="0" w:color="auto"/>
            </w:tcBorders>
          </w:tcPr>
          <w:p w:rsidR="000135CD" w:rsidRDefault="000135CD"/>
        </w:tc>
      </w:tr>
    </w:tbl>
    <w:p w:rsidR="000135CD" w:rsidRDefault="000135CD" w:rsidP="000135CD">
      <w:pPr>
        <w:ind w:firstLine="567"/>
        <w:jc w:val="both"/>
      </w:pPr>
    </w:p>
    <w:p w:rsidR="000135CD" w:rsidRDefault="000135CD" w:rsidP="000135CD">
      <w:pPr>
        <w:ind w:firstLine="567"/>
        <w:jc w:val="both"/>
      </w:pPr>
      <w:r>
        <w:rPr>
          <w:b/>
          <w:i/>
        </w:rPr>
        <w:t>О внутреннем типе мотивации</w:t>
      </w:r>
      <w:r>
        <w:t xml:space="preserve"> следует говорить, когда для личности имеет значение деятельность сама по себе. Если же в основе мотивации профессиональной деятельности лежит стремление к удовлетворению иных потребностей, внешних по отношению к содержанию самой деятельности (мотивы социального престижа, зарплаты и т.д.), то в данном случае принято говорить </w:t>
      </w:r>
      <w:r>
        <w:rPr>
          <w:b/>
          <w:i/>
        </w:rPr>
        <w:t>о внешней мотивации</w:t>
      </w:r>
      <w:r>
        <w:t>. Сами внешние мотивы дифференцируются здесь на внешние положительные и внешние отрицательные. Внешние положительные мотивы, несомненно, более эффективны и более желательны со всех точек зрения, чем внешние отрицательные мотивы.</w:t>
      </w:r>
    </w:p>
    <w:p w:rsidR="000135CD" w:rsidRDefault="000135CD" w:rsidP="000135CD">
      <w:pPr>
        <w:ind w:firstLine="567"/>
        <w:jc w:val="both"/>
      </w:pPr>
    </w:p>
    <w:p w:rsidR="000135CD" w:rsidRDefault="000135CD" w:rsidP="000135CD">
      <w:pPr>
        <w:ind w:firstLine="567"/>
        <w:jc w:val="both"/>
        <w:rPr>
          <w:b/>
        </w:rPr>
      </w:pPr>
      <w:r>
        <w:rPr>
          <w:b/>
        </w:rPr>
        <w:t>Обработка результатов</w:t>
      </w:r>
    </w:p>
    <w:p w:rsidR="000135CD" w:rsidRDefault="000135CD" w:rsidP="000135CD">
      <w:pPr>
        <w:ind w:firstLine="567"/>
        <w:jc w:val="both"/>
      </w:pPr>
      <w:r>
        <w:t>Подсчитываются показатели внутренней мотивации (ВМ), внешней положительной (ВПМ) и внешней отрицательной (ВОМ) в соответствии со следующими ключами.</w:t>
      </w:r>
    </w:p>
    <w:p w:rsidR="000135CD" w:rsidRDefault="000135CD" w:rsidP="000135CD">
      <w:pPr>
        <w:ind w:firstLine="567"/>
        <w:jc w:val="both"/>
      </w:pPr>
      <w:r>
        <w:t>ВМ = (оценка пункта 6 + оценка пункта 7)/2</w:t>
      </w:r>
    </w:p>
    <w:p w:rsidR="000135CD" w:rsidRDefault="000135CD" w:rsidP="000135CD">
      <w:pPr>
        <w:ind w:firstLine="567"/>
        <w:jc w:val="both"/>
      </w:pPr>
      <w:r>
        <w:t>ВПМ = (оценка п.1 + оценка п.2 + оценка п.5)/3</w:t>
      </w:r>
    </w:p>
    <w:p w:rsidR="000135CD" w:rsidRDefault="000135CD" w:rsidP="000135CD">
      <w:pPr>
        <w:ind w:firstLine="567"/>
        <w:jc w:val="both"/>
      </w:pPr>
      <w:r>
        <w:t>ВОМ = (оценка п. 3+ оценка п. 4)/2</w:t>
      </w:r>
    </w:p>
    <w:p w:rsidR="000135CD" w:rsidRDefault="000135CD" w:rsidP="000135CD">
      <w:pPr>
        <w:ind w:firstLine="567"/>
        <w:jc w:val="both"/>
      </w:pPr>
      <w:r>
        <w:t>Показателем выраженности каждого типа мотивации будет число, заключенное в пределах от 1 до 5 (в том числе возможно и дробное).</w:t>
      </w:r>
    </w:p>
    <w:p w:rsidR="000135CD" w:rsidRDefault="000135CD" w:rsidP="000135CD">
      <w:pPr>
        <w:ind w:firstLine="567"/>
        <w:jc w:val="both"/>
        <w:rPr>
          <w:b/>
        </w:rPr>
      </w:pPr>
    </w:p>
    <w:p w:rsidR="000135CD" w:rsidRDefault="000135CD" w:rsidP="000135CD">
      <w:pPr>
        <w:ind w:firstLine="567"/>
        <w:jc w:val="both"/>
        <w:rPr>
          <w:b/>
        </w:rPr>
      </w:pPr>
      <w:r>
        <w:rPr>
          <w:b/>
        </w:rPr>
        <w:t>Интерпретация</w:t>
      </w:r>
    </w:p>
    <w:p w:rsidR="000135CD" w:rsidRDefault="000135CD" w:rsidP="000135CD">
      <w:pPr>
        <w:ind w:firstLine="567"/>
        <w:jc w:val="both"/>
      </w:pPr>
      <w:r>
        <w:t>На основании полученных результатов определяется мотивационный комплекс личности. Мотивационный комплекс представляет собой тип соотношения между собой трех видов мотивации: ВМ, ВПМ и ВОМ.</w:t>
      </w:r>
    </w:p>
    <w:p w:rsidR="000135CD" w:rsidRDefault="000135CD" w:rsidP="000135CD">
      <w:pPr>
        <w:ind w:firstLine="567"/>
        <w:jc w:val="both"/>
      </w:pPr>
      <w:r>
        <w:rPr>
          <w:i/>
        </w:rPr>
        <w:t>К наилучшим, оптимальным, мотивационным комплексам следует относить</w:t>
      </w:r>
      <w:r>
        <w:t xml:space="preserve"> следующие два типа сочетания: ВМ&gt;ВПМ&gt;ВОМ и ВМ=ВПМ&gt;ВОМ.</w:t>
      </w:r>
    </w:p>
    <w:p w:rsidR="000135CD" w:rsidRDefault="000135CD" w:rsidP="000135CD">
      <w:pPr>
        <w:ind w:firstLine="567"/>
        <w:jc w:val="both"/>
      </w:pPr>
      <w:r>
        <w:rPr>
          <w:i/>
        </w:rPr>
        <w:t>Наихудшим мотивационным комплексом является</w:t>
      </w:r>
      <w:r>
        <w:t xml:space="preserve"> тип ВОМ&gt;ВПМ&gt;ВМ.</w:t>
      </w:r>
    </w:p>
    <w:p w:rsidR="000135CD" w:rsidRDefault="000135CD" w:rsidP="000135CD">
      <w:pPr>
        <w:ind w:firstLine="567"/>
        <w:jc w:val="both"/>
      </w:pPr>
      <w:r>
        <w:t>Между этими комплексами заключены промежуточные с точки зрения их эффективности иные мотивационные комплексы.</w:t>
      </w:r>
    </w:p>
    <w:p w:rsidR="000135CD" w:rsidRDefault="000135CD" w:rsidP="000135CD">
      <w:pPr>
        <w:ind w:firstLine="567"/>
        <w:jc w:val="both"/>
      </w:pPr>
      <w:r>
        <w:t>При интерпретации следует учитывать не только тип мотивационного комплекса, но и то, насколько сильно один тип мотивации превосходит другой по степени выраженности.</w:t>
      </w:r>
    </w:p>
    <w:p w:rsidR="000135CD" w:rsidRDefault="000135CD" w:rsidP="000135CD">
      <w:pPr>
        <w:ind w:firstLine="567"/>
        <w:jc w:val="both"/>
      </w:pPr>
      <w:r>
        <w:t>По данным исследований, удовлетворенность профессией имеет значимые корреляционные связи с оптимальностью мотивационного комплекса (положительная значимая связь, r = + 0,409). Иначе говоря, удовлетворенность избранной профессией тем выше, чем оптимальнее мотивационный комплекс: высокий вес внутренней и внешней положительной мотивации и низкий - внешней отрицательной.</w:t>
      </w:r>
    </w:p>
    <w:p w:rsidR="000135CD" w:rsidRDefault="000135CD" w:rsidP="000135CD">
      <w:pPr>
        <w:ind w:firstLine="567"/>
        <w:jc w:val="both"/>
      </w:pPr>
      <w:r>
        <w:t>Чем оптимальнее мотивационный комплекс, чем более активность мотивирована самим содержанием деятельности, стремлением достичь в ней определенных позитивных результатов, тем ниже эмоциональная нестабильность. И наоборот, чем более деятельность обусловлена мотивами избегания, порицания, желанием «не попасть впросак» (которые начинают превалировать над мотивами, связанными с ценностью самой деятельности, а также над внешней положительной мотивацией), тем выше уровень эмоциональной нестабильности.</w:t>
      </w:r>
    </w:p>
    <w:p w:rsidR="000135CD" w:rsidRDefault="000135CD" w:rsidP="000135CD">
      <w:pPr>
        <w:ind w:firstLine="567"/>
        <w:jc w:val="both"/>
        <w:rPr>
          <w:b/>
          <w:i/>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2</w:t>
      </w:r>
    </w:p>
    <w:p w:rsidR="000135CD" w:rsidRDefault="000135CD" w:rsidP="000135CD">
      <w:pPr>
        <w:autoSpaceDE w:val="0"/>
        <w:autoSpaceDN w:val="0"/>
        <w:adjustRightInd w:val="0"/>
        <w:spacing w:line="276" w:lineRule="auto"/>
        <w:ind w:firstLine="709"/>
        <w:jc w:val="right"/>
        <w:rPr>
          <w:b/>
          <w:bCs/>
        </w:rPr>
      </w:pPr>
    </w:p>
    <w:p w:rsidR="000135CD" w:rsidRDefault="000135CD" w:rsidP="000135CD">
      <w:pPr>
        <w:pStyle w:val="a7"/>
        <w:jc w:val="center"/>
        <w:rPr>
          <w:b/>
          <w:sz w:val="28"/>
          <w:szCs w:val="28"/>
          <w:shd w:val="clear" w:color="auto" w:fill="FFFFFF"/>
        </w:rPr>
      </w:pPr>
      <w:r>
        <w:rPr>
          <w:b/>
          <w:sz w:val="28"/>
          <w:szCs w:val="28"/>
          <w:shd w:val="clear" w:color="auto" w:fill="FFFFFF"/>
        </w:rPr>
        <w:t>Методика диагностики уровня развития рефлексивности</w:t>
      </w:r>
    </w:p>
    <w:p w:rsidR="000135CD" w:rsidRDefault="000135CD" w:rsidP="000135CD">
      <w:pPr>
        <w:pStyle w:val="a7"/>
        <w:jc w:val="center"/>
        <w:rPr>
          <w:color w:val="444444"/>
          <w:sz w:val="28"/>
          <w:szCs w:val="28"/>
          <w:shd w:val="clear" w:color="auto" w:fill="FFFFFF"/>
        </w:rPr>
      </w:pPr>
      <w:r>
        <w:rPr>
          <w:sz w:val="28"/>
          <w:szCs w:val="28"/>
          <w:shd w:val="clear" w:color="auto" w:fill="FFFFFF"/>
        </w:rPr>
        <w:t>(автор А.В. Карпов)</w:t>
      </w:r>
    </w:p>
    <w:p w:rsidR="000135CD" w:rsidRDefault="000135CD" w:rsidP="000135CD">
      <w:pPr>
        <w:rPr>
          <w:color w:val="444444"/>
        </w:rPr>
      </w:pPr>
    </w:p>
    <w:p w:rsidR="000135CD" w:rsidRDefault="000135CD" w:rsidP="000135CD">
      <w:pPr>
        <w:pStyle w:val="a5"/>
        <w:spacing w:before="0" w:beforeAutospacing="0" w:after="0" w:afterAutospacing="0"/>
        <w:ind w:firstLine="709"/>
        <w:jc w:val="both"/>
      </w:pPr>
      <w:r>
        <w:rPr>
          <w:b/>
          <w:i/>
          <w:iCs/>
        </w:rPr>
        <w:t>Инструкция испытуемому:</w:t>
      </w:r>
      <w:r>
        <w:rPr>
          <w:b/>
        </w:rPr>
        <w:t xml:space="preserve"> </w:t>
      </w:r>
      <w:r>
        <w:t>Вам предстоит дать ответы на несколько утверждений опросника. В бланке ответов напротив номера вопроса проставьте, пожалуйста, цифру, соответствующую варианту Вашего ответа: 1 - абсолютно неверно; 2 - неверно; 3 - скорее неверно; 4 - не знаю; 5 - скорее верно; 6 - верно; 7 - совершенно верно. Не задумывайтесь подолгу над ответами. Помните, что правильных или неправильных ответов в данном случае быть не может.</w:t>
      </w:r>
    </w:p>
    <w:p w:rsidR="000135CD" w:rsidRDefault="000135CD" w:rsidP="000135CD">
      <w:pPr>
        <w:rPr>
          <w:sz w:val="16"/>
          <w:szCs w:val="16"/>
          <w:shd w:val="clear" w:color="auto" w:fill="FFFFFF"/>
        </w:rPr>
      </w:pPr>
    </w:p>
    <w:tbl>
      <w:tblPr>
        <w:tblW w:w="9480"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9"/>
        <w:gridCol w:w="710"/>
        <w:gridCol w:w="425"/>
        <w:gridCol w:w="426"/>
        <w:gridCol w:w="425"/>
        <w:gridCol w:w="425"/>
        <w:gridCol w:w="425"/>
        <w:gridCol w:w="545"/>
      </w:tblGrid>
      <w:tr w:rsidR="000135CD" w:rsidTr="000135CD">
        <w:trPr>
          <w:cantSplit/>
          <w:trHeight w:val="2030"/>
          <w:jc w:val="center"/>
        </w:trPr>
        <w:tc>
          <w:tcPr>
            <w:tcW w:w="6095" w:type="dxa"/>
            <w:vMerge w:val="restart"/>
            <w:tcBorders>
              <w:top w:val="single" w:sz="4" w:space="0" w:color="auto"/>
              <w:left w:val="single" w:sz="4" w:space="0" w:color="auto"/>
              <w:bottom w:val="single" w:sz="4" w:space="0" w:color="auto"/>
              <w:right w:val="single" w:sz="4" w:space="0" w:color="auto"/>
            </w:tcBorders>
            <w:noWrap/>
            <w:vAlign w:val="center"/>
            <w:hideMark/>
          </w:tcPr>
          <w:p w:rsidR="000135CD" w:rsidRDefault="000135CD">
            <w:pPr>
              <w:spacing w:before="100" w:beforeAutospacing="1" w:after="100" w:afterAutospacing="1"/>
              <w:jc w:val="center"/>
              <w:rPr>
                <w:b/>
              </w:rPr>
            </w:pPr>
            <w:r>
              <w:rPr>
                <w:b/>
              </w:rPr>
              <w:t>Утверждения</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135CD" w:rsidRDefault="000135CD">
            <w:pPr>
              <w:widowControl w:val="0"/>
              <w:spacing w:before="100" w:beforeAutospacing="1" w:after="100" w:afterAutospacing="1"/>
              <w:ind w:left="113" w:right="113"/>
              <w:jc w:val="center"/>
              <w:rPr>
                <w:b/>
              </w:rPr>
            </w:pPr>
            <w:r>
              <w:rPr>
                <w:b/>
              </w:rPr>
              <w:t>Абсолютно неверно</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0135CD" w:rsidRDefault="000135CD">
            <w:pPr>
              <w:spacing w:before="100" w:beforeAutospacing="1" w:after="100" w:afterAutospacing="1"/>
              <w:ind w:left="113" w:right="113"/>
              <w:jc w:val="center"/>
              <w:rPr>
                <w:b/>
              </w:rPr>
            </w:pPr>
            <w:r>
              <w:rPr>
                <w:b/>
              </w:rPr>
              <w:t>Неверно</w:t>
            </w:r>
          </w:p>
        </w:tc>
        <w:tc>
          <w:tcPr>
            <w:tcW w:w="426" w:type="dxa"/>
            <w:tcBorders>
              <w:top w:val="single" w:sz="4" w:space="0" w:color="auto"/>
              <w:left w:val="single" w:sz="4" w:space="0" w:color="auto"/>
              <w:bottom w:val="single" w:sz="4" w:space="0" w:color="auto"/>
              <w:right w:val="single" w:sz="4" w:space="0" w:color="auto"/>
            </w:tcBorders>
            <w:noWrap/>
            <w:textDirection w:val="btLr"/>
            <w:hideMark/>
          </w:tcPr>
          <w:p w:rsidR="000135CD" w:rsidRDefault="000135CD">
            <w:pPr>
              <w:spacing w:before="100" w:beforeAutospacing="1" w:after="100" w:afterAutospacing="1"/>
              <w:ind w:left="113" w:right="113"/>
              <w:jc w:val="center"/>
              <w:rPr>
                <w:b/>
              </w:rPr>
            </w:pPr>
            <w:r>
              <w:rPr>
                <w:b/>
              </w:rPr>
              <w:t>Скорее неверно</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0135CD" w:rsidRDefault="000135CD">
            <w:pPr>
              <w:spacing w:before="100" w:beforeAutospacing="1" w:after="100" w:afterAutospacing="1"/>
              <w:ind w:left="113" w:right="113"/>
              <w:jc w:val="center"/>
              <w:rPr>
                <w:b/>
              </w:rPr>
            </w:pPr>
            <w:r>
              <w:rPr>
                <w:b/>
              </w:rPr>
              <w:t>Не знаю</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0135CD" w:rsidRDefault="000135CD">
            <w:pPr>
              <w:spacing w:before="100" w:beforeAutospacing="1" w:after="100" w:afterAutospacing="1"/>
              <w:ind w:left="113" w:right="113"/>
              <w:jc w:val="center"/>
              <w:rPr>
                <w:b/>
              </w:rPr>
            </w:pPr>
            <w:r>
              <w:rPr>
                <w:b/>
              </w:rPr>
              <w:t>Скорее верно</w:t>
            </w:r>
          </w:p>
        </w:tc>
        <w:tc>
          <w:tcPr>
            <w:tcW w:w="425" w:type="dxa"/>
            <w:tcBorders>
              <w:top w:val="single" w:sz="4" w:space="0" w:color="auto"/>
              <w:left w:val="single" w:sz="4" w:space="0" w:color="auto"/>
              <w:bottom w:val="single" w:sz="4" w:space="0" w:color="auto"/>
              <w:right w:val="single" w:sz="4" w:space="0" w:color="auto"/>
            </w:tcBorders>
            <w:noWrap/>
            <w:textDirection w:val="btLr"/>
            <w:hideMark/>
          </w:tcPr>
          <w:p w:rsidR="000135CD" w:rsidRDefault="000135CD">
            <w:pPr>
              <w:spacing w:before="100" w:beforeAutospacing="1" w:after="100" w:afterAutospacing="1"/>
              <w:ind w:left="113" w:right="113"/>
              <w:jc w:val="center"/>
              <w:rPr>
                <w:b/>
              </w:rPr>
            </w:pPr>
            <w:r>
              <w:rPr>
                <w:b/>
              </w:rPr>
              <w:t>Верно</w:t>
            </w:r>
          </w:p>
        </w:tc>
        <w:tc>
          <w:tcPr>
            <w:tcW w:w="545" w:type="dxa"/>
            <w:tcBorders>
              <w:top w:val="single" w:sz="4" w:space="0" w:color="auto"/>
              <w:left w:val="single" w:sz="4" w:space="0" w:color="auto"/>
              <w:bottom w:val="single" w:sz="4" w:space="0" w:color="auto"/>
              <w:right w:val="single" w:sz="4" w:space="0" w:color="auto"/>
            </w:tcBorders>
            <w:textDirection w:val="btLr"/>
            <w:hideMark/>
          </w:tcPr>
          <w:p w:rsidR="000135CD" w:rsidRDefault="000135CD">
            <w:pPr>
              <w:spacing w:before="100" w:beforeAutospacing="1" w:after="100" w:afterAutospacing="1"/>
              <w:ind w:left="113" w:right="113"/>
              <w:jc w:val="center"/>
              <w:rPr>
                <w:b/>
              </w:rPr>
            </w:pPr>
            <w:r>
              <w:rPr>
                <w:b/>
              </w:rPr>
              <w:t>Совершенно верно</w:t>
            </w:r>
          </w:p>
        </w:tc>
      </w:tr>
      <w:tr w:rsidR="000135CD" w:rsidTr="000135CD">
        <w:trPr>
          <w:cantSplit/>
          <w:trHeight w:val="416"/>
          <w:jc w:val="center"/>
        </w:trPr>
        <w:tc>
          <w:tcPr>
            <w:tcW w:w="6095" w:type="dxa"/>
            <w:vMerge/>
            <w:tcBorders>
              <w:top w:val="single" w:sz="4" w:space="0" w:color="auto"/>
              <w:left w:val="single" w:sz="4" w:space="0" w:color="auto"/>
              <w:bottom w:val="single" w:sz="4" w:space="0" w:color="auto"/>
              <w:right w:val="single" w:sz="4" w:space="0" w:color="auto"/>
            </w:tcBorders>
            <w:vAlign w:val="center"/>
            <w:hideMark/>
          </w:tcPr>
          <w:p w:rsidR="000135CD" w:rsidRDefault="000135CD">
            <w:pPr>
              <w:rPr>
                <w:b/>
              </w:rPr>
            </w:pPr>
          </w:p>
        </w:tc>
        <w:tc>
          <w:tcPr>
            <w:tcW w:w="709" w:type="dxa"/>
            <w:tcBorders>
              <w:top w:val="single" w:sz="4" w:space="0" w:color="auto"/>
              <w:left w:val="single" w:sz="4" w:space="0" w:color="auto"/>
              <w:bottom w:val="single" w:sz="4" w:space="0" w:color="auto"/>
              <w:right w:val="single" w:sz="4" w:space="0" w:color="auto"/>
            </w:tcBorders>
            <w:hideMark/>
          </w:tcPr>
          <w:p w:rsidR="000135CD" w:rsidRDefault="000135CD">
            <w:pPr>
              <w:widowControl w:val="0"/>
              <w:spacing w:before="100" w:beforeAutospacing="1" w:after="100" w:afterAutospacing="1"/>
              <w:jc w:val="center"/>
              <w:rPr>
                <w:b/>
              </w:rPr>
            </w:pPr>
            <w:r>
              <w:rPr>
                <w:b/>
              </w:rPr>
              <w:t>1</w:t>
            </w: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jc w:val="center"/>
              <w:rPr>
                <w:b/>
              </w:rPr>
            </w:pPr>
            <w:r>
              <w:rPr>
                <w:b/>
              </w:rPr>
              <w:t>2</w:t>
            </w: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jc w:val="center"/>
              <w:rPr>
                <w:b/>
              </w:rPr>
            </w:pPr>
            <w:r>
              <w:rPr>
                <w:b/>
              </w:rPr>
              <w:t>3</w:t>
            </w: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jc w:val="center"/>
              <w:rPr>
                <w:b/>
              </w:rPr>
            </w:pPr>
            <w:r>
              <w:rPr>
                <w:b/>
              </w:rPr>
              <w:t>4</w:t>
            </w: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jc w:val="center"/>
              <w:rPr>
                <w:b/>
              </w:rPr>
            </w:pPr>
            <w:r>
              <w:rPr>
                <w:b/>
              </w:rPr>
              <w:t>5</w:t>
            </w: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jc w:val="center"/>
              <w:rPr>
                <w:b/>
              </w:rPr>
            </w:pPr>
            <w:r>
              <w:rPr>
                <w:b/>
              </w:rPr>
              <w:t>6</w:t>
            </w:r>
          </w:p>
        </w:tc>
        <w:tc>
          <w:tcPr>
            <w:tcW w:w="545" w:type="dxa"/>
            <w:tcBorders>
              <w:top w:val="single" w:sz="4" w:space="0" w:color="auto"/>
              <w:left w:val="single" w:sz="4" w:space="0" w:color="auto"/>
              <w:bottom w:val="single" w:sz="4" w:space="0" w:color="auto"/>
              <w:right w:val="single" w:sz="4" w:space="0" w:color="auto"/>
            </w:tcBorders>
            <w:hideMark/>
          </w:tcPr>
          <w:p w:rsidR="000135CD" w:rsidRDefault="000135CD">
            <w:pPr>
              <w:spacing w:before="100" w:beforeAutospacing="1" w:after="100" w:afterAutospacing="1"/>
              <w:jc w:val="center"/>
              <w:rPr>
                <w:b/>
              </w:rPr>
            </w:pPr>
            <w:r>
              <w:rPr>
                <w:b/>
              </w:rPr>
              <w:t>7</w:t>
            </w: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 Прочитав хорошую книгу, я всегда потом долго думаю о ней; хочется ее с кем-нибудь обсудить.</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 Когда меня вдруг неожиданно о чем-то спросят, я могу ответить первое, что пришло в голову.</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3. Прежде чем снять трубку телефона, чтобы позвонить по делу, я обычно мысленно планирую предстоящий разговор.</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4. Совершив какой-то промах, я долго потом не могу отвлечься от мыслей о нем.</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94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5. Когда я размышляю над чем-то или беседую с другим человеком, мне бывает интересно вдруг вспомнить, что послужило началом цепочки мыслей.</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6. Приступая к трудному заданию, я стараюсь не думать о предстоящих трудностях.</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7. Главное для меня – представить конечную цель своей деятельности, а детали имеют второстепенное значение.</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8. Бывает, что я не могу понять, почему кто-либо недоволен мною.</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31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9. Я часто ставлю себя на место другого человека.</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10. Для меня важно в деталях представлять себе ход предстоящей работы.</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11. Мне было бы трудно написать серьезное письмо, если бы я заранее не составил план.</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12. Я предпочитаю действовать, а не размышлять над причинами своих неудач.</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13. Я довольно легко принимаю решение относительно дорогой покупки.</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14. Как правило, что-то задумав, я прокручиваю в голове свои замыслы, уточняя детали, рассматривая все варианты.</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31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15. Я беспокоюсь о своем будущем.</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587"/>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16. Думаю, что во множестве ситуаций надо действовать быстро, руководствуясь первой пришедшей в голову мыслью.</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31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17. Порой я принимаю необдуманные решения.</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94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18. Закончив разговор, я, бывает, продолжаю вести его мысленно, приводя все новые и новые аргументы в защиту своей точки зрения.</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19. Если происходит конфликт, то, размышляя над тем, кто в нем виноват, я в первую очередь начинаю с себя.</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20. Прежде чем принять решение, я всегда стараюсь все тщательно обдумать и взвесить.</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546"/>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21. У меня бывают конфликты от того, что я порой не могу предугадать, какого поведения ожидают от меня окружающие.</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22. Бывает, что, обдумывая разговор с другим человеком, я как бы мыс ленно веду с ним диалог.</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23. Я стараюсь не задумываться над тем, какие мысли и чувства вызывают в других людях мои слова и поступки.</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828"/>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24. Прежде чем сделать замечание другому человеку, я обязательно подумаю, в каких словах это лучше сделать, чтобы его не обидеть.</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25. Решая трудную задачу, я думаю над ней даже тогда, когда занимаюсь другими делами.</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630"/>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26. Если я с кем-то ссорюсь, то в большинстве случаев не считаю себя виноватым.</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r w:rsidR="000135CD" w:rsidTr="000135CD">
        <w:trPr>
          <w:trHeight w:val="315"/>
          <w:jc w:val="center"/>
        </w:trPr>
        <w:tc>
          <w:tcPr>
            <w:tcW w:w="6095" w:type="dxa"/>
            <w:tcBorders>
              <w:top w:val="single" w:sz="4" w:space="0" w:color="auto"/>
              <w:left w:val="single" w:sz="4" w:space="0" w:color="auto"/>
              <w:bottom w:val="single" w:sz="4" w:space="0" w:color="auto"/>
              <w:right w:val="single" w:sz="4" w:space="0" w:color="auto"/>
            </w:tcBorders>
            <w:noWrap/>
            <w:hideMark/>
          </w:tcPr>
          <w:p w:rsidR="000135CD" w:rsidRDefault="000135CD">
            <w:pPr>
              <w:spacing w:before="100" w:beforeAutospacing="1" w:after="100" w:afterAutospacing="1"/>
              <w:ind w:left="121" w:right="213" w:firstLine="142"/>
            </w:pPr>
            <w:r>
              <w:t>27. Редко бывает так, что я жалею о сказанном.</w:t>
            </w:r>
          </w:p>
        </w:tc>
        <w:tc>
          <w:tcPr>
            <w:tcW w:w="709"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6"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42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c>
          <w:tcPr>
            <w:tcW w:w="545" w:type="dxa"/>
            <w:tcBorders>
              <w:top w:val="single" w:sz="4" w:space="0" w:color="auto"/>
              <w:left w:val="single" w:sz="4" w:space="0" w:color="auto"/>
              <w:bottom w:val="single" w:sz="4" w:space="0" w:color="auto"/>
              <w:right w:val="single" w:sz="4" w:space="0" w:color="auto"/>
            </w:tcBorders>
            <w:noWrap/>
            <w:hideMark/>
          </w:tcPr>
          <w:p w:rsidR="000135CD" w:rsidRDefault="000135CD">
            <w:pPr>
              <w:rPr>
                <w:sz w:val="20"/>
                <w:szCs w:val="20"/>
              </w:rPr>
            </w:pPr>
          </w:p>
        </w:tc>
      </w:tr>
    </w:tbl>
    <w:p w:rsidR="000135CD" w:rsidRDefault="000135CD" w:rsidP="000135CD">
      <w:pPr>
        <w:rPr>
          <w:sz w:val="16"/>
          <w:szCs w:val="16"/>
        </w:rPr>
      </w:pPr>
    </w:p>
    <w:p w:rsidR="000135CD" w:rsidRDefault="000135CD" w:rsidP="000135CD">
      <w:pPr>
        <w:pStyle w:val="a7"/>
        <w:ind w:firstLine="567"/>
        <w:jc w:val="both"/>
        <w:rPr>
          <w:b/>
        </w:rPr>
      </w:pPr>
      <w:r>
        <w:rPr>
          <w:b/>
        </w:rPr>
        <w:t>Порядок обработки.</w:t>
      </w:r>
    </w:p>
    <w:p w:rsidR="000135CD" w:rsidRDefault="000135CD" w:rsidP="000135CD">
      <w:pPr>
        <w:pStyle w:val="a7"/>
        <w:ind w:firstLine="567"/>
        <w:jc w:val="both"/>
      </w:pPr>
      <w:r>
        <w:t xml:space="preserve">Из 27-и утверждений опросника 15 являются прямыми (номера вопросов: 1, 3,4,5,9,10,11,14,15,18, 19, 20, 22, 24, 25), остальные 12 - обратные утверждения. </w:t>
      </w:r>
    </w:p>
    <w:p w:rsidR="000135CD" w:rsidRDefault="000135CD" w:rsidP="000135CD">
      <w:pPr>
        <w:pStyle w:val="a7"/>
        <w:ind w:firstLine="567"/>
        <w:jc w:val="both"/>
      </w:pPr>
      <w:r>
        <w:t>Для получения итогового балла суммируются в прямых вопросах цифры, соответствующие ответам испытуемых, а в обратных - значения, замененные на те, что получаются при инверсии шкалы ответов. Полученные сырые баллы переводятся в стены в соответствии со следующей таблицами 1, 2.</w:t>
      </w:r>
    </w:p>
    <w:p w:rsidR="000135CD" w:rsidRDefault="000135CD" w:rsidP="000135CD">
      <w:pPr>
        <w:pStyle w:val="a7"/>
        <w:rPr>
          <w:sz w:val="16"/>
          <w:szCs w:val="16"/>
        </w:rPr>
      </w:pPr>
    </w:p>
    <w:p w:rsidR="000135CD" w:rsidRDefault="000135CD" w:rsidP="000135CD">
      <w:pPr>
        <w:pStyle w:val="a7"/>
        <w:ind w:right="284"/>
        <w:jc w:val="right"/>
      </w:pPr>
      <w:r>
        <w:t>Таблица 1</w:t>
      </w:r>
    </w:p>
    <w:tbl>
      <w:tblPr>
        <w:tblW w:w="0" w:type="auto"/>
        <w:jc w:val="center"/>
        <w:tblInd w:w="93" w:type="dxa"/>
        <w:tblLook w:val="04A0" w:firstRow="1" w:lastRow="0" w:firstColumn="1" w:lastColumn="0" w:noHBand="0" w:noVBand="1"/>
      </w:tblPr>
      <w:tblGrid>
        <w:gridCol w:w="952"/>
        <w:gridCol w:w="458"/>
        <w:gridCol w:w="934"/>
        <w:gridCol w:w="576"/>
        <w:gridCol w:w="576"/>
        <w:gridCol w:w="576"/>
        <w:gridCol w:w="576"/>
        <w:gridCol w:w="576"/>
        <w:gridCol w:w="576"/>
        <w:gridCol w:w="576"/>
        <w:gridCol w:w="576"/>
        <w:gridCol w:w="576"/>
        <w:gridCol w:w="971"/>
      </w:tblGrid>
      <w:tr w:rsidR="000135CD" w:rsidTr="000135CD">
        <w:trPr>
          <w:trHeight w:val="300"/>
          <w:jc w:val="center"/>
        </w:trPr>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135CD" w:rsidRDefault="000135CD">
            <w:pPr>
              <w:rPr>
                <w:sz w:val="20"/>
                <w:szCs w:val="20"/>
              </w:rPr>
            </w:pPr>
          </w:p>
        </w:tc>
        <w:tc>
          <w:tcPr>
            <w:tcW w:w="0" w:type="auto"/>
            <w:gridSpan w:val="11"/>
            <w:tcBorders>
              <w:top w:val="single" w:sz="4" w:space="0" w:color="000000"/>
              <w:left w:val="nil"/>
              <w:bottom w:val="single" w:sz="4" w:space="0" w:color="000000"/>
              <w:right w:val="single" w:sz="4" w:space="0" w:color="000000"/>
            </w:tcBorders>
            <w:vAlign w:val="center"/>
            <w:hideMark/>
          </w:tcPr>
          <w:p w:rsidR="000135CD" w:rsidRDefault="000135CD">
            <w:pPr>
              <w:jc w:val="center"/>
              <w:rPr>
                <w:b/>
                <w:bCs/>
                <w:color w:val="000000"/>
              </w:rPr>
            </w:pPr>
            <w:r>
              <w:rPr>
                <w:b/>
                <w:bCs/>
                <w:color w:val="000000"/>
              </w:rPr>
              <w:t>Стены</w:t>
            </w:r>
          </w:p>
        </w:tc>
      </w:tr>
      <w:tr w:rsidR="000135CD" w:rsidTr="000135CD">
        <w:trPr>
          <w:trHeight w:val="300"/>
          <w:jc w:val="center"/>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135CD" w:rsidRDefault="000135CD">
            <w:pPr>
              <w:rPr>
                <w:sz w:val="20"/>
                <w:szCs w:val="20"/>
              </w:rPr>
            </w:pP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0</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1</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2</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3</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4</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5</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6</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7</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8</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9</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10</w:t>
            </w:r>
          </w:p>
        </w:tc>
      </w:tr>
      <w:tr w:rsidR="000135CD" w:rsidTr="000135CD">
        <w:trPr>
          <w:trHeight w:val="300"/>
          <w:jc w:val="center"/>
        </w:trPr>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b/>
                <w:bCs/>
                <w:color w:val="000000"/>
              </w:rPr>
            </w:pPr>
            <w:r>
              <w:rPr>
                <w:b/>
                <w:bCs/>
                <w:color w:val="000000"/>
              </w:rPr>
              <w:t>Баллы</w:t>
            </w:r>
          </w:p>
        </w:tc>
        <w:tc>
          <w:tcPr>
            <w:tcW w:w="0" w:type="auto"/>
            <w:tcBorders>
              <w:top w:val="nil"/>
              <w:left w:val="nil"/>
              <w:bottom w:val="single" w:sz="4" w:space="0" w:color="000000"/>
              <w:right w:val="single" w:sz="4" w:space="0" w:color="000000"/>
            </w:tcBorders>
            <w:vAlign w:val="center"/>
            <w:hideMark/>
          </w:tcPr>
          <w:p w:rsidR="000135CD" w:rsidRDefault="000135CD">
            <w:pPr>
              <w:rPr>
                <w:b/>
                <w:bCs/>
                <w:color w:val="000000"/>
              </w:rPr>
            </w:pPr>
            <w:r>
              <w:rPr>
                <w:b/>
                <w:bCs/>
                <w:color w:val="000000"/>
              </w:rPr>
              <w:t>от</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99</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100</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101</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108</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114</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123</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131</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140</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148</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157</w:t>
            </w:r>
          </w:p>
        </w:tc>
        <w:tc>
          <w:tcPr>
            <w:tcW w:w="0" w:type="auto"/>
            <w:tcBorders>
              <w:top w:val="nil"/>
              <w:left w:val="nil"/>
              <w:bottom w:val="single" w:sz="4" w:space="0" w:color="000000"/>
              <w:right w:val="single" w:sz="4" w:space="0" w:color="000000"/>
            </w:tcBorders>
            <w:vAlign w:val="center"/>
            <w:hideMark/>
          </w:tcPr>
          <w:p w:rsidR="000135CD" w:rsidRDefault="000135CD">
            <w:pPr>
              <w:rPr>
                <w:color w:val="000000"/>
              </w:rPr>
            </w:pPr>
            <w:r>
              <w:rPr>
                <w:color w:val="000000"/>
              </w:rPr>
              <w:t>172</w:t>
            </w:r>
          </w:p>
        </w:tc>
      </w:tr>
      <w:tr w:rsidR="000135CD" w:rsidTr="000135CD">
        <w:trPr>
          <w:trHeight w:val="300"/>
          <w:jc w:val="center"/>
        </w:trPr>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b/>
                <w:bCs/>
                <w:color w:val="000000"/>
              </w:rPr>
            </w:pP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b/>
                <w:bCs/>
                <w:color w:val="000000"/>
              </w:rPr>
            </w:pPr>
            <w:r>
              <w:rPr>
                <w:b/>
                <w:bCs/>
                <w:color w:val="000000"/>
              </w:rPr>
              <w:t>до</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jc w:val="center"/>
              <w:rPr>
                <w:color w:val="000000"/>
              </w:rPr>
            </w:pPr>
            <w:r>
              <w:rPr>
                <w:color w:val="000000"/>
              </w:rPr>
              <w:t>и ниже</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100</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107</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113</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122</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130</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139</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147</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156</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r>
              <w:rPr>
                <w:color w:val="000000"/>
              </w:rPr>
              <w:t>171</w:t>
            </w:r>
          </w:p>
        </w:tc>
        <w:tc>
          <w:tcPr>
            <w:tcW w:w="0" w:type="auto"/>
            <w:vMerge w:val="restart"/>
            <w:tcBorders>
              <w:top w:val="nil"/>
              <w:left w:val="single" w:sz="4" w:space="0" w:color="000000"/>
              <w:bottom w:val="single" w:sz="4" w:space="0" w:color="000000"/>
              <w:right w:val="single" w:sz="4" w:space="0" w:color="000000"/>
            </w:tcBorders>
            <w:vAlign w:val="center"/>
            <w:hideMark/>
          </w:tcPr>
          <w:p w:rsidR="000135CD" w:rsidRDefault="000135CD">
            <w:pPr>
              <w:jc w:val="center"/>
              <w:rPr>
                <w:color w:val="000000"/>
              </w:rPr>
            </w:pPr>
            <w:r>
              <w:rPr>
                <w:color w:val="000000"/>
              </w:rPr>
              <w:t>и выше</w:t>
            </w:r>
          </w:p>
        </w:tc>
      </w:tr>
      <w:tr w:rsidR="000135CD" w:rsidTr="000135CD">
        <w:trPr>
          <w:trHeight w:val="300"/>
          <w:jc w:val="center"/>
        </w:trPr>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b/>
                <w:bCs/>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c>
          <w:tcPr>
            <w:tcW w:w="0" w:type="auto"/>
            <w:vMerge/>
            <w:tcBorders>
              <w:top w:val="nil"/>
              <w:left w:val="single" w:sz="4" w:space="0" w:color="000000"/>
              <w:bottom w:val="single" w:sz="4" w:space="0" w:color="000000"/>
              <w:right w:val="single" w:sz="4" w:space="0" w:color="000000"/>
            </w:tcBorders>
            <w:vAlign w:val="center"/>
            <w:hideMark/>
          </w:tcPr>
          <w:p w:rsidR="000135CD" w:rsidRDefault="000135CD">
            <w:pPr>
              <w:rPr>
                <w:color w:val="000000"/>
              </w:rPr>
            </w:pPr>
          </w:p>
        </w:tc>
      </w:tr>
    </w:tbl>
    <w:p w:rsidR="000135CD" w:rsidRDefault="000135CD" w:rsidP="000135CD">
      <w:pPr>
        <w:pStyle w:val="a7"/>
        <w:jc w:val="right"/>
      </w:pPr>
      <w:r>
        <w:t>Таблица 2</w:t>
      </w:r>
    </w:p>
    <w:tbl>
      <w:tblPr>
        <w:tblW w:w="0" w:type="auto"/>
        <w:jc w:val="center"/>
        <w:tblInd w:w="93" w:type="dxa"/>
        <w:tblLook w:val="04A0" w:firstRow="1" w:lastRow="0" w:firstColumn="1" w:lastColumn="0" w:noHBand="0" w:noVBand="1"/>
      </w:tblPr>
      <w:tblGrid>
        <w:gridCol w:w="878"/>
        <w:gridCol w:w="572"/>
        <w:gridCol w:w="576"/>
        <w:gridCol w:w="804"/>
        <w:gridCol w:w="804"/>
        <w:gridCol w:w="805"/>
        <w:gridCol w:w="805"/>
        <w:gridCol w:w="805"/>
        <w:gridCol w:w="805"/>
        <w:gridCol w:w="805"/>
        <w:gridCol w:w="805"/>
        <w:gridCol w:w="1014"/>
      </w:tblGrid>
      <w:tr w:rsidR="000135CD" w:rsidTr="000135CD">
        <w:trPr>
          <w:trHeight w:val="5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135CD" w:rsidRDefault="000135CD">
            <w:pPr>
              <w:jc w:val="center"/>
            </w:pPr>
            <w:r>
              <w:t>Баллы</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до 99</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100</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101 – 107</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108 – 113</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114 – 122</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123 – 130</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131 – 139</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140 – 147</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148 – 156</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157 – 171</w:t>
            </w:r>
          </w:p>
        </w:tc>
        <w:tc>
          <w:tcPr>
            <w:tcW w:w="0" w:type="auto"/>
            <w:tcBorders>
              <w:top w:val="single" w:sz="4" w:space="0" w:color="000000"/>
              <w:left w:val="nil"/>
              <w:bottom w:val="single" w:sz="4" w:space="0" w:color="000000"/>
              <w:right w:val="single" w:sz="4" w:space="0" w:color="000000"/>
            </w:tcBorders>
            <w:shd w:val="clear" w:color="auto" w:fill="FFFFFF"/>
            <w:vAlign w:val="center"/>
            <w:hideMark/>
          </w:tcPr>
          <w:p w:rsidR="000135CD" w:rsidRDefault="000135CD">
            <w:pPr>
              <w:jc w:val="center"/>
            </w:pPr>
            <w:r>
              <w:t>172 и выше</w:t>
            </w:r>
          </w:p>
        </w:tc>
      </w:tr>
      <w:tr w:rsidR="000135CD" w:rsidTr="000135CD">
        <w:trPr>
          <w:trHeight w:val="300"/>
          <w:jc w:val="center"/>
        </w:trPr>
        <w:tc>
          <w:tcPr>
            <w:tcW w:w="0" w:type="auto"/>
            <w:tcBorders>
              <w:top w:val="nil"/>
              <w:left w:val="single" w:sz="4" w:space="0" w:color="000000"/>
              <w:bottom w:val="single" w:sz="4" w:space="0" w:color="000000"/>
              <w:right w:val="single" w:sz="4" w:space="0" w:color="000000"/>
            </w:tcBorders>
            <w:shd w:val="clear" w:color="auto" w:fill="FFFFFF"/>
            <w:vAlign w:val="center"/>
            <w:hideMark/>
          </w:tcPr>
          <w:p w:rsidR="000135CD" w:rsidRDefault="000135CD">
            <w:pPr>
              <w:jc w:val="center"/>
            </w:pPr>
            <w:r>
              <w:t>Стены</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0</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1</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2</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3</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4</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5</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6</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7</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8</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9</w:t>
            </w:r>
          </w:p>
        </w:tc>
        <w:tc>
          <w:tcPr>
            <w:tcW w:w="0" w:type="auto"/>
            <w:tcBorders>
              <w:top w:val="nil"/>
              <w:left w:val="nil"/>
              <w:bottom w:val="single" w:sz="4" w:space="0" w:color="000000"/>
              <w:right w:val="single" w:sz="4" w:space="0" w:color="000000"/>
            </w:tcBorders>
            <w:shd w:val="clear" w:color="auto" w:fill="FFFFFF"/>
            <w:vAlign w:val="center"/>
            <w:hideMark/>
          </w:tcPr>
          <w:p w:rsidR="000135CD" w:rsidRDefault="000135CD">
            <w:pPr>
              <w:jc w:val="center"/>
            </w:pPr>
            <w:r>
              <w:t>10</w:t>
            </w:r>
          </w:p>
        </w:tc>
      </w:tr>
    </w:tbl>
    <w:p w:rsidR="000135CD" w:rsidRDefault="000135CD" w:rsidP="000135CD">
      <w:pPr>
        <w:pStyle w:val="a7"/>
      </w:pPr>
    </w:p>
    <w:p w:rsidR="000135CD" w:rsidRDefault="000135CD" w:rsidP="000135CD"/>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autoSpaceDE w:val="0"/>
        <w:autoSpaceDN w:val="0"/>
        <w:adjustRightInd w:val="0"/>
        <w:spacing w:line="276" w:lineRule="auto"/>
        <w:ind w:firstLine="709"/>
        <w:jc w:val="right"/>
        <w:rPr>
          <w:b/>
          <w:bCs/>
          <w:sz w:val="28"/>
          <w:szCs w:val="28"/>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3</w:t>
      </w:r>
    </w:p>
    <w:p w:rsidR="000135CD" w:rsidRDefault="000135CD" w:rsidP="000135CD">
      <w:pPr>
        <w:autoSpaceDE w:val="0"/>
        <w:autoSpaceDN w:val="0"/>
        <w:adjustRightInd w:val="0"/>
        <w:spacing w:line="276" w:lineRule="auto"/>
        <w:ind w:firstLine="709"/>
        <w:jc w:val="right"/>
        <w:rPr>
          <w:b/>
          <w:bCs/>
        </w:rPr>
      </w:pPr>
    </w:p>
    <w:p w:rsidR="000135CD" w:rsidRDefault="000135CD" w:rsidP="000135CD">
      <w:pPr>
        <w:pStyle w:val="a5"/>
        <w:shd w:val="clear" w:color="auto" w:fill="FFFFFF"/>
        <w:spacing w:before="0" w:beforeAutospacing="0" w:after="0" w:afterAutospacing="0"/>
        <w:jc w:val="center"/>
        <w:rPr>
          <w:b/>
          <w:sz w:val="28"/>
          <w:szCs w:val="28"/>
          <w:shd w:val="clear" w:color="auto" w:fill="FFFFFF"/>
        </w:rPr>
      </w:pPr>
      <w:r>
        <w:rPr>
          <w:b/>
          <w:sz w:val="28"/>
          <w:szCs w:val="28"/>
          <w:shd w:val="clear" w:color="auto" w:fill="FFFFFF"/>
        </w:rPr>
        <w:t>Методика диагностики уровня эмпатических способностей</w:t>
      </w:r>
    </w:p>
    <w:p w:rsidR="000135CD" w:rsidRDefault="000135CD" w:rsidP="000135CD">
      <w:pPr>
        <w:pStyle w:val="a5"/>
        <w:shd w:val="clear" w:color="auto" w:fill="FFFFFF"/>
        <w:spacing w:before="0" w:beforeAutospacing="0" w:after="0" w:afterAutospacing="0"/>
        <w:jc w:val="center"/>
        <w:rPr>
          <w:sz w:val="28"/>
          <w:szCs w:val="28"/>
          <w:shd w:val="clear" w:color="auto" w:fill="FFFFFF"/>
        </w:rPr>
      </w:pPr>
      <w:r>
        <w:rPr>
          <w:sz w:val="28"/>
          <w:szCs w:val="28"/>
          <w:shd w:val="clear" w:color="auto" w:fill="FFFFFF"/>
        </w:rPr>
        <w:t>(автор В.В. Бойко)</w:t>
      </w:r>
    </w:p>
    <w:p w:rsidR="000135CD" w:rsidRDefault="000135CD" w:rsidP="000135CD">
      <w:pPr>
        <w:pStyle w:val="a5"/>
        <w:shd w:val="clear" w:color="auto" w:fill="FFFFFF"/>
        <w:spacing w:before="0" w:beforeAutospacing="0" w:after="0" w:afterAutospacing="0"/>
        <w:jc w:val="center"/>
        <w:rPr>
          <w:rStyle w:val="af8"/>
          <w:color w:val="000000"/>
        </w:rPr>
      </w:pPr>
    </w:p>
    <w:p w:rsidR="000135CD" w:rsidRDefault="000135CD" w:rsidP="000135CD">
      <w:pPr>
        <w:pStyle w:val="a5"/>
        <w:shd w:val="clear" w:color="auto" w:fill="FFFFFF"/>
        <w:spacing w:before="0" w:beforeAutospacing="0" w:after="0" w:afterAutospacing="0"/>
        <w:ind w:firstLine="567"/>
        <w:jc w:val="both"/>
      </w:pPr>
      <w:r>
        <w:rPr>
          <w:rStyle w:val="af8"/>
          <w:color w:val="000000"/>
        </w:rPr>
        <w:t>Инструкция к тесту</w:t>
      </w:r>
      <w:r>
        <w:rPr>
          <w:rStyle w:val="apple-converted-space"/>
          <w:b/>
          <w:bCs/>
          <w:color w:val="000000"/>
        </w:rPr>
        <w:t xml:space="preserve">: </w:t>
      </w:r>
      <w:r>
        <w:rPr>
          <w:color w:val="000000"/>
        </w:rPr>
        <w:t>Ответьте на каждый вопрос «Да», если он верно описывает Ваше поведение и - «Нет», если Ваше поведение не соответствует тому, о чем говорится в вопросе.</w:t>
      </w:r>
    </w:p>
    <w:p w:rsidR="000135CD" w:rsidRDefault="000135CD" w:rsidP="000135CD">
      <w:pPr>
        <w:pStyle w:val="a5"/>
        <w:shd w:val="clear" w:color="auto" w:fill="FFFFFF"/>
        <w:spacing w:before="0" w:beforeAutospacing="0" w:after="0" w:afterAutospacing="0"/>
        <w:jc w:val="both"/>
        <w:rPr>
          <w:color w:val="000000"/>
        </w:rPr>
      </w:pP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 У меня есть привычка внимательно изучать лица и поведение людей, чтобы понять их характер, наклонности, способности.</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 Если окружающие проявляют признаки нервозности, я обычно остаюсь спокойным.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 Я больше верю доводам своего рассудка, чем интуиции.</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4. Я считаю вполне уместным для себя интересоваться домашними проблемами сослуживцев.</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5. Я могу легко войти в доверие к человеку, если потребуется.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6. Обычно я с первой же встречи угадываю «родственную душу» в новом человеке.</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7. Я из любопытства обычно завожу разговор о жизни, работе, политике со случайными попутчиками в поезде, самолете.</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8. Я теряю душевное равновесие, если окружающие чем- то угнетены.</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9. Моя интуиция – более надежное средство понимания окружающих, чем знания или опыт.</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10. Проявлять любопытство к внутреннему миру другой личности – бестактно.</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11. Часто своими словами я обижаю близких мне людей, не замечая того.</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12. Я легко могу представить себя каким-либо животным, ощутить его повадки и состояния.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13. Я редко рассуждаю о причинах поступков людей, которые имеют ко мне непосредственное отношение.</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14. Я редко принимаю близко к сердцу проблемы своих друзей.</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15. Обычно за несколько дней я чувствую: что-то должно случиться с близким мне человеком, и ожидания оправдываются.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16. В общении с деловыми партнерами обычно стараюсь избегать разговоров о личном.</w:t>
      </w:r>
      <w:r>
        <w:rPr>
          <w:rStyle w:val="apple-converted-space"/>
          <w:color w:val="000000"/>
        </w:rPr>
        <w:t> </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17. Иногда близкие упрекают меня в черствости, невнимании к ним.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18. Мне легко удается копировать интонацию, мимику людей, подражая им.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19. Мой любопытный взгляд часто смущает новых партнеров.</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20. Чужой смех обычно заражает меня.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21. Часто, действуя наугад, я тем не менее нахожу правильный подход к человеку.</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22. Плакать от счастья глупо.</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23. Я способен полностью слиться с любимым человеком, как бы растворившись в нем.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24. Мне редко встречались люди, которых я понимал бы без лишних слов.</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25. Я невольно или из любопытства часто подслушиваю разговоры посторонних людей.</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26. Я могу оставаться спокойным, даже если все вокруг меня волнуются.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27. Мне проще подсознательно почувствовать сущность человека, чем понять его, «разложив по полочкам».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28. Я спокойно отношусь к мелким неприятностям, которые случаются у кого-либо из членов семьи.</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29. Мне было бы трудно задушевно, доверительно беседовать с настороженным, замкнутым человеком.</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30. У меня творческая натура – поэтическая, художественная, артистичная.</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31. Я без особого любопытства выслушиваю исповеди новых знакомых.</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32. Я расстраиваюсь, если вижу плачущего человека.</w:t>
      </w:r>
      <w:r>
        <w:rPr>
          <w:rStyle w:val="apple-converted-space"/>
          <w:color w:val="000000"/>
        </w:rPr>
        <w:t> </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33. Мое мышление больше отличается конкретностью, строгостью, последовательностью, чем интуицией.</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34. Когда друзья начинают говорить о своих неприятностях, я предпочитаю перевести разговор на другую тему.</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35. Бели я вижу, что у кого-то из близких плохо на душе, то обычно воздерживаюсь от расспросов.</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36. Мне трудно понять, почему пустяки могут так сильно огорчать людей.</w:t>
      </w:r>
    </w:p>
    <w:p w:rsidR="000135CD" w:rsidRDefault="000135CD" w:rsidP="000135CD">
      <w:pPr>
        <w:pStyle w:val="3"/>
        <w:keepNext w:val="0"/>
        <w:keepLines w:val="0"/>
        <w:shd w:val="clear" w:color="auto" w:fill="FFFFFF"/>
        <w:spacing w:before="0" w:line="240" w:lineRule="auto"/>
        <w:ind w:firstLine="0"/>
        <w:jc w:val="center"/>
        <w:rPr>
          <w:rFonts w:ascii="Times New Roman" w:hAnsi="Times New Roman"/>
          <w:b w:val="0"/>
          <w:caps/>
          <w:color w:val="000000"/>
          <w:szCs w:val="24"/>
        </w:rPr>
      </w:pPr>
    </w:p>
    <w:p w:rsidR="000135CD" w:rsidRDefault="000135CD" w:rsidP="000135CD">
      <w:pPr>
        <w:pStyle w:val="3"/>
        <w:keepNext w:val="0"/>
        <w:keepLines w:val="0"/>
        <w:shd w:val="clear" w:color="auto" w:fill="FFFFFF"/>
        <w:spacing w:before="0" w:line="240" w:lineRule="auto"/>
        <w:ind w:firstLine="0"/>
        <w:jc w:val="center"/>
        <w:rPr>
          <w:rFonts w:ascii="Times New Roman" w:hAnsi="Times New Roman"/>
          <w:caps/>
          <w:color w:val="000000"/>
          <w:szCs w:val="24"/>
        </w:rPr>
      </w:pPr>
      <w:bookmarkStart w:id="24" w:name="_Toc440978758"/>
      <w:bookmarkStart w:id="25" w:name="_Toc440979020"/>
      <w:r>
        <w:rPr>
          <w:rFonts w:ascii="Times New Roman" w:hAnsi="Times New Roman"/>
          <w:color w:val="000000"/>
          <w:szCs w:val="24"/>
        </w:rPr>
        <w:t>Обработка и интерпретация результатов теста</w:t>
      </w:r>
      <w:bookmarkEnd w:id="24"/>
      <w:bookmarkEnd w:id="25"/>
    </w:p>
    <w:p w:rsidR="000135CD" w:rsidRDefault="000135CD" w:rsidP="000135CD">
      <w:pPr>
        <w:pStyle w:val="a5"/>
        <w:shd w:val="clear" w:color="auto" w:fill="FFFFFF"/>
        <w:spacing w:before="0" w:beforeAutospacing="0" w:after="0" w:afterAutospacing="0"/>
        <w:ind w:firstLine="567"/>
        <w:jc w:val="both"/>
        <w:rPr>
          <w:rStyle w:val="af8"/>
          <w:b w:val="0"/>
        </w:rPr>
      </w:pPr>
    </w:p>
    <w:p w:rsidR="000135CD" w:rsidRDefault="000135CD" w:rsidP="000135CD">
      <w:pPr>
        <w:pStyle w:val="a5"/>
        <w:shd w:val="clear" w:color="auto" w:fill="FFFFFF"/>
        <w:spacing w:before="0" w:beforeAutospacing="0" w:after="0" w:afterAutospacing="0"/>
        <w:ind w:firstLine="567"/>
        <w:jc w:val="both"/>
        <w:rPr>
          <w:rStyle w:val="af8"/>
          <w:color w:val="000000"/>
        </w:rPr>
      </w:pPr>
      <w:r>
        <w:rPr>
          <w:rStyle w:val="af8"/>
          <w:color w:val="000000"/>
        </w:rPr>
        <w:t>Ключ к тесту</w:t>
      </w:r>
    </w:p>
    <w:p w:rsidR="000135CD" w:rsidRDefault="000135CD" w:rsidP="000135CD">
      <w:pPr>
        <w:pStyle w:val="a5"/>
        <w:shd w:val="clear" w:color="auto" w:fill="FFFFFF"/>
        <w:spacing w:before="0" w:beforeAutospacing="0" w:after="0" w:afterAutospacing="0"/>
        <w:ind w:firstLine="567"/>
        <w:jc w:val="both"/>
      </w:pPr>
      <w:r>
        <w:rPr>
          <w:color w:val="000000"/>
        </w:rPr>
        <w:t>Подсчитывается число правильных ответов (соответствующих «ключу») по каждой шкале. Затем определяется суммарная оценка:</w:t>
      </w:r>
    </w:p>
    <w:p w:rsidR="000135CD" w:rsidRDefault="000135CD" w:rsidP="000135CD">
      <w:pPr>
        <w:pStyle w:val="a5"/>
        <w:shd w:val="clear" w:color="auto" w:fill="FFFFFF"/>
        <w:spacing w:before="0" w:beforeAutospacing="0" w:after="0" w:afterAutospacing="0"/>
        <w:ind w:firstLine="567"/>
        <w:jc w:val="both"/>
        <w:rPr>
          <w:rStyle w:val="apple-converted-space"/>
        </w:rPr>
      </w:pPr>
      <w:r>
        <w:rPr>
          <w:color w:val="000000"/>
        </w:rPr>
        <w:t>•</w:t>
      </w:r>
      <w:r>
        <w:rPr>
          <w:rStyle w:val="apple-converted-space"/>
          <w:color w:val="000000"/>
        </w:rPr>
        <w:t> </w:t>
      </w:r>
      <w:r>
        <w:rPr>
          <w:rStyle w:val="a8"/>
          <w:color w:val="000000"/>
        </w:rPr>
        <w:t>Рациональный канал эмпатии</w:t>
      </w:r>
      <w:r>
        <w:rPr>
          <w:color w:val="000000"/>
        </w:rPr>
        <w:t>: +1, +7, -13, +19, +25, -31;</w:t>
      </w:r>
    </w:p>
    <w:p w:rsidR="000135CD" w:rsidRDefault="000135CD" w:rsidP="000135CD">
      <w:pPr>
        <w:pStyle w:val="a5"/>
        <w:shd w:val="clear" w:color="auto" w:fill="FFFFFF"/>
        <w:spacing w:before="0" w:beforeAutospacing="0" w:after="0" w:afterAutospacing="0"/>
        <w:ind w:firstLine="567"/>
        <w:jc w:val="both"/>
        <w:rPr>
          <w:rStyle w:val="apple-converted-space"/>
          <w:color w:val="000000"/>
        </w:rPr>
      </w:pPr>
      <w:r>
        <w:rPr>
          <w:color w:val="000000"/>
        </w:rPr>
        <w:t>•</w:t>
      </w:r>
      <w:r>
        <w:rPr>
          <w:rStyle w:val="apple-converted-space"/>
          <w:color w:val="000000"/>
        </w:rPr>
        <w:t> </w:t>
      </w:r>
      <w:r>
        <w:rPr>
          <w:rStyle w:val="a8"/>
          <w:color w:val="000000"/>
        </w:rPr>
        <w:t>Эмоциональный канал эмпатии</w:t>
      </w:r>
      <w:r>
        <w:rPr>
          <w:color w:val="000000"/>
        </w:rPr>
        <w:t>: -2, +8, -14, +20, -26, +32;</w:t>
      </w:r>
    </w:p>
    <w:p w:rsidR="000135CD" w:rsidRDefault="000135CD" w:rsidP="000135CD">
      <w:pPr>
        <w:pStyle w:val="a5"/>
        <w:shd w:val="clear" w:color="auto" w:fill="FFFFFF"/>
        <w:spacing w:before="0" w:beforeAutospacing="0" w:after="0" w:afterAutospacing="0"/>
        <w:ind w:firstLine="567"/>
        <w:jc w:val="both"/>
        <w:rPr>
          <w:rStyle w:val="apple-converted-space"/>
          <w:color w:val="000000"/>
        </w:rPr>
      </w:pPr>
      <w:r>
        <w:rPr>
          <w:color w:val="000000"/>
        </w:rPr>
        <w:t>•</w:t>
      </w:r>
      <w:r>
        <w:rPr>
          <w:rStyle w:val="apple-converted-space"/>
          <w:color w:val="000000"/>
        </w:rPr>
        <w:t> </w:t>
      </w:r>
      <w:r>
        <w:rPr>
          <w:rStyle w:val="a8"/>
          <w:color w:val="000000"/>
        </w:rPr>
        <w:t>Интуитивный канал эмпатии</w:t>
      </w:r>
      <w:r>
        <w:rPr>
          <w:color w:val="000000"/>
        </w:rPr>
        <w:t>: -3, +9, +15, +21, +27, -33;</w:t>
      </w:r>
    </w:p>
    <w:p w:rsidR="000135CD" w:rsidRDefault="000135CD" w:rsidP="000135CD">
      <w:pPr>
        <w:pStyle w:val="a5"/>
        <w:shd w:val="clear" w:color="auto" w:fill="FFFFFF"/>
        <w:spacing w:before="0" w:beforeAutospacing="0" w:after="0" w:afterAutospacing="0"/>
        <w:ind w:firstLine="567"/>
        <w:jc w:val="both"/>
        <w:rPr>
          <w:rStyle w:val="apple-converted-space"/>
          <w:color w:val="000000"/>
        </w:rPr>
      </w:pPr>
      <w:r>
        <w:rPr>
          <w:color w:val="000000"/>
        </w:rPr>
        <w:t>•</w:t>
      </w:r>
      <w:r>
        <w:rPr>
          <w:rStyle w:val="apple-converted-space"/>
          <w:color w:val="000000"/>
        </w:rPr>
        <w:t> </w:t>
      </w:r>
      <w:r>
        <w:rPr>
          <w:rStyle w:val="a8"/>
          <w:color w:val="000000"/>
        </w:rPr>
        <w:t>Установки, способствующие эмпатии</w:t>
      </w:r>
      <w:r>
        <w:rPr>
          <w:color w:val="000000"/>
        </w:rPr>
        <w:t>: +4, -10, -16, -22, -28, -34;</w:t>
      </w:r>
    </w:p>
    <w:p w:rsidR="000135CD" w:rsidRDefault="000135CD" w:rsidP="000135CD">
      <w:pPr>
        <w:pStyle w:val="a5"/>
        <w:shd w:val="clear" w:color="auto" w:fill="FFFFFF"/>
        <w:spacing w:before="0" w:beforeAutospacing="0" w:after="0" w:afterAutospacing="0"/>
        <w:ind w:firstLine="567"/>
        <w:jc w:val="both"/>
        <w:rPr>
          <w:rStyle w:val="apple-converted-space"/>
          <w:color w:val="000000"/>
        </w:rPr>
      </w:pPr>
      <w:r>
        <w:rPr>
          <w:color w:val="000000"/>
        </w:rPr>
        <w:t>•</w:t>
      </w:r>
      <w:r>
        <w:rPr>
          <w:rStyle w:val="apple-converted-space"/>
          <w:color w:val="000000"/>
        </w:rPr>
        <w:t> </w:t>
      </w:r>
      <w:r>
        <w:rPr>
          <w:rStyle w:val="a8"/>
          <w:color w:val="000000"/>
        </w:rPr>
        <w:t>Проникающая способность в эмпатии:</w:t>
      </w:r>
      <w:r>
        <w:rPr>
          <w:rStyle w:val="apple-converted-space"/>
          <w:color w:val="000000"/>
        </w:rPr>
        <w:t> </w:t>
      </w:r>
      <w:r>
        <w:rPr>
          <w:color w:val="000000"/>
        </w:rPr>
        <w:t>+5, -11, -17, -23, -29, -35;</w:t>
      </w:r>
    </w:p>
    <w:p w:rsidR="000135CD" w:rsidRDefault="000135CD" w:rsidP="000135CD">
      <w:pPr>
        <w:pStyle w:val="a5"/>
        <w:shd w:val="clear" w:color="auto" w:fill="FFFFFF"/>
        <w:spacing w:before="0" w:beforeAutospacing="0" w:after="0" w:afterAutospacing="0"/>
        <w:ind w:firstLine="567"/>
        <w:jc w:val="both"/>
        <w:rPr>
          <w:rStyle w:val="apple-converted-space"/>
          <w:color w:val="000000"/>
        </w:rPr>
      </w:pPr>
      <w:r>
        <w:rPr>
          <w:color w:val="000000"/>
        </w:rPr>
        <w:t>•</w:t>
      </w:r>
      <w:r>
        <w:rPr>
          <w:rStyle w:val="apple-converted-space"/>
          <w:color w:val="000000"/>
        </w:rPr>
        <w:t> </w:t>
      </w:r>
      <w:r>
        <w:rPr>
          <w:rStyle w:val="a8"/>
          <w:color w:val="000000"/>
        </w:rPr>
        <w:t>Идентификация в эмпатии</w:t>
      </w:r>
      <w:r>
        <w:rPr>
          <w:color w:val="000000"/>
        </w:rPr>
        <w:t>: +6, +12, +18, -24, +30, -36.</w:t>
      </w:r>
    </w:p>
    <w:p w:rsidR="000135CD" w:rsidRDefault="000135CD" w:rsidP="000135CD">
      <w:pPr>
        <w:pStyle w:val="a5"/>
        <w:shd w:val="clear" w:color="auto" w:fill="FFFFFF"/>
        <w:spacing w:before="0" w:beforeAutospacing="0" w:after="0" w:afterAutospacing="0"/>
        <w:ind w:firstLine="567"/>
        <w:jc w:val="both"/>
        <w:rPr>
          <w:rStyle w:val="af8"/>
          <w:b w:val="0"/>
        </w:rPr>
      </w:pPr>
    </w:p>
    <w:p w:rsidR="000135CD" w:rsidRDefault="000135CD" w:rsidP="000135CD">
      <w:pPr>
        <w:pStyle w:val="a5"/>
        <w:shd w:val="clear" w:color="auto" w:fill="FFFFFF"/>
        <w:spacing w:before="0" w:beforeAutospacing="0" w:after="0" w:afterAutospacing="0"/>
        <w:ind w:firstLine="567"/>
        <w:jc w:val="both"/>
        <w:rPr>
          <w:rStyle w:val="af8"/>
          <w:color w:val="000000"/>
        </w:rPr>
      </w:pPr>
      <w:r>
        <w:rPr>
          <w:rStyle w:val="af8"/>
          <w:color w:val="000000"/>
        </w:rPr>
        <w:t>Интерпретация результатов теста</w:t>
      </w:r>
    </w:p>
    <w:p w:rsidR="000135CD" w:rsidRDefault="000135CD" w:rsidP="000135CD">
      <w:pPr>
        <w:pStyle w:val="a5"/>
        <w:shd w:val="clear" w:color="auto" w:fill="FFFFFF"/>
        <w:spacing w:before="0" w:beforeAutospacing="0" w:after="0" w:afterAutospacing="0"/>
        <w:ind w:firstLine="567"/>
        <w:jc w:val="both"/>
      </w:pPr>
      <w:r>
        <w:rPr>
          <w:color w:val="000000"/>
        </w:rPr>
        <w:t>Анализируются показатели отдельных шкал и общая суммарная оценка уровня эмпатии. Оценки по каждой шкале могут варьироваться от 0 до 6 баллов и указывают на значимость конкретного параметра в структуре эмпатии.</w:t>
      </w:r>
    </w:p>
    <w:p w:rsidR="000135CD" w:rsidRDefault="000135CD" w:rsidP="000135CD">
      <w:pPr>
        <w:pStyle w:val="a5"/>
        <w:shd w:val="clear" w:color="auto" w:fill="FFFFFF"/>
        <w:spacing w:before="0" w:beforeAutospacing="0" w:after="0" w:afterAutospacing="0"/>
        <w:ind w:firstLine="567"/>
        <w:jc w:val="both"/>
        <w:rPr>
          <w:rStyle w:val="a8"/>
          <w:i w:val="0"/>
        </w:rPr>
      </w:pPr>
    </w:p>
    <w:p w:rsidR="000135CD" w:rsidRDefault="000135CD" w:rsidP="000135CD">
      <w:pPr>
        <w:pStyle w:val="a5"/>
        <w:shd w:val="clear" w:color="auto" w:fill="FFFFFF"/>
        <w:spacing w:before="0" w:beforeAutospacing="0" w:after="0" w:afterAutospacing="0"/>
        <w:ind w:firstLine="567"/>
        <w:jc w:val="both"/>
      </w:pPr>
      <w:r>
        <w:rPr>
          <w:rStyle w:val="a8"/>
          <w:b/>
          <w:color w:val="000000"/>
        </w:rPr>
        <w:t xml:space="preserve">Рациональный канал эмпатии </w:t>
      </w:r>
      <w:r>
        <w:rPr>
          <w:color w:val="000000"/>
        </w:rPr>
        <w:t>характеризует направленность внимания, восприятия и мышления эмпатирующего на сущность любого другого человека – на его состояние, проблемы, поведение. Это спонтанный интерес к другому, открывающий шлюзы эмоционального и интуитивного отражения партнера. В рациональном компоненте эмпатии не следует искать логику или мотивацию интереса к другому. Партнер привлекает внимание своей бытийностью, что позволяет эмпатирующему непредвзято выявлять его сущность.</w:t>
      </w:r>
    </w:p>
    <w:p w:rsidR="000135CD" w:rsidRDefault="000135CD" w:rsidP="000135CD">
      <w:pPr>
        <w:pStyle w:val="a5"/>
        <w:shd w:val="clear" w:color="auto" w:fill="FFFFFF"/>
        <w:spacing w:before="0" w:beforeAutospacing="0" w:after="0" w:afterAutospacing="0"/>
        <w:ind w:firstLine="567"/>
        <w:jc w:val="both"/>
        <w:rPr>
          <w:color w:val="000000"/>
        </w:rPr>
      </w:pPr>
      <w:r>
        <w:rPr>
          <w:rStyle w:val="a8"/>
          <w:b/>
          <w:color w:val="000000"/>
        </w:rPr>
        <w:t>Эмоциональный канал эмпатии</w:t>
      </w:r>
      <w:r>
        <w:rPr>
          <w:b/>
          <w:color w:val="000000"/>
        </w:rPr>
        <w:t>.</w:t>
      </w:r>
      <w:r>
        <w:rPr>
          <w:color w:val="000000"/>
        </w:rPr>
        <w:t xml:space="preserve"> Фиксируется способность эмпатирующего входить в эмоциональный резонанс с окружающими – сопереживать, соучаствовать. Эмоциональная отзывчивость в данном случае становится средством «вхождения» в энергетическое поле партнера. Понять его внутренний мир, прогнозировать поведение и эффективно воздействовать возможно только в том случае, если произошла энергетическая подстройка к эмпатируемому. Соучастие и сопереживание выполняют роль связующего звена, проводника от эмпатирующего к эмпатируемому и обратно.</w:t>
      </w:r>
    </w:p>
    <w:p w:rsidR="000135CD" w:rsidRDefault="000135CD" w:rsidP="000135CD">
      <w:pPr>
        <w:pStyle w:val="a5"/>
        <w:shd w:val="clear" w:color="auto" w:fill="FFFFFF"/>
        <w:spacing w:before="0" w:beforeAutospacing="0" w:after="0" w:afterAutospacing="0"/>
        <w:ind w:firstLine="567"/>
        <w:jc w:val="both"/>
        <w:rPr>
          <w:color w:val="000000"/>
        </w:rPr>
      </w:pPr>
      <w:r>
        <w:rPr>
          <w:rStyle w:val="a8"/>
          <w:b/>
          <w:color w:val="000000"/>
        </w:rPr>
        <w:t>Интуитивный канал эмпатии</w:t>
      </w:r>
      <w:r>
        <w:rPr>
          <w:b/>
          <w:color w:val="000000"/>
        </w:rPr>
        <w:t>.</w:t>
      </w:r>
      <w:r>
        <w:rPr>
          <w:color w:val="000000"/>
        </w:rPr>
        <w:t xml:space="preserve"> Балльная оценка свидетельствует о способности респондента видеть поведение партнеров, действовать в условиях дефицита исходной информации о них, опираясь на опыт, хранящийся в подсознании. На уровне интуиции замыкаются и обобщаются различные сведения о партнерах. Интуиция, надо полагать, менее зависит от оценочных стереотипов, чем осмысленное восприятие партнеров.</w:t>
      </w:r>
    </w:p>
    <w:p w:rsidR="000135CD" w:rsidRDefault="000135CD" w:rsidP="000135CD">
      <w:pPr>
        <w:pStyle w:val="a5"/>
        <w:shd w:val="clear" w:color="auto" w:fill="FFFFFF"/>
        <w:spacing w:before="0" w:beforeAutospacing="0" w:after="0" w:afterAutospacing="0"/>
        <w:ind w:firstLine="567"/>
        <w:jc w:val="both"/>
        <w:rPr>
          <w:color w:val="000000"/>
        </w:rPr>
      </w:pPr>
      <w:r>
        <w:rPr>
          <w:rStyle w:val="a8"/>
          <w:b/>
          <w:color w:val="000000"/>
        </w:rPr>
        <w:t>Установки, способствующие или препятствующие эмпатии</w:t>
      </w:r>
      <w:r>
        <w:rPr>
          <w:color w:val="000000"/>
        </w:rPr>
        <w:t>, соответственно, облегчают или затрудняют действие всех эмпатических каналов. Эффективность эмпатии, вероятно, снижается, если человек старается избегать личных контактов, считает неуместным проявлять любопытство к другой личности, убедил себя спокойно относиться к переживаниям и проблемам окружающих. Подобные умонастроения резко ограничивают диапазон эмоциональной отзывчивости и эмпатического восприятия. Напротив, различные каналы эмпатии действуют активнее и надежнее, если нет препятствий со стороны установок личности.</w:t>
      </w:r>
    </w:p>
    <w:p w:rsidR="000135CD" w:rsidRDefault="000135CD" w:rsidP="000135CD">
      <w:pPr>
        <w:pStyle w:val="a5"/>
        <w:shd w:val="clear" w:color="auto" w:fill="FFFFFF"/>
        <w:spacing w:before="0" w:beforeAutospacing="0" w:after="0" w:afterAutospacing="0"/>
        <w:ind w:firstLine="567"/>
        <w:jc w:val="both"/>
        <w:rPr>
          <w:color w:val="000000"/>
        </w:rPr>
      </w:pPr>
      <w:r>
        <w:rPr>
          <w:rStyle w:val="a8"/>
          <w:b/>
          <w:color w:val="000000"/>
        </w:rPr>
        <w:t xml:space="preserve">Проникающая способность </w:t>
      </w:r>
      <w:r>
        <w:rPr>
          <w:color w:val="000000"/>
        </w:rPr>
        <w:t>в эмпатии расценивается как важное коммуникативное свойство человека, позволяющее создавать атмосферу открытости, доверительности, задушевности. Каждый из нас своим поведением и отношением к партнерам способствует информационно-энергетическому обмену или препятствует ему. Расслабление партнера содействует эмпатии, а атмосфера напряженности, неестественности, подозрительности препятствует раскрытию и эмпатическому постижению.</w:t>
      </w:r>
    </w:p>
    <w:p w:rsidR="000135CD" w:rsidRDefault="000135CD" w:rsidP="000135CD">
      <w:pPr>
        <w:pStyle w:val="a5"/>
        <w:shd w:val="clear" w:color="auto" w:fill="FFFFFF"/>
        <w:spacing w:before="0" w:beforeAutospacing="0" w:after="0" w:afterAutospacing="0"/>
        <w:ind w:firstLine="567"/>
        <w:jc w:val="both"/>
        <w:rPr>
          <w:color w:val="000000"/>
        </w:rPr>
      </w:pPr>
      <w:r>
        <w:rPr>
          <w:rStyle w:val="a8"/>
          <w:b/>
          <w:color w:val="000000"/>
        </w:rPr>
        <w:t>Идентификация</w:t>
      </w:r>
      <w:r>
        <w:rPr>
          <w:rStyle w:val="a8"/>
          <w:color w:val="000000"/>
        </w:rPr>
        <w:t xml:space="preserve"> </w:t>
      </w:r>
      <w:r>
        <w:rPr>
          <w:color w:val="000000"/>
        </w:rPr>
        <w:t xml:space="preserve">– еще одно непременное условие успешной эмпатии. Это умение понять другого на основе сопереживаний, постановки себя на место партнера. В основе идентификации легкость, подвижность и гибкость эмоций, способность к подражанию. </w:t>
      </w:r>
    </w:p>
    <w:p w:rsidR="000135CD" w:rsidRDefault="000135CD" w:rsidP="000135CD">
      <w:pPr>
        <w:pStyle w:val="a5"/>
        <w:shd w:val="clear" w:color="auto" w:fill="FFFFFF"/>
        <w:spacing w:before="0" w:beforeAutospacing="0" w:after="0" w:afterAutospacing="0"/>
        <w:ind w:firstLine="567"/>
        <w:jc w:val="both"/>
        <w:rPr>
          <w:color w:val="000000"/>
        </w:rPr>
      </w:pP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Шкальные оценки выполняют вспомогательную роль в интерпретации основного показателя – уровня эмпатии.</w:t>
      </w:r>
    </w:p>
    <w:p w:rsidR="000135CD" w:rsidRDefault="000135CD" w:rsidP="000135CD">
      <w:pPr>
        <w:pStyle w:val="a5"/>
        <w:shd w:val="clear" w:color="auto" w:fill="FFFFFF"/>
        <w:spacing w:before="0" w:beforeAutospacing="0" w:after="0" w:afterAutospacing="0"/>
        <w:ind w:firstLine="567"/>
        <w:jc w:val="both"/>
        <w:rPr>
          <w:color w:val="000000"/>
        </w:rPr>
      </w:pPr>
      <w:r>
        <w:rPr>
          <w:color w:val="000000"/>
        </w:rPr>
        <w:t>Суммарный показатель теоретически может изменяться в пределах от 0 до 36 баллов. По предварительным данным В.В. Бойко, можно считать:</w:t>
      </w:r>
    </w:p>
    <w:p w:rsidR="000135CD" w:rsidRDefault="000135CD" w:rsidP="000135CD">
      <w:pPr>
        <w:pStyle w:val="a5"/>
        <w:numPr>
          <w:ilvl w:val="0"/>
          <w:numId w:val="34"/>
        </w:numPr>
        <w:shd w:val="clear" w:color="auto" w:fill="FFFFFF"/>
        <w:tabs>
          <w:tab w:val="left" w:pos="851"/>
        </w:tabs>
        <w:spacing w:before="0" w:beforeAutospacing="0" w:after="0" w:afterAutospacing="0"/>
        <w:ind w:left="0" w:firstLine="567"/>
        <w:jc w:val="both"/>
        <w:rPr>
          <w:color w:val="000000"/>
        </w:rPr>
      </w:pPr>
      <w:r>
        <w:rPr>
          <w:color w:val="000000"/>
        </w:rPr>
        <w:t>30 баллов и выше – очень высокий уровень эмпатии;</w:t>
      </w:r>
    </w:p>
    <w:p w:rsidR="000135CD" w:rsidRDefault="000135CD" w:rsidP="000135CD">
      <w:pPr>
        <w:pStyle w:val="a5"/>
        <w:numPr>
          <w:ilvl w:val="0"/>
          <w:numId w:val="34"/>
        </w:numPr>
        <w:shd w:val="clear" w:color="auto" w:fill="FFFFFF"/>
        <w:tabs>
          <w:tab w:val="left" w:pos="851"/>
        </w:tabs>
        <w:spacing w:before="0" w:beforeAutospacing="0" w:after="0" w:afterAutospacing="0"/>
        <w:ind w:left="0" w:firstLine="567"/>
        <w:jc w:val="both"/>
        <w:rPr>
          <w:color w:val="000000"/>
        </w:rPr>
      </w:pPr>
      <w:r>
        <w:rPr>
          <w:color w:val="000000"/>
        </w:rPr>
        <w:t>29-22 – средний;</w:t>
      </w:r>
    </w:p>
    <w:p w:rsidR="000135CD" w:rsidRDefault="000135CD" w:rsidP="000135CD">
      <w:pPr>
        <w:pStyle w:val="a5"/>
        <w:numPr>
          <w:ilvl w:val="0"/>
          <w:numId w:val="34"/>
        </w:numPr>
        <w:shd w:val="clear" w:color="auto" w:fill="FFFFFF"/>
        <w:tabs>
          <w:tab w:val="left" w:pos="851"/>
        </w:tabs>
        <w:spacing w:before="0" w:beforeAutospacing="0" w:after="0" w:afterAutospacing="0"/>
        <w:ind w:left="0" w:firstLine="567"/>
        <w:jc w:val="both"/>
        <w:rPr>
          <w:color w:val="000000"/>
        </w:rPr>
      </w:pPr>
      <w:r>
        <w:rPr>
          <w:color w:val="000000"/>
        </w:rPr>
        <w:t>21-15 – заниженный;</w:t>
      </w:r>
    </w:p>
    <w:p w:rsidR="000135CD" w:rsidRDefault="000135CD" w:rsidP="000135CD">
      <w:pPr>
        <w:pStyle w:val="a5"/>
        <w:numPr>
          <w:ilvl w:val="0"/>
          <w:numId w:val="34"/>
        </w:numPr>
        <w:shd w:val="clear" w:color="auto" w:fill="FFFFFF"/>
        <w:tabs>
          <w:tab w:val="left" w:pos="851"/>
        </w:tabs>
        <w:spacing w:before="0" w:beforeAutospacing="0" w:after="0" w:afterAutospacing="0"/>
        <w:ind w:left="0" w:firstLine="567"/>
        <w:jc w:val="both"/>
        <w:rPr>
          <w:color w:val="000000"/>
        </w:rPr>
      </w:pPr>
      <w:r>
        <w:rPr>
          <w:color w:val="000000"/>
        </w:rPr>
        <w:t>менее 14 баллов – очень низкий.</w:t>
      </w:r>
    </w:p>
    <w:p w:rsidR="000135CD" w:rsidRDefault="000135CD" w:rsidP="000135CD">
      <w:pPr>
        <w:ind w:firstLine="567"/>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4</w:t>
      </w: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jc w:val="center"/>
        <w:rPr>
          <w:b/>
        </w:rPr>
      </w:pPr>
      <w:r>
        <w:rPr>
          <w:b/>
        </w:rPr>
        <w:t>Методика «Личностный Дифференциал»</w:t>
      </w:r>
    </w:p>
    <w:p w:rsidR="000135CD" w:rsidRDefault="000135CD" w:rsidP="000135CD">
      <w:pPr>
        <w:jc w:val="center"/>
        <w:rPr>
          <w:sz w:val="16"/>
          <w:szCs w:val="16"/>
        </w:rPr>
      </w:pPr>
    </w:p>
    <w:p w:rsidR="000135CD" w:rsidRDefault="000135CD" w:rsidP="000135CD">
      <w:pPr>
        <w:ind w:firstLine="567"/>
      </w:pPr>
      <w:r>
        <w:rPr>
          <w:b/>
        </w:rPr>
        <w:t>Инструкция</w:t>
      </w:r>
      <w:r>
        <w:t xml:space="preserve">: В предложенном бланке представлены наиболее распространенные качества человека. Определите степень выраженности черт личности, которые присущи успешному реализованному </w:t>
      </w:r>
      <w:r>
        <w:rPr>
          <w:b/>
        </w:rPr>
        <w:t>психологу-психодраматисту</w:t>
      </w:r>
      <w:r>
        <w:t xml:space="preserve">. </w:t>
      </w:r>
    </w:p>
    <w:p w:rsidR="000135CD" w:rsidRDefault="000135CD" w:rsidP="000135CD">
      <w:pPr>
        <w:ind w:firstLine="567"/>
      </w:pPr>
      <w:r>
        <w:t>Оцените по шкале:</w:t>
      </w:r>
    </w:p>
    <w:p w:rsidR="000135CD" w:rsidRDefault="000135CD" w:rsidP="000135CD">
      <w:pPr>
        <w:ind w:firstLine="567"/>
      </w:pPr>
      <w:r>
        <w:t>3 - проявляется очень сильно и очень часто;</w:t>
      </w:r>
    </w:p>
    <w:p w:rsidR="000135CD" w:rsidRDefault="000135CD" w:rsidP="000135CD">
      <w:pPr>
        <w:ind w:firstLine="567"/>
      </w:pPr>
      <w:r>
        <w:t>2 - выражено достаточно заметно и часто встречается;</w:t>
      </w:r>
    </w:p>
    <w:p w:rsidR="000135CD" w:rsidRDefault="000135CD" w:rsidP="000135CD">
      <w:pPr>
        <w:ind w:firstLine="567"/>
      </w:pPr>
      <w:r>
        <w:t>1 - проявляется иногда и слабо;</w:t>
      </w:r>
    </w:p>
    <w:p w:rsidR="000135CD" w:rsidRDefault="000135CD" w:rsidP="000135CD">
      <w:pPr>
        <w:ind w:firstLine="567"/>
      </w:pPr>
      <w:r>
        <w:t>0 - трудно сказать, есть и то, и другое.</w:t>
      </w:r>
    </w:p>
    <w:p w:rsidR="000135CD" w:rsidRDefault="000135CD" w:rsidP="000135CD"/>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61"/>
        <w:gridCol w:w="737"/>
        <w:gridCol w:w="737"/>
        <w:gridCol w:w="737"/>
        <w:gridCol w:w="737"/>
        <w:gridCol w:w="737"/>
        <w:gridCol w:w="737"/>
        <w:gridCol w:w="737"/>
        <w:gridCol w:w="2175"/>
      </w:tblGrid>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tcPr>
          <w:p w:rsidR="000135CD" w:rsidRDefault="000135CD"/>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Сильно</w:t>
            </w:r>
          </w:p>
          <w:p w:rsidR="000135CD" w:rsidRDefault="000135CD">
            <w:pPr>
              <w:jc w:val="center"/>
              <w:rPr>
                <w:sz w:val="18"/>
                <w:szCs w:val="18"/>
              </w:rPr>
            </w:pPr>
            <w:r>
              <w:rPr>
                <w:sz w:val="18"/>
                <w:szCs w:val="18"/>
              </w:rPr>
              <w:t>часто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Заметно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Иногда</w:t>
            </w:r>
          </w:p>
          <w:p w:rsidR="000135CD" w:rsidRDefault="000135CD">
            <w:pPr>
              <w:jc w:val="center"/>
              <w:rPr>
                <w:sz w:val="18"/>
                <w:szCs w:val="18"/>
              </w:rPr>
            </w:pPr>
            <w:r>
              <w:rPr>
                <w:sz w:val="18"/>
                <w:szCs w:val="18"/>
              </w:rPr>
              <w:t>слабо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Равно-</w:t>
            </w:r>
          </w:p>
          <w:p w:rsidR="000135CD" w:rsidRDefault="000135CD">
            <w:pPr>
              <w:jc w:val="center"/>
              <w:rPr>
                <w:sz w:val="18"/>
                <w:szCs w:val="18"/>
              </w:rPr>
            </w:pPr>
            <w:r>
              <w:rPr>
                <w:sz w:val="18"/>
                <w:szCs w:val="18"/>
              </w:rPr>
              <w:t>значно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Иногда</w:t>
            </w:r>
          </w:p>
          <w:p w:rsidR="000135CD" w:rsidRDefault="000135CD">
            <w:pPr>
              <w:jc w:val="center"/>
              <w:rPr>
                <w:sz w:val="18"/>
                <w:szCs w:val="18"/>
              </w:rPr>
            </w:pPr>
            <w:r>
              <w:rPr>
                <w:sz w:val="18"/>
                <w:szCs w:val="18"/>
              </w:rPr>
              <w:t>слабо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Заметно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Сильно часто</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tcPr>
          <w:p w:rsidR="000135CD" w:rsidRDefault="000135CD"/>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Обаятельный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Непривлекательный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Слабый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Сильный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Разговорчивый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Молчаливый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Безответственный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Добросовестный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Упрямый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Уступчивый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Замкнутый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Открытый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Добрый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Эгоистичный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Зависимый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Независимый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Деятельный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Пассивный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Черствый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Отзывчивый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Решительный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Нерешительный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Вялый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Энергичный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Справедливый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Несправедливый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Расслабленный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Напряженный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Суетливый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Спокойный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Враждебный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Дружелюбный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Уверенный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Неуверенный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Нелюдимый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Общительный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Честный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Неискренний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Несамостоятельный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Самостоятельный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Раздражительный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Невозмутимый</w:t>
            </w:r>
          </w:p>
        </w:tc>
      </w:tr>
    </w:tbl>
    <w:p w:rsidR="000135CD" w:rsidRDefault="000135CD" w:rsidP="000135CD"/>
    <w:p w:rsidR="000135CD" w:rsidRDefault="000135CD" w:rsidP="000135CD">
      <w:pPr>
        <w:spacing w:after="120"/>
        <w:jc w:val="center"/>
        <w:rPr>
          <w:sz w:val="28"/>
        </w:rPr>
      </w:pPr>
    </w:p>
    <w:p w:rsidR="000135CD" w:rsidRDefault="000135CD" w:rsidP="000135CD">
      <w:pPr>
        <w:spacing w:after="120"/>
        <w:jc w:val="center"/>
        <w:rPr>
          <w:sz w:val="28"/>
        </w:rPr>
      </w:pPr>
    </w:p>
    <w:p w:rsidR="000135CD" w:rsidRDefault="000135CD" w:rsidP="000135CD">
      <w:pPr>
        <w:jc w:val="center"/>
        <w:rPr>
          <w:b/>
        </w:rPr>
      </w:pPr>
      <w:r>
        <w:rPr>
          <w:b/>
        </w:rPr>
        <w:t>Методика «Личностный Дифференциал»</w:t>
      </w:r>
    </w:p>
    <w:p w:rsidR="000135CD" w:rsidRDefault="000135CD" w:rsidP="000135CD">
      <w:pPr>
        <w:jc w:val="center"/>
        <w:rPr>
          <w:sz w:val="16"/>
          <w:szCs w:val="16"/>
        </w:rPr>
      </w:pPr>
    </w:p>
    <w:p w:rsidR="000135CD" w:rsidRDefault="000135CD" w:rsidP="000135CD">
      <w:pPr>
        <w:ind w:firstLine="567"/>
      </w:pPr>
      <w:r>
        <w:rPr>
          <w:b/>
        </w:rPr>
        <w:t>Инструкция</w:t>
      </w:r>
      <w:r>
        <w:t xml:space="preserve">: В предложенном бланке представлены наиболее распространенные качества человека. Определите степень выраженности черт личности, которые, как вам кажется, наиболее </w:t>
      </w:r>
      <w:r>
        <w:rPr>
          <w:b/>
        </w:rPr>
        <w:t>выражены у Вас как у личности</w:t>
      </w:r>
      <w:r>
        <w:t>.</w:t>
      </w:r>
    </w:p>
    <w:p w:rsidR="000135CD" w:rsidRDefault="000135CD" w:rsidP="000135CD">
      <w:pPr>
        <w:ind w:firstLine="567"/>
      </w:pPr>
      <w:r>
        <w:t>Оцените по шкале:</w:t>
      </w:r>
    </w:p>
    <w:p w:rsidR="000135CD" w:rsidRDefault="000135CD" w:rsidP="000135CD">
      <w:pPr>
        <w:ind w:firstLine="567"/>
      </w:pPr>
      <w:r>
        <w:t>3 - проявляется очень сильно и очень часто;</w:t>
      </w:r>
    </w:p>
    <w:p w:rsidR="000135CD" w:rsidRDefault="000135CD" w:rsidP="000135CD">
      <w:pPr>
        <w:ind w:firstLine="567"/>
      </w:pPr>
      <w:r>
        <w:t>2 - выражено достаточно заметно и часто встречается;</w:t>
      </w:r>
    </w:p>
    <w:p w:rsidR="000135CD" w:rsidRDefault="000135CD" w:rsidP="000135CD">
      <w:pPr>
        <w:ind w:firstLine="567"/>
      </w:pPr>
      <w:r>
        <w:t>1 - проявляется иногда и слабо;</w:t>
      </w:r>
    </w:p>
    <w:p w:rsidR="000135CD" w:rsidRDefault="000135CD" w:rsidP="000135CD">
      <w:pPr>
        <w:ind w:firstLine="567"/>
      </w:pPr>
      <w:r>
        <w:t>0 - трудно сказать, есть и то, и другое.</w:t>
      </w:r>
    </w:p>
    <w:p w:rsidR="000135CD" w:rsidRDefault="000135CD" w:rsidP="000135CD">
      <w:pPr>
        <w:rPr>
          <w:sz w:val="16"/>
          <w:szCs w:val="16"/>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61"/>
        <w:gridCol w:w="737"/>
        <w:gridCol w:w="737"/>
        <w:gridCol w:w="737"/>
        <w:gridCol w:w="737"/>
        <w:gridCol w:w="737"/>
        <w:gridCol w:w="737"/>
        <w:gridCol w:w="737"/>
        <w:gridCol w:w="2175"/>
      </w:tblGrid>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tcPr>
          <w:p w:rsidR="000135CD" w:rsidRDefault="000135CD"/>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Сильно</w:t>
            </w:r>
          </w:p>
          <w:p w:rsidR="000135CD" w:rsidRDefault="000135CD">
            <w:pPr>
              <w:jc w:val="center"/>
              <w:rPr>
                <w:sz w:val="18"/>
                <w:szCs w:val="18"/>
              </w:rPr>
            </w:pPr>
            <w:r>
              <w:rPr>
                <w:sz w:val="18"/>
                <w:szCs w:val="18"/>
              </w:rPr>
              <w:t>часто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Заметно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Иногда</w:t>
            </w:r>
          </w:p>
          <w:p w:rsidR="000135CD" w:rsidRDefault="000135CD">
            <w:pPr>
              <w:jc w:val="center"/>
              <w:rPr>
                <w:sz w:val="18"/>
                <w:szCs w:val="18"/>
              </w:rPr>
            </w:pPr>
            <w:r>
              <w:rPr>
                <w:sz w:val="18"/>
                <w:szCs w:val="18"/>
              </w:rPr>
              <w:t>слабо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Равно-</w:t>
            </w:r>
          </w:p>
          <w:p w:rsidR="000135CD" w:rsidRDefault="000135CD">
            <w:pPr>
              <w:jc w:val="center"/>
              <w:rPr>
                <w:sz w:val="18"/>
                <w:szCs w:val="18"/>
              </w:rPr>
            </w:pPr>
            <w:r>
              <w:rPr>
                <w:sz w:val="18"/>
                <w:szCs w:val="18"/>
              </w:rPr>
              <w:t>значно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Иногда</w:t>
            </w:r>
          </w:p>
          <w:p w:rsidR="000135CD" w:rsidRDefault="000135CD">
            <w:pPr>
              <w:jc w:val="center"/>
              <w:rPr>
                <w:sz w:val="18"/>
                <w:szCs w:val="18"/>
              </w:rPr>
            </w:pPr>
            <w:r>
              <w:rPr>
                <w:sz w:val="18"/>
                <w:szCs w:val="18"/>
              </w:rPr>
              <w:t>слабо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Заметно</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rPr>
                <w:sz w:val="18"/>
                <w:szCs w:val="18"/>
              </w:rPr>
            </w:pPr>
            <w:r>
              <w:rPr>
                <w:sz w:val="18"/>
                <w:szCs w:val="18"/>
              </w:rPr>
              <w:t>Сильно часто</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tcPr>
          <w:p w:rsidR="000135CD" w:rsidRDefault="000135CD"/>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Обаятельный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Непривлекательный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Слабый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Сильный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Разговорчивый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Молчаливый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Безответственный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Добросовестный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Упрямый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Уступчивый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Замкнутый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Открытый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Добрый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Эгоистичный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Зависимый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Независимый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Деятельный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Пассивный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Черствый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Отзывчивый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Решительный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Нерешительный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Вялый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Энергичный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Справедливый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Несправедливый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Расслабленный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Напряженный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Суетливый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Спокойный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Враждебный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Дружелюбный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Уверенный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Неуверенный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Нелюдимый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Общительный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Честный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Неискренний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Несамостоятельный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Самостоятельный</w:t>
            </w:r>
          </w:p>
        </w:tc>
      </w:tr>
      <w:tr w:rsidR="000135CD" w:rsidTr="000135CD">
        <w:trPr>
          <w:trHeight w:val="397"/>
          <w:jc w:val="center"/>
        </w:trPr>
        <w:tc>
          <w:tcPr>
            <w:tcW w:w="2162"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Раздражительный</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0</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1</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2</w:t>
            </w:r>
          </w:p>
        </w:tc>
        <w:tc>
          <w:tcPr>
            <w:tcW w:w="737"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pPr>
              <w:jc w:val="center"/>
            </w:pPr>
            <w:r>
              <w:t>3</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15" w:type="dxa"/>
              <w:left w:w="48" w:type="dxa"/>
              <w:bottom w:w="15" w:type="dxa"/>
              <w:right w:w="48" w:type="dxa"/>
            </w:tcMar>
            <w:vAlign w:val="center"/>
            <w:hideMark/>
          </w:tcPr>
          <w:p w:rsidR="000135CD" w:rsidRDefault="000135CD">
            <w:r>
              <w:t>Невозмутимый</w:t>
            </w:r>
          </w:p>
        </w:tc>
      </w:tr>
    </w:tbl>
    <w:p w:rsidR="000135CD" w:rsidRDefault="000135CD" w:rsidP="000135CD">
      <w:pPr>
        <w:rPr>
          <w:sz w:val="16"/>
          <w:szCs w:val="16"/>
        </w:rPr>
      </w:pPr>
    </w:p>
    <w:p w:rsidR="000135CD" w:rsidRDefault="000135CD" w:rsidP="000135CD">
      <w:pPr>
        <w:ind w:right="-283" w:firstLine="567"/>
        <w:jc w:val="both"/>
        <w:rPr>
          <w:b/>
        </w:rPr>
      </w:pPr>
      <w:r>
        <w:rPr>
          <w:b/>
        </w:rPr>
        <w:t>Обработка результатов.</w:t>
      </w:r>
    </w:p>
    <w:p w:rsidR="000135CD" w:rsidRDefault="000135CD" w:rsidP="000135CD">
      <w:pPr>
        <w:ind w:right="-283" w:firstLine="567"/>
        <w:jc w:val="both"/>
      </w:pPr>
      <w:r>
        <w:t>Производится с помощью ключа - бланка. Подсчитываются значения О (оценки), С (силы), А (активности). Их максимальные значения могут колебаться от +21 до -21. По нашей версии их количественные уровни могут иметь следующие значения:</w:t>
      </w:r>
    </w:p>
    <w:p w:rsidR="000135CD" w:rsidRDefault="000135CD" w:rsidP="000135CD">
      <w:pPr>
        <w:numPr>
          <w:ilvl w:val="0"/>
          <w:numId w:val="35"/>
        </w:numPr>
        <w:tabs>
          <w:tab w:val="clear" w:pos="720"/>
          <w:tab w:val="num" w:pos="851"/>
        </w:tabs>
        <w:ind w:left="0" w:right="-283" w:firstLine="567"/>
        <w:jc w:val="both"/>
      </w:pPr>
      <w:r>
        <w:t>17-21 - высокий уровень;</w:t>
      </w:r>
    </w:p>
    <w:p w:rsidR="000135CD" w:rsidRDefault="000135CD" w:rsidP="000135CD">
      <w:pPr>
        <w:numPr>
          <w:ilvl w:val="0"/>
          <w:numId w:val="35"/>
        </w:numPr>
        <w:tabs>
          <w:tab w:val="clear" w:pos="720"/>
          <w:tab w:val="num" w:pos="851"/>
        </w:tabs>
        <w:ind w:left="0" w:right="-283" w:firstLine="567"/>
        <w:jc w:val="both"/>
      </w:pPr>
      <w:r>
        <w:t>8-16 - средний уровень;</w:t>
      </w:r>
    </w:p>
    <w:p w:rsidR="000135CD" w:rsidRDefault="000135CD" w:rsidP="000135CD">
      <w:pPr>
        <w:numPr>
          <w:ilvl w:val="0"/>
          <w:numId w:val="35"/>
        </w:numPr>
        <w:tabs>
          <w:tab w:val="clear" w:pos="720"/>
          <w:tab w:val="num" w:pos="851"/>
        </w:tabs>
        <w:ind w:left="0" w:right="-283" w:firstLine="567"/>
        <w:jc w:val="both"/>
      </w:pPr>
      <w:r>
        <w:t>7 и менее - низкий уровень.</w:t>
      </w:r>
    </w:p>
    <w:p w:rsidR="000135CD" w:rsidRDefault="000135CD" w:rsidP="000135CD">
      <w:pPr>
        <w:ind w:right="-283"/>
        <w:jc w:val="both"/>
        <w:rPr>
          <w:sz w:val="16"/>
          <w:szCs w:val="16"/>
        </w:rPr>
      </w:pPr>
    </w:p>
    <w:p w:rsidR="000135CD" w:rsidRDefault="000135CD" w:rsidP="000135CD">
      <w:pPr>
        <w:ind w:right="-283" w:firstLine="567"/>
        <w:jc w:val="both"/>
        <w:rPr>
          <w:b/>
          <w:color w:val="252525"/>
        </w:rPr>
      </w:pPr>
      <w:r>
        <w:rPr>
          <w:b/>
          <w:color w:val="252525"/>
        </w:rPr>
        <w:t>Интерпретация результатов.</w:t>
      </w:r>
    </w:p>
    <w:p w:rsidR="000135CD" w:rsidRDefault="000135CD" w:rsidP="000135CD">
      <w:pPr>
        <w:ind w:right="-283" w:firstLine="567"/>
        <w:jc w:val="both"/>
        <w:rPr>
          <w:color w:val="252525"/>
        </w:rPr>
      </w:pPr>
      <w:r>
        <w:rPr>
          <w:color w:val="252525"/>
        </w:rPr>
        <w:t xml:space="preserve">При применении ЛД для исследования самооценок значения </w:t>
      </w:r>
      <w:r>
        <w:rPr>
          <w:b/>
          <w:color w:val="252525"/>
        </w:rPr>
        <w:t>фактора Оценки (О)</w:t>
      </w:r>
      <w:r>
        <w:rPr>
          <w:color w:val="252525"/>
        </w:rPr>
        <w:t xml:space="preserve"> свидетельствуют об уровне самоуважения. </w:t>
      </w:r>
      <w:r>
        <w:rPr>
          <w:b/>
          <w:i/>
          <w:color w:val="252525"/>
        </w:rPr>
        <w:t>«Высокие значения»</w:t>
      </w:r>
      <w:r>
        <w:rPr>
          <w:color w:val="252525"/>
        </w:rPr>
        <w:t xml:space="preserve"> этого фактора говорят о том, что испытуемый принимает себя как личность, склонен осознавать себя носителем позитивных, социально желательных характеристик, в определенном смысле удовлетворен собой. </w:t>
      </w:r>
      <w:r>
        <w:rPr>
          <w:b/>
          <w:i/>
          <w:color w:val="252525"/>
        </w:rPr>
        <w:t>«Низкие значения» фактора (О)</w:t>
      </w:r>
      <w:r>
        <w:rPr>
          <w:color w:val="252525"/>
        </w:rPr>
        <w:t xml:space="preserve"> указывают на критическое отношение человека к самому себе, его неудовлетворенность собственным поведением, уровнем принятия самого себя. </w:t>
      </w:r>
      <w:r>
        <w:rPr>
          <w:b/>
          <w:i/>
          <w:color w:val="252525"/>
        </w:rPr>
        <w:t>Особо низкие значения</w:t>
      </w:r>
      <w:r>
        <w:rPr>
          <w:color w:val="252525"/>
        </w:rPr>
        <w:t xml:space="preserve"> этого фактора в самооценках свидетельствуют о возможных невротических или иных проблемах, связанных с ощущением малой ценности своей личности.</w:t>
      </w:r>
    </w:p>
    <w:p w:rsidR="000135CD" w:rsidRDefault="000135CD" w:rsidP="000135CD">
      <w:pPr>
        <w:ind w:right="-283" w:firstLine="567"/>
        <w:jc w:val="both"/>
        <w:rPr>
          <w:color w:val="252525"/>
        </w:rPr>
      </w:pPr>
      <w:r>
        <w:rPr>
          <w:color w:val="252525"/>
        </w:rPr>
        <w:t>При использовании ЛД для измерения взаимных оценок фактор (О) интерпретируется как свидетельство уровня привлекательности, симпатии, которым обладает один человек в восприятии другого. При этом положительные (+) значения этого фактора соответствуют предпочтению, оказываемому объекту оценки, отрицательные (–) – его отвержению.</w:t>
      </w:r>
    </w:p>
    <w:p w:rsidR="000135CD" w:rsidRDefault="000135CD" w:rsidP="000135CD">
      <w:pPr>
        <w:ind w:right="-283" w:firstLine="567"/>
        <w:jc w:val="both"/>
        <w:rPr>
          <w:color w:val="252525"/>
        </w:rPr>
      </w:pPr>
      <w:r>
        <w:rPr>
          <w:b/>
          <w:color w:val="252525"/>
        </w:rPr>
        <w:t>Фактор Силы (С)</w:t>
      </w:r>
      <w:r>
        <w:rPr>
          <w:color w:val="252525"/>
        </w:rPr>
        <w:t xml:space="preserve"> в самооценках свидетельствует о развитии волевых сторон личности, как они осознаются самим испытуемым. </w:t>
      </w:r>
      <w:r>
        <w:rPr>
          <w:b/>
          <w:i/>
          <w:color w:val="252525"/>
        </w:rPr>
        <w:t>Его «высокие значения»</w:t>
      </w:r>
      <w:r>
        <w:rPr>
          <w:color w:val="252525"/>
        </w:rPr>
        <w:t xml:space="preserve"> говорят об уверенности в себе, независимости, склонности рассчитывать на собственные силы в трудных ситуациях. </w:t>
      </w:r>
      <w:r>
        <w:rPr>
          <w:b/>
          <w:i/>
          <w:color w:val="252525"/>
        </w:rPr>
        <w:t>«Низкие значения»</w:t>
      </w:r>
      <w:r>
        <w:rPr>
          <w:color w:val="252525"/>
        </w:rPr>
        <w:t xml:space="preserve"> свидетельствуют о недостаточном самоконтроле, неспособности держаться принятой линии поведения, зависимости от внешних обстоятельств и оценок. Особо низкие оценки свидетельствуют и указывают на астенизацию и тревожность. Во взаимных оценках фактор (С) выявляет отношения доминирования – подчинения, как они воспринимаются субъектом оценки.</w:t>
      </w:r>
    </w:p>
    <w:p w:rsidR="000135CD" w:rsidRDefault="000135CD" w:rsidP="000135CD">
      <w:pPr>
        <w:ind w:right="-283" w:firstLine="567"/>
        <w:jc w:val="both"/>
        <w:rPr>
          <w:color w:val="252525"/>
        </w:rPr>
      </w:pPr>
      <w:r>
        <w:rPr>
          <w:b/>
          <w:color w:val="252525"/>
        </w:rPr>
        <w:t>Фактор Активности (А)</w:t>
      </w:r>
      <w:r>
        <w:rPr>
          <w:color w:val="252525"/>
        </w:rPr>
        <w:t xml:space="preserve"> в самооценках интерпретируется как свидетельство экстравертированности личности. «Положительные» (+) значения указывают на высокую активность, общительность, импульсивность; «отрицательные» (–) – на интровертированность, определенную пассивность, спокойные эмоциональные реакции. Во взаимных оценках отражается восприятие людьми личностных особенностей друг друга.</w:t>
      </w:r>
    </w:p>
    <w:p w:rsidR="000135CD" w:rsidRDefault="000135CD" w:rsidP="000135CD">
      <w:pPr>
        <w:ind w:right="-283" w:firstLine="567"/>
        <w:jc w:val="both"/>
        <w:rPr>
          <w:color w:val="252525"/>
        </w:rPr>
      </w:pPr>
      <w:r>
        <w:rPr>
          <w:color w:val="252525"/>
        </w:rPr>
        <w:t>При интерпретации данных, полученных с помощью ЛД, всегда следует помнить о том, что в них отражаются субъективные, эмоционально-смысловые представления человека о самом себе и других людях, его отношения, которые могут лишь частично соответствовать реальному положению дел, но часто сами по себе имеют первостепенное значение.</w:t>
      </w:r>
    </w:p>
    <w:p w:rsidR="000135CD" w:rsidRDefault="000135CD" w:rsidP="000135CD">
      <w:pPr>
        <w:ind w:right="-283" w:firstLine="567"/>
        <w:jc w:val="both"/>
      </w:pPr>
    </w:p>
    <w:p w:rsidR="000135CD" w:rsidRDefault="000135CD" w:rsidP="000135CD">
      <w:pPr>
        <w:ind w:firstLine="567"/>
      </w:pPr>
    </w:p>
    <w:p w:rsidR="000135CD" w:rsidRDefault="000135CD" w:rsidP="000135CD">
      <w:pPr>
        <w:ind w:right="-283"/>
        <w:jc w:val="both"/>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5</w:t>
      </w: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jc w:val="center"/>
        <w:rPr>
          <w:b/>
          <w:bCs/>
          <w:sz w:val="28"/>
          <w:szCs w:val="28"/>
        </w:rPr>
      </w:pPr>
      <w:r>
        <w:rPr>
          <w:b/>
          <w:bCs/>
          <w:sz w:val="28"/>
          <w:szCs w:val="28"/>
        </w:rPr>
        <w:t xml:space="preserve">Результаты расчета критерия </w:t>
      </w:r>
      <w:r>
        <w:rPr>
          <w:b/>
          <w:bCs/>
          <w:i/>
          <w:sz w:val="28"/>
          <w:szCs w:val="28"/>
          <w:lang w:val="en-US"/>
        </w:rPr>
        <w:t>U</w:t>
      </w:r>
      <w:r>
        <w:rPr>
          <w:b/>
          <w:bCs/>
          <w:sz w:val="28"/>
          <w:szCs w:val="28"/>
        </w:rPr>
        <w:t xml:space="preserve"> Манна-Уитни </w:t>
      </w:r>
    </w:p>
    <w:p w:rsidR="000135CD" w:rsidRDefault="000135CD" w:rsidP="000135CD">
      <w:pPr>
        <w:autoSpaceDE w:val="0"/>
        <w:autoSpaceDN w:val="0"/>
        <w:adjustRightInd w:val="0"/>
        <w:spacing w:line="276" w:lineRule="auto"/>
        <w:jc w:val="center"/>
        <w:rPr>
          <w:b/>
          <w:bCs/>
          <w:sz w:val="28"/>
          <w:szCs w:val="28"/>
        </w:rPr>
      </w:pPr>
      <w:r>
        <w:rPr>
          <w:b/>
          <w:bCs/>
          <w:sz w:val="28"/>
          <w:szCs w:val="28"/>
        </w:rPr>
        <w:t>для сравнения показателей профессиональной идентичности</w:t>
      </w:r>
    </w:p>
    <w:p w:rsidR="000135CD" w:rsidRDefault="000135CD" w:rsidP="000135CD">
      <w:pPr>
        <w:autoSpaceDE w:val="0"/>
        <w:autoSpaceDN w:val="0"/>
        <w:adjustRightInd w:val="0"/>
        <w:spacing w:line="276" w:lineRule="auto"/>
        <w:jc w:val="center"/>
        <w:rPr>
          <w:b/>
          <w:bCs/>
          <w:sz w:val="28"/>
          <w:szCs w:val="28"/>
        </w:rPr>
      </w:pPr>
      <w:r>
        <w:rPr>
          <w:b/>
          <w:bCs/>
          <w:sz w:val="28"/>
          <w:szCs w:val="28"/>
        </w:rPr>
        <w:t>в ЭГ и КГ до проведения цикла интервизий с ЭГ</w:t>
      </w:r>
    </w:p>
    <w:p w:rsidR="000135CD" w:rsidRDefault="000135CD" w:rsidP="000135CD">
      <w:pPr>
        <w:autoSpaceDE w:val="0"/>
        <w:autoSpaceDN w:val="0"/>
        <w:adjustRightInd w:val="0"/>
        <w:spacing w:line="276" w:lineRule="auto"/>
        <w:ind w:right="142"/>
        <w:jc w:val="center"/>
        <w:rPr>
          <w:bCs/>
          <w:sz w:val="28"/>
          <w:szCs w:val="28"/>
        </w:rPr>
      </w:pPr>
    </w:p>
    <w:p w:rsidR="000135CD" w:rsidRDefault="000135CD" w:rsidP="000135CD">
      <w:pPr>
        <w:autoSpaceDE w:val="0"/>
        <w:autoSpaceDN w:val="0"/>
        <w:adjustRightInd w:val="0"/>
        <w:spacing w:line="276" w:lineRule="auto"/>
        <w:ind w:right="142"/>
        <w:jc w:val="right"/>
        <w:rPr>
          <w:bCs/>
        </w:rPr>
      </w:pPr>
    </w:p>
    <w:p w:rsidR="000135CD" w:rsidRDefault="000135CD" w:rsidP="000135CD">
      <w:pPr>
        <w:autoSpaceDE w:val="0"/>
        <w:autoSpaceDN w:val="0"/>
        <w:adjustRightInd w:val="0"/>
        <w:spacing w:line="276" w:lineRule="auto"/>
        <w:ind w:right="142"/>
        <w:jc w:val="right"/>
        <w:rPr>
          <w:bCs/>
        </w:rPr>
      </w:pPr>
      <w:r>
        <w:rPr>
          <w:bCs/>
        </w:rPr>
        <w:t>Таблица 1</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для показателя «профессиональная мотивация»</w:t>
      </w:r>
    </w:p>
    <w:tbl>
      <w:tblPr>
        <w:tblW w:w="8824" w:type="dxa"/>
        <w:jc w:val="center"/>
        <w:tblInd w:w="-1250" w:type="dxa"/>
        <w:tblLook w:val="04A0" w:firstRow="1" w:lastRow="0" w:firstColumn="1" w:lastColumn="0" w:noHBand="0" w:noVBand="1"/>
      </w:tblPr>
      <w:tblGrid>
        <w:gridCol w:w="4987"/>
        <w:gridCol w:w="1339"/>
        <w:gridCol w:w="1087"/>
        <w:gridCol w:w="1411"/>
      </w:tblGrid>
      <w:tr w:rsidR="000135CD" w:rsidTr="000135CD">
        <w:trPr>
          <w:trHeight w:val="390"/>
          <w:jc w:val="center"/>
        </w:trPr>
        <w:tc>
          <w:tcPr>
            <w:tcW w:w="8824" w:type="dxa"/>
            <w:gridSpan w:val="4"/>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390"/>
          <w:jc w:val="center"/>
        </w:trPr>
        <w:tc>
          <w:tcPr>
            <w:tcW w:w="4987"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339"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ВМ</w:t>
            </w:r>
          </w:p>
        </w:tc>
        <w:tc>
          <w:tcPr>
            <w:tcW w:w="1087"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ВПМ</w:t>
            </w:r>
          </w:p>
        </w:tc>
        <w:tc>
          <w:tcPr>
            <w:tcW w:w="1411"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ВОМ</w:t>
            </w:r>
          </w:p>
        </w:tc>
      </w:tr>
      <w:tr w:rsidR="000135CD" w:rsidTr="000135CD">
        <w:trPr>
          <w:trHeight w:val="375"/>
          <w:jc w:val="center"/>
        </w:trPr>
        <w:tc>
          <w:tcPr>
            <w:tcW w:w="498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Статистика U Манна-Уитни</w:t>
            </w:r>
          </w:p>
        </w:tc>
        <w:tc>
          <w:tcPr>
            <w:tcW w:w="133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27,500</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11,500</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17,000</w:t>
            </w:r>
          </w:p>
        </w:tc>
      </w:tr>
      <w:tr w:rsidR="000135CD" w:rsidTr="000135CD">
        <w:trPr>
          <w:trHeight w:val="405"/>
          <w:jc w:val="center"/>
        </w:trPr>
        <w:tc>
          <w:tcPr>
            <w:tcW w:w="498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Статистика W Уилкоксона</w:t>
            </w:r>
          </w:p>
        </w:tc>
        <w:tc>
          <w:tcPr>
            <w:tcW w:w="133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55,500</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47,500</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53,000</w:t>
            </w:r>
          </w:p>
        </w:tc>
      </w:tr>
      <w:tr w:rsidR="000135CD" w:rsidTr="000135CD">
        <w:trPr>
          <w:trHeight w:val="315"/>
          <w:jc w:val="center"/>
        </w:trPr>
        <w:tc>
          <w:tcPr>
            <w:tcW w:w="498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33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-,098</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-1,983</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-1,302</w:t>
            </w:r>
          </w:p>
        </w:tc>
      </w:tr>
      <w:tr w:rsidR="000135CD" w:rsidTr="000135CD">
        <w:trPr>
          <w:trHeight w:val="495"/>
          <w:jc w:val="center"/>
        </w:trPr>
        <w:tc>
          <w:tcPr>
            <w:tcW w:w="498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Асимпт. знч. (двухсторонняя)</w:t>
            </w:r>
          </w:p>
        </w:tc>
        <w:tc>
          <w:tcPr>
            <w:tcW w:w="133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,922</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,047</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,193</w:t>
            </w:r>
          </w:p>
        </w:tc>
      </w:tr>
      <w:tr w:rsidR="000135CD" w:rsidTr="000135CD">
        <w:trPr>
          <w:trHeight w:val="750"/>
          <w:jc w:val="center"/>
        </w:trPr>
        <w:tc>
          <w:tcPr>
            <w:tcW w:w="4987"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Точная знч. [2*(1-сторонняя Знач.)]</w:t>
            </w:r>
          </w:p>
        </w:tc>
        <w:tc>
          <w:tcPr>
            <w:tcW w:w="1339"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,955</w:t>
            </w:r>
            <w:r>
              <w:rPr>
                <w:color w:val="000000"/>
                <w:vertAlign w:val="superscript"/>
              </w:rPr>
              <w:t>a</w:t>
            </w:r>
          </w:p>
        </w:tc>
        <w:tc>
          <w:tcPr>
            <w:tcW w:w="1087"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,054</w:t>
            </w:r>
            <w:r>
              <w:rPr>
                <w:color w:val="000000"/>
                <w:vertAlign w:val="superscript"/>
              </w:rPr>
              <w:t>a</w:t>
            </w:r>
          </w:p>
        </w:tc>
        <w:tc>
          <w:tcPr>
            <w:tcW w:w="1411"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,232</w:t>
            </w:r>
            <w:r>
              <w:rPr>
                <w:color w:val="000000"/>
                <w:vertAlign w:val="superscript"/>
              </w:rPr>
              <w:t>a</w:t>
            </w:r>
          </w:p>
        </w:tc>
      </w:tr>
      <w:tr w:rsidR="000135CD" w:rsidTr="000135CD">
        <w:trPr>
          <w:trHeight w:val="315"/>
          <w:jc w:val="center"/>
        </w:trPr>
        <w:tc>
          <w:tcPr>
            <w:tcW w:w="8824" w:type="dxa"/>
            <w:gridSpan w:val="4"/>
            <w:noWrap/>
            <w:vAlign w:val="center"/>
            <w:hideMark/>
          </w:tcPr>
          <w:p w:rsidR="000135CD" w:rsidRDefault="000135CD">
            <w:pPr>
              <w:rPr>
                <w:color w:val="000000"/>
              </w:rPr>
            </w:pPr>
            <w:r>
              <w:rPr>
                <w:color w:val="000000"/>
              </w:rPr>
              <w:t>a. Не скорректировано на наличие связей.</w:t>
            </w:r>
          </w:p>
        </w:tc>
      </w:tr>
      <w:tr w:rsidR="000135CD" w:rsidTr="000135CD">
        <w:trPr>
          <w:trHeight w:val="315"/>
          <w:jc w:val="center"/>
        </w:trPr>
        <w:tc>
          <w:tcPr>
            <w:tcW w:w="8824" w:type="dxa"/>
            <w:gridSpan w:val="4"/>
            <w:noWrap/>
            <w:vAlign w:val="center"/>
            <w:hideMark/>
          </w:tcPr>
          <w:p w:rsidR="000135CD" w:rsidRDefault="000135CD">
            <w:pPr>
              <w:rPr>
                <w:color w:val="000000"/>
              </w:rPr>
            </w:pPr>
            <w:r>
              <w:rPr>
                <w:color w:val="000000"/>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right="709"/>
        <w:jc w:val="right"/>
        <w:rPr>
          <w:bCs/>
        </w:rPr>
      </w:pPr>
      <w:r>
        <w:rPr>
          <w:bCs/>
        </w:rPr>
        <w:t>Таблица 2</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для показателя «рефлексия»</w:t>
      </w:r>
    </w:p>
    <w:tbl>
      <w:tblPr>
        <w:tblW w:w="7428" w:type="dxa"/>
        <w:jc w:val="center"/>
        <w:tblInd w:w="-2079" w:type="dxa"/>
        <w:tblLook w:val="04A0" w:firstRow="1" w:lastRow="0" w:firstColumn="1" w:lastColumn="0" w:noHBand="0" w:noVBand="1"/>
      </w:tblPr>
      <w:tblGrid>
        <w:gridCol w:w="6053"/>
        <w:gridCol w:w="1375"/>
      </w:tblGrid>
      <w:tr w:rsidR="000135CD" w:rsidTr="000135CD">
        <w:trPr>
          <w:trHeight w:val="390"/>
          <w:jc w:val="center"/>
        </w:trPr>
        <w:tc>
          <w:tcPr>
            <w:tcW w:w="7428" w:type="dxa"/>
            <w:gridSpan w:val="2"/>
            <w:vAlign w:val="bottom"/>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390"/>
          <w:jc w:val="center"/>
        </w:trPr>
        <w:tc>
          <w:tcPr>
            <w:tcW w:w="6053" w:type="dxa"/>
            <w:tcBorders>
              <w:top w:val="single" w:sz="8" w:space="0" w:color="000000"/>
              <w:left w:val="single" w:sz="8" w:space="0" w:color="000000"/>
              <w:bottom w:val="single" w:sz="8" w:space="0" w:color="000000"/>
              <w:right w:val="single" w:sz="8" w:space="0" w:color="000000"/>
            </w:tcBorders>
            <w:noWrap/>
            <w:vAlign w:val="bottom"/>
            <w:hideMark/>
          </w:tcPr>
          <w:p w:rsidR="000135CD" w:rsidRDefault="000135CD">
            <w:pPr>
              <w:jc w:val="center"/>
              <w:rPr>
                <w:b/>
                <w:bCs/>
                <w:color w:val="000000"/>
              </w:rPr>
            </w:pPr>
            <w:r>
              <w:rPr>
                <w:b/>
                <w:bCs/>
                <w:color w:val="000000"/>
                <w:vertAlign w:val="superscript"/>
              </w:rPr>
              <w:t> </w:t>
            </w:r>
          </w:p>
        </w:tc>
        <w:tc>
          <w:tcPr>
            <w:tcW w:w="1375"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Рф</w:t>
            </w:r>
          </w:p>
        </w:tc>
      </w:tr>
      <w:tr w:rsidR="000135CD" w:rsidTr="000135CD">
        <w:trPr>
          <w:trHeight w:val="465"/>
          <w:jc w:val="center"/>
        </w:trPr>
        <w:tc>
          <w:tcPr>
            <w:tcW w:w="605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Статистика U Манна-Уитни</w:t>
            </w:r>
          </w:p>
        </w:tc>
        <w:tc>
          <w:tcPr>
            <w:tcW w:w="1375"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26,500</w:t>
            </w:r>
          </w:p>
        </w:tc>
      </w:tr>
      <w:tr w:rsidR="000135CD" w:rsidTr="000135CD">
        <w:trPr>
          <w:trHeight w:val="435"/>
          <w:jc w:val="center"/>
        </w:trPr>
        <w:tc>
          <w:tcPr>
            <w:tcW w:w="605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Статистика W Уилкоксона</w:t>
            </w:r>
          </w:p>
        </w:tc>
        <w:tc>
          <w:tcPr>
            <w:tcW w:w="1375"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62,500</w:t>
            </w:r>
          </w:p>
        </w:tc>
      </w:tr>
      <w:tr w:rsidR="000135CD" w:rsidTr="000135CD">
        <w:trPr>
          <w:trHeight w:val="315"/>
          <w:jc w:val="center"/>
        </w:trPr>
        <w:tc>
          <w:tcPr>
            <w:tcW w:w="605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375"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-,175</w:t>
            </w:r>
          </w:p>
        </w:tc>
      </w:tr>
      <w:tr w:rsidR="000135CD" w:rsidTr="000135CD">
        <w:trPr>
          <w:trHeight w:val="510"/>
          <w:jc w:val="center"/>
        </w:trPr>
        <w:tc>
          <w:tcPr>
            <w:tcW w:w="605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Асимпт. знч. (двухсторонняя)</w:t>
            </w:r>
          </w:p>
        </w:tc>
        <w:tc>
          <w:tcPr>
            <w:tcW w:w="1375"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,861</w:t>
            </w:r>
          </w:p>
        </w:tc>
      </w:tr>
      <w:tr w:rsidR="000135CD" w:rsidTr="000135CD">
        <w:trPr>
          <w:trHeight w:val="705"/>
          <w:jc w:val="center"/>
        </w:trPr>
        <w:tc>
          <w:tcPr>
            <w:tcW w:w="6053"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Точная знч. [2*(1-сторонняя Знач.)]</w:t>
            </w:r>
          </w:p>
        </w:tc>
        <w:tc>
          <w:tcPr>
            <w:tcW w:w="1375"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,867</w:t>
            </w:r>
            <w:r>
              <w:rPr>
                <w:color w:val="000000"/>
                <w:vertAlign w:val="superscript"/>
              </w:rPr>
              <w:t>a</w:t>
            </w:r>
          </w:p>
        </w:tc>
      </w:tr>
      <w:tr w:rsidR="000135CD" w:rsidTr="000135CD">
        <w:trPr>
          <w:trHeight w:val="315"/>
          <w:jc w:val="center"/>
        </w:trPr>
        <w:tc>
          <w:tcPr>
            <w:tcW w:w="7428" w:type="dxa"/>
            <w:gridSpan w:val="2"/>
            <w:noWrap/>
            <w:vAlign w:val="center"/>
            <w:hideMark/>
          </w:tcPr>
          <w:p w:rsidR="000135CD" w:rsidRDefault="000135CD">
            <w:pPr>
              <w:rPr>
                <w:color w:val="000000"/>
              </w:rPr>
            </w:pPr>
            <w:r>
              <w:rPr>
                <w:color w:val="000000"/>
              </w:rPr>
              <w:t>a. Не скорректировано на наличие связей.</w:t>
            </w:r>
          </w:p>
        </w:tc>
      </w:tr>
      <w:tr w:rsidR="000135CD" w:rsidTr="000135CD">
        <w:trPr>
          <w:trHeight w:val="315"/>
          <w:jc w:val="center"/>
        </w:trPr>
        <w:tc>
          <w:tcPr>
            <w:tcW w:w="7428" w:type="dxa"/>
            <w:gridSpan w:val="2"/>
            <w:noWrap/>
            <w:vAlign w:val="center"/>
            <w:hideMark/>
          </w:tcPr>
          <w:p w:rsidR="000135CD" w:rsidRDefault="000135CD">
            <w:pPr>
              <w:rPr>
                <w:color w:val="000000"/>
              </w:rPr>
            </w:pPr>
            <w:r>
              <w:rPr>
                <w:color w:val="000000"/>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right="-425"/>
        <w:jc w:val="right"/>
        <w:rPr>
          <w:bCs/>
        </w:rPr>
      </w:pPr>
      <w:r>
        <w:rPr>
          <w:bCs/>
        </w:rPr>
        <w:t>Таблица 3</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spacing w:line="276" w:lineRule="auto"/>
        <w:jc w:val="center"/>
        <w:rPr>
          <w:b/>
          <w:bCs/>
        </w:rPr>
      </w:pPr>
      <w:r>
        <w:rPr>
          <w:b/>
          <w:bCs/>
        </w:rPr>
        <w:t>для показателя «эмпатия»</w:t>
      </w:r>
    </w:p>
    <w:tbl>
      <w:tblPr>
        <w:tblW w:w="9895" w:type="dxa"/>
        <w:jc w:val="center"/>
        <w:tblInd w:w="501" w:type="dxa"/>
        <w:tblLook w:val="04A0" w:firstRow="1" w:lastRow="0" w:firstColumn="1" w:lastColumn="0" w:noHBand="0" w:noVBand="1"/>
      </w:tblPr>
      <w:tblGrid>
        <w:gridCol w:w="3236"/>
        <w:gridCol w:w="876"/>
        <w:gridCol w:w="876"/>
        <w:gridCol w:w="1018"/>
        <w:gridCol w:w="992"/>
        <w:gridCol w:w="992"/>
        <w:gridCol w:w="876"/>
        <w:gridCol w:w="1029"/>
      </w:tblGrid>
      <w:tr w:rsidR="000135CD" w:rsidTr="000135CD">
        <w:trPr>
          <w:trHeight w:val="390"/>
          <w:jc w:val="center"/>
        </w:trPr>
        <w:tc>
          <w:tcPr>
            <w:tcW w:w="9895" w:type="dxa"/>
            <w:gridSpan w:val="8"/>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3236"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876"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РКЭ</w:t>
            </w:r>
          </w:p>
        </w:tc>
        <w:tc>
          <w:tcPr>
            <w:tcW w:w="876"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ЭКЭ</w:t>
            </w:r>
          </w:p>
        </w:tc>
        <w:tc>
          <w:tcPr>
            <w:tcW w:w="1018"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ИКЭ</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УСЭ</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ПСЭ</w:t>
            </w:r>
          </w:p>
        </w:tc>
        <w:tc>
          <w:tcPr>
            <w:tcW w:w="876"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ИЭ</w:t>
            </w:r>
          </w:p>
        </w:tc>
        <w:tc>
          <w:tcPr>
            <w:tcW w:w="1029"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ИнПкЭ</w:t>
            </w:r>
          </w:p>
        </w:tc>
      </w:tr>
      <w:tr w:rsidR="000135CD" w:rsidTr="000135CD">
        <w:trPr>
          <w:trHeight w:val="315"/>
          <w:jc w:val="center"/>
        </w:trPr>
        <w:tc>
          <w:tcPr>
            <w:tcW w:w="3236"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22,500</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26,000</w:t>
            </w:r>
          </w:p>
        </w:tc>
        <w:tc>
          <w:tcPr>
            <w:tcW w:w="101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23,500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23,000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24,000</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17,500</w:t>
            </w:r>
          </w:p>
        </w:tc>
        <w:tc>
          <w:tcPr>
            <w:tcW w:w="102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23,000</w:t>
            </w:r>
          </w:p>
        </w:tc>
      </w:tr>
      <w:tr w:rsidR="000135CD" w:rsidTr="000135CD">
        <w:trPr>
          <w:trHeight w:val="315"/>
          <w:jc w:val="center"/>
        </w:trPr>
        <w:tc>
          <w:tcPr>
            <w:tcW w:w="3236"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58,500</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54,000</w:t>
            </w:r>
          </w:p>
        </w:tc>
        <w:tc>
          <w:tcPr>
            <w:tcW w:w="101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51,500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59,000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52,000</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45,500</w:t>
            </w:r>
          </w:p>
        </w:tc>
        <w:tc>
          <w:tcPr>
            <w:tcW w:w="102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51,000</w:t>
            </w:r>
          </w:p>
        </w:tc>
      </w:tr>
      <w:tr w:rsidR="000135CD" w:rsidTr="000135CD">
        <w:trPr>
          <w:trHeight w:val="315"/>
          <w:jc w:val="center"/>
        </w:trPr>
        <w:tc>
          <w:tcPr>
            <w:tcW w:w="3236"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-,673</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-,242</w:t>
            </w:r>
          </w:p>
        </w:tc>
        <w:tc>
          <w:tcPr>
            <w:tcW w:w="101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-,552</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-,610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-,489</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-1,240</w:t>
            </w:r>
          </w:p>
        </w:tc>
        <w:tc>
          <w:tcPr>
            <w:tcW w:w="102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-,582</w:t>
            </w:r>
          </w:p>
        </w:tc>
      </w:tr>
      <w:tr w:rsidR="000135CD" w:rsidTr="000135CD">
        <w:trPr>
          <w:trHeight w:val="315"/>
          <w:jc w:val="center"/>
        </w:trPr>
        <w:tc>
          <w:tcPr>
            <w:tcW w:w="3236"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,501</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,809</w:t>
            </w:r>
          </w:p>
        </w:tc>
        <w:tc>
          <w:tcPr>
            <w:tcW w:w="101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,581</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,542</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,625</w:t>
            </w:r>
          </w:p>
        </w:tc>
        <w:tc>
          <w:tcPr>
            <w:tcW w:w="87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,215</w:t>
            </w:r>
          </w:p>
        </w:tc>
        <w:tc>
          <w:tcPr>
            <w:tcW w:w="102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,560</w:t>
            </w:r>
          </w:p>
        </w:tc>
      </w:tr>
      <w:tr w:rsidR="000135CD" w:rsidTr="000135CD">
        <w:trPr>
          <w:trHeight w:val="645"/>
          <w:jc w:val="center"/>
        </w:trPr>
        <w:tc>
          <w:tcPr>
            <w:tcW w:w="3236"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876"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,536</w:t>
            </w:r>
            <w:r>
              <w:rPr>
                <w:color w:val="000000"/>
                <w:sz w:val="22"/>
                <w:szCs w:val="22"/>
                <w:vertAlign w:val="superscript"/>
              </w:rPr>
              <w:t>a</w:t>
            </w:r>
          </w:p>
        </w:tc>
        <w:tc>
          <w:tcPr>
            <w:tcW w:w="876"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,867</w:t>
            </w:r>
            <w:r>
              <w:rPr>
                <w:color w:val="000000"/>
                <w:sz w:val="22"/>
                <w:szCs w:val="22"/>
                <w:vertAlign w:val="superscript"/>
              </w:rPr>
              <w:t>a</w:t>
            </w:r>
          </w:p>
        </w:tc>
        <w:tc>
          <w:tcPr>
            <w:tcW w:w="1018"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,694</w:t>
            </w:r>
            <w:r>
              <w:rPr>
                <w:color w:val="000000"/>
                <w:sz w:val="22"/>
                <w:szCs w:val="22"/>
                <w:vertAlign w:val="superscript"/>
              </w:rPr>
              <w:t>a</w:t>
            </w:r>
          </w:p>
        </w:tc>
        <w:tc>
          <w:tcPr>
            <w:tcW w:w="876"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,232</w:t>
            </w:r>
            <w:r>
              <w:rPr>
                <w:color w:val="000000"/>
                <w:sz w:val="22"/>
                <w:szCs w:val="22"/>
                <w:vertAlign w:val="superscript"/>
              </w:rPr>
              <w:t>a</w:t>
            </w:r>
          </w:p>
        </w:tc>
        <w:tc>
          <w:tcPr>
            <w:tcW w:w="1029"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r>
      <w:tr w:rsidR="000135CD" w:rsidTr="000135CD">
        <w:trPr>
          <w:trHeight w:val="315"/>
          <w:jc w:val="center"/>
        </w:trPr>
        <w:tc>
          <w:tcPr>
            <w:tcW w:w="9895" w:type="dxa"/>
            <w:gridSpan w:val="8"/>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9895" w:type="dxa"/>
            <w:gridSpan w:val="8"/>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16"/>
          <w:szCs w:val="16"/>
        </w:rPr>
      </w:pPr>
    </w:p>
    <w:p w:rsidR="000135CD" w:rsidRPr="000135CD" w:rsidRDefault="000135CD" w:rsidP="000135CD">
      <w:pPr>
        <w:autoSpaceDE w:val="0"/>
        <w:autoSpaceDN w:val="0"/>
        <w:adjustRightInd w:val="0"/>
        <w:spacing w:line="276" w:lineRule="auto"/>
        <w:ind w:right="426"/>
        <w:jc w:val="right"/>
        <w:rPr>
          <w:bCs/>
        </w:rPr>
      </w:pPr>
      <w:r>
        <w:rPr>
          <w:bCs/>
        </w:rPr>
        <w:t>Таблица 4</w:t>
      </w: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spacing w:line="276" w:lineRule="auto"/>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spacing w:line="276" w:lineRule="auto"/>
        <w:jc w:val="center"/>
        <w:rPr>
          <w:b/>
          <w:bCs/>
        </w:rPr>
      </w:pPr>
      <w:r>
        <w:rPr>
          <w:b/>
          <w:bCs/>
        </w:rPr>
        <w:t>(оценка себя как будущего профессионала)»</w:t>
      </w:r>
    </w:p>
    <w:tbl>
      <w:tblPr>
        <w:tblW w:w="8257" w:type="dxa"/>
        <w:jc w:val="center"/>
        <w:tblInd w:w="-966" w:type="dxa"/>
        <w:tblLook w:val="04A0" w:firstRow="1" w:lastRow="0" w:firstColumn="1" w:lastColumn="0" w:noHBand="0" w:noVBand="1"/>
      </w:tblPr>
      <w:tblGrid>
        <w:gridCol w:w="4703"/>
        <w:gridCol w:w="1056"/>
        <w:gridCol w:w="1087"/>
        <w:gridCol w:w="1411"/>
      </w:tblGrid>
      <w:tr w:rsidR="000135CD" w:rsidTr="000135CD">
        <w:trPr>
          <w:trHeight w:val="390"/>
          <w:jc w:val="center"/>
        </w:trPr>
        <w:tc>
          <w:tcPr>
            <w:tcW w:w="8257"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4703"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056"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ССУП</w:t>
            </w:r>
          </w:p>
        </w:tc>
        <w:tc>
          <w:tcPr>
            <w:tcW w:w="1087"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СВСП</w:t>
            </w:r>
          </w:p>
        </w:tc>
        <w:tc>
          <w:tcPr>
            <w:tcW w:w="1411"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САП</w:t>
            </w:r>
          </w:p>
        </w:tc>
      </w:tr>
      <w:tr w:rsidR="000135CD" w:rsidTr="000135CD">
        <w:trPr>
          <w:trHeight w:val="315"/>
          <w:jc w:val="center"/>
        </w:trPr>
        <w:tc>
          <w:tcPr>
            <w:tcW w:w="470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105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13,500</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26,500</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18,500</w:t>
            </w:r>
          </w:p>
        </w:tc>
      </w:tr>
      <w:tr w:rsidR="000135CD" w:rsidTr="000135CD">
        <w:trPr>
          <w:trHeight w:val="315"/>
          <w:jc w:val="center"/>
        </w:trPr>
        <w:tc>
          <w:tcPr>
            <w:tcW w:w="470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105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41,500</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54,500</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46,500</w:t>
            </w:r>
          </w:p>
        </w:tc>
      </w:tr>
      <w:tr w:rsidR="000135CD" w:rsidTr="000135CD">
        <w:trPr>
          <w:trHeight w:val="315"/>
          <w:jc w:val="center"/>
        </w:trPr>
        <w:tc>
          <w:tcPr>
            <w:tcW w:w="470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105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-1,687</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-,175</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-1,109</w:t>
            </w:r>
          </w:p>
        </w:tc>
      </w:tr>
      <w:tr w:rsidR="000135CD" w:rsidTr="000135CD">
        <w:trPr>
          <w:trHeight w:val="315"/>
          <w:jc w:val="center"/>
        </w:trPr>
        <w:tc>
          <w:tcPr>
            <w:tcW w:w="4703"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1056"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,092</w:t>
            </w:r>
          </w:p>
        </w:tc>
        <w:tc>
          <w:tcPr>
            <w:tcW w:w="108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,861</w:t>
            </w:r>
          </w:p>
        </w:tc>
        <w:tc>
          <w:tcPr>
            <w:tcW w:w="1411"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,267</w:t>
            </w:r>
          </w:p>
        </w:tc>
      </w:tr>
      <w:tr w:rsidR="000135CD" w:rsidTr="000135CD">
        <w:trPr>
          <w:trHeight w:val="645"/>
          <w:jc w:val="center"/>
        </w:trPr>
        <w:tc>
          <w:tcPr>
            <w:tcW w:w="4703"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1056"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,094</w:t>
            </w:r>
            <w:r>
              <w:rPr>
                <w:color w:val="000000"/>
                <w:sz w:val="22"/>
                <w:szCs w:val="22"/>
                <w:vertAlign w:val="superscript"/>
              </w:rPr>
              <w:t>a</w:t>
            </w:r>
          </w:p>
        </w:tc>
        <w:tc>
          <w:tcPr>
            <w:tcW w:w="1087"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,867</w:t>
            </w:r>
            <w:r>
              <w:rPr>
                <w:color w:val="000000"/>
                <w:sz w:val="22"/>
                <w:szCs w:val="22"/>
                <w:vertAlign w:val="superscript"/>
              </w:rPr>
              <w:t>a</w:t>
            </w:r>
          </w:p>
        </w:tc>
        <w:tc>
          <w:tcPr>
            <w:tcW w:w="1411"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,281</w:t>
            </w:r>
            <w:r>
              <w:rPr>
                <w:color w:val="000000"/>
                <w:sz w:val="22"/>
                <w:szCs w:val="22"/>
                <w:vertAlign w:val="superscript"/>
              </w:rPr>
              <w:t>a</w:t>
            </w:r>
          </w:p>
        </w:tc>
      </w:tr>
      <w:tr w:rsidR="000135CD" w:rsidTr="000135CD">
        <w:trPr>
          <w:trHeight w:val="315"/>
          <w:jc w:val="center"/>
        </w:trPr>
        <w:tc>
          <w:tcPr>
            <w:tcW w:w="8257" w:type="dxa"/>
            <w:gridSpan w:val="4"/>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8257" w:type="dxa"/>
            <w:gridSpan w:val="4"/>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autoSpaceDE w:val="0"/>
        <w:autoSpaceDN w:val="0"/>
        <w:adjustRightInd w:val="0"/>
        <w:spacing w:line="276" w:lineRule="auto"/>
        <w:ind w:right="426"/>
        <w:jc w:val="right"/>
        <w:rPr>
          <w:bCs/>
        </w:rPr>
      </w:pPr>
      <w:r>
        <w:rPr>
          <w:bCs/>
        </w:rPr>
        <w:t>Таблица 5</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spacing w:line="276" w:lineRule="auto"/>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spacing w:line="276" w:lineRule="auto"/>
        <w:jc w:val="center"/>
        <w:rPr>
          <w:b/>
          <w:bCs/>
        </w:rPr>
      </w:pPr>
      <w:r>
        <w:rPr>
          <w:b/>
          <w:bCs/>
        </w:rPr>
        <w:t>(оценка себя как личности)»</w:t>
      </w:r>
    </w:p>
    <w:tbl>
      <w:tblPr>
        <w:tblW w:w="8186" w:type="dxa"/>
        <w:jc w:val="center"/>
        <w:tblInd w:w="-1569" w:type="dxa"/>
        <w:tblLook w:val="04A0" w:firstRow="1" w:lastRow="0" w:firstColumn="1" w:lastColumn="0" w:noHBand="0" w:noVBand="1"/>
      </w:tblPr>
      <w:tblGrid>
        <w:gridCol w:w="4731"/>
        <w:gridCol w:w="1134"/>
        <w:gridCol w:w="993"/>
        <w:gridCol w:w="1328"/>
      </w:tblGrid>
      <w:tr w:rsidR="000135CD" w:rsidTr="000135CD">
        <w:trPr>
          <w:trHeight w:val="390"/>
          <w:jc w:val="center"/>
        </w:trPr>
        <w:tc>
          <w:tcPr>
            <w:tcW w:w="8186"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4731"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134"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ССУЛ</w:t>
            </w:r>
          </w:p>
        </w:tc>
        <w:tc>
          <w:tcPr>
            <w:tcW w:w="993"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СВСЛ</w:t>
            </w:r>
          </w:p>
        </w:tc>
        <w:tc>
          <w:tcPr>
            <w:tcW w:w="1328"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САЛ</w:t>
            </w:r>
          </w:p>
        </w:tc>
      </w:tr>
      <w:tr w:rsidR="000135CD" w:rsidTr="000135CD">
        <w:trPr>
          <w:trHeight w:val="315"/>
          <w:jc w:val="center"/>
        </w:trPr>
        <w:tc>
          <w:tcPr>
            <w:tcW w:w="473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12,500</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27,500</w:t>
            </w:r>
          </w:p>
        </w:tc>
        <w:tc>
          <w:tcPr>
            <w:tcW w:w="1328"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14,500</w:t>
            </w:r>
          </w:p>
        </w:tc>
      </w:tr>
      <w:tr w:rsidR="000135CD" w:rsidTr="000135CD">
        <w:trPr>
          <w:trHeight w:val="315"/>
          <w:jc w:val="center"/>
        </w:trPr>
        <w:tc>
          <w:tcPr>
            <w:tcW w:w="473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40,500</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55,500</w:t>
            </w:r>
          </w:p>
        </w:tc>
        <w:tc>
          <w:tcPr>
            <w:tcW w:w="1328"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50,500</w:t>
            </w:r>
          </w:p>
        </w:tc>
      </w:tr>
      <w:tr w:rsidR="000135CD" w:rsidTr="000135CD">
        <w:trPr>
          <w:trHeight w:val="315"/>
          <w:jc w:val="center"/>
        </w:trPr>
        <w:tc>
          <w:tcPr>
            <w:tcW w:w="473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-1,815</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-,058</w:t>
            </w:r>
          </w:p>
        </w:tc>
        <w:tc>
          <w:tcPr>
            <w:tcW w:w="1328"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-1,572</w:t>
            </w:r>
          </w:p>
        </w:tc>
      </w:tr>
      <w:tr w:rsidR="000135CD" w:rsidTr="000135CD">
        <w:trPr>
          <w:trHeight w:val="315"/>
          <w:jc w:val="center"/>
        </w:trPr>
        <w:tc>
          <w:tcPr>
            <w:tcW w:w="473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,070</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,954</w:t>
            </w:r>
          </w:p>
        </w:tc>
        <w:tc>
          <w:tcPr>
            <w:tcW w:w="1328"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,116</w:t>
            </w:r>
          </w:p>
        </w:tc>
      </w:tr>
      <w:tr w:rsidR="000135CD" w:rsidTr="000135CD">
        <w:trPr>
          <w:trHeight w:val="645"/>
          <w:jc w:val="center"/>
        </w:trPr>
        <w:tc>
          <w:tcPr>
            <w:tcW w:w="4731"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1134"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,072</w:t>
            </w:r>
            <w:r>
              <w:rPr>
                <w:color w:val="000000"/>
                <w:sz w:val="22"/>
                <w:szCs w:val="22"/>
                <w:vertAlign w:val="superscript"/>
              </w:rPr>
              <w:t>a</w:t>
            </w:r>
          </w:p>
        </w:tc>
        <w:tc>
          <w:tcPr>
            <w:tcW w:w="993"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,955</w:t>
            </w:r>
            <w:r>
              <w:rPr>
                <w:color w:val="000000"/>
                <w:sz w:val="22"/>
                <w:szCs w:val="22"/>
                <w:vertAlign w:val="superscript"/>
              </w:rPr>
              <w:t>a</w:t>
            </w:r>
          </w:p>
        </w:tc>
        <w:tc>
          <w:tcPr>
            <w:tcW w:w="1328"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,121</w:t>
            </w:r>
            <w:r>
              <w:rPr>
                <w:color w:val="000000"/>
                <w:sz w:val="22"/>
                <w:szCs w:val="22"/>
                <w:vertAlign w:val="superscript"/>
              </w:rPr>
              <w:t>a</w:t>
            </w:r>
          </w:p>
        </w:tc>
      </w:tr>
      <w:tr w:rsidR="000135CD" w:rsidTr="000135CD">
        <w:trPr>
          <w:trHeight w:val="315"/>
          <w:jc w:val="center"/>
        </w:trPr>
        <w:tc>
          <w:tcPr>
            <w:tcW w:w="8186" w:type="dxa"/>
            <w:gridSpan w:val="4"/>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8186" w:type="dxa"/>
            <w:gridSpan w:val="4"/>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7</w:t>
      </w: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jc w:val="center"/>
        <w:rPr>
          <w:b/>
          <w:bCs/>
          <w:sz w:val="28"/>
          <w:szCs w:val="28"/>
        </w:rPr>
      </w:pPr>
      <w:r>
        <w:rPr>
          <w:b/>
          <w:bCs/>
          <w:sz w:val="28"/>
          <w:szCs w:val="28"/>
        </w:rPr>
        <w:t xml:space="preserve">Результаты расчета критерия </w:t>
      </w:r>
      <w:r>
        <w:rPr>
          <w:b/>
          <w:bCs/>
          <w:i/>
          <w:sz w:val="28"/>
          <w:szCs w:val="28"/>
        </w:rPr>
        <w:t>Т</w:t>
      </w:r>
      <w:r>
        <w:rPr>
          <w:b/>
          <w:bCs/>
          <w:sz w:val="28"/>
          <w:szCs w:val="28"/>
        </w:rPr>
        <w:t xml:space="preserve"> Вилкоксона </w:t>
      </w:r>
    </w:p>
    <w:p w:rsidR="000135CD" w:rsidRDefault="000135CD" w:rsidP="000135CD">
      <w:pPr>
        <w:autoSpaceDE w:val="0"/>
        <w:autoSpaceDN w:val="0"/>
        <w:adjustRightInd w:val="0"/>
        <w:spacing w:line="276" w:lineRule="auto"/>
        <w:jc w:val="center"/>
        <w:rPr>
          <w:b/>
          <w:bCs/>
          <w:sz w:val="28"/>
          <w:szCs w:val="28"/>
        </w:rPr>
      </w:pPr>
      <w:r>
        <w:rPr>
          <w:b/>
          <w:bCs/>
          <w:sz w:val="28"/>
          <w:szCs w:val="28"/>
        </w:rPr>
        <w:t>для сравнения показателей профессиональной идентичности</w:t>
      </w:r>
    </w:p>
    <w:p w:rsidR="000135CD" w:rsidRDefault="000135CD" w:rsidP="000135CD">
      <w:pPr>
        <w:autoSpaceDE w:val="0"/>
        <w:autoSpaceDN w:val="0"/>
        <w:adjustRightInd w:val="0"/>
        <w:spacing w:line="276" w:lineRule="auto"/>
        <w:jc w:val="center"/>
        <w:rPr>
          <w:b/>
          <w:bCs/>
          <w:sz w:val="28"/>
          <w:szCs w:val="28"/>
        </w:rPr>
      </w:pPr>
      <w:r>
        <w:rPr>
          <w:b/>
          <w:bCs/>
          <w:sz w:val="28"/>
          <w:szCs w:val="28"/>
        </w:rPr>
        <w:t>в ЭГ до и после проведения цикла интервизий</w:t>
      </w:r>
    </w:p>
    <w:p w:rsidR="000135CD" w:rsidRDefault="000135CD" w:rsidP="000135CD">
      <w:pPr>
        <w:autoSpaceDE w:val="0"/>
        <w:autoSpaceDN w:val="0"/>
        <w:adjustRightInd w:val="0"/>
        <w:spacing w:line="276" w:lineRule="auto"/>
        <w:ind w:right="142"/>
        <w:jc w:val="center"/>
        <w:rPr>
          <w:bCs/>
          <w:sz w:val="28"/>
          <w:szCs w:val="28"/>
        </w:rPr>
      </w:pPr>
    </w:p>
    <w:p w:rsidR="000135CD" w:rsidRDefault="000135CD" w:rsidP="000135CD">
      <w:pPr>
        <w:autoSpaceDE w:val="0"/>
        <w:autoSpaceDN w:val="0"/>
        <w:adjustRightInd w:val="0"/>
        <w:spacing w:line="276" w:lineRule="auto"/>
        <w:ind w:right="709"/>
        <w:jc w:val="right"/>
        <w:rPr>
          <w:bCs/>
        </w:rPr>
      </w:pPr>
      <w:r>
        <w:rPr>
          <w:bCs/>
        </w:rPr>
        <w:t>Таблица 6</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rPr>
        <w:t>Т</w:t>
      </w:r>
      <w:r>
        <w:rPr>
          <w:b/>
          <w:bCs/>
        </w:rPr>
        <w:t xml:space="preserve"> Вилкоксона </w:t>
      </w:r>
    </w:p>
    <w:p w:rsidR="000135CD" w:rsidRDefault="000135CD" w:rsidP="000135CD">
      <w:pPr>
        <w:autoSpaceDE w:val="0"/>
        <w:autoSpaceDN w:val="0"/>
        <w:adjustRightInd w:val="0"/>
        <w:spacing w:line="276" w:lineRule="auto"/>
        <w:jc w:val="center"/>
        <w:rPr>
          <w:b/>
          <w:bCs/>
        </w:rPr>
      </w:pPr>
      <w:r>
        <w:rPr>
          <w:b/>
          <w:bCs/>
        </w:rPr>
        <w:t>для показателя «профессиональная мотивация»</w:t>
      </w:r>
    </w:p>
    <w:tbl>
      <w:tblPr>
        <w:tblW w:w="7561" w:type="dxa"/>
        <w:jc w:val="center"/>
        <w:tblInd w:w="-2024" w:type="dxa"/>
        <w:tblLook w:val="04A0" w:firstRow="1" w:lastRow="0" w:firstColumn="1" w:lastColumn="0" w:noHBand="0" w:noVBand="1"/>
      </w:tblPr>
      <w:tblGrid>
        <w:gridCol w:w="4101"/>
        <w:gridCol w:w="1120"/>
        <w:gridCol w:w="1120"/>
        <w:gridCol w:w="1220"/>
      </w:tblGrid>
      <w:tr w:rsidR="000135CD" w:rsidTr="000135CD">
        <w:trPr>
          <w:trHeight w:val="390"/>
          <w:jc w:val="center"/>
        </w:trPr>
        <w:tc>
          <w:tcPr>
            <w:tcW w:w="7561" w:type="dxa"/>
            <w:gridSpan w:val="4"/>
            <w:vAlign w:val="bottom"/>
            <w:hideMark/>
          </w:tcPr>
          <w:p w:rsidR="000135CD" w:rsidRDefault="000135CD">
            <w:pPr>
              <w:jc w:val="center"/>
              <w:rPr>
                <w:b/>
                <w:bCs/>
                <w:color w:val="000000"/>
              </w:rPr>
            </w:pPr>
            <w:r>
              <w:rPr>
                <w:b/>
                <w:bCs/>
                <w:color w:val="000000"/>
              </w:rPr>
              <w:t>Статистики критерия</w:t>
            </w:r>
            <w:r>
              <w:rPr>
                <w:b/>
                <w:bCs/>
                <w:color w:val="000000"/>
                <w:vertAlign w:val="superscript"/>
              </w:rPr>
              <w:t>c</w:t>
            </w:r>
          </w:p>
        </w:tc>
      </w:tr>
      <w:tr w:rsidR="000135CD" w:rsidTr="000135CD">
        <w:trPr>
          <w:trHeight w:val="645"/>
          <w:jc w:val="center"/>
        </w:trPr>
        <w:tc>
          <w:tcPr>
            <w:tcW w:w="4101"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12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ВМ2 - ВМ1</w:t>
            </w:r>
          </w:p>
        </w:tc>
        <w:tc>
          <w:tcPr>
            <w:tcW w:w="112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ВПМ2 - ВПМ1</w:t>
            </w:r>
          </w:p>
        </w:tc>
        <w:tc>
          <w:tcPr>
            <w:tcW w:w="1220"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ВОМ2 - ВОМ1</w:t>
            </w:r>
          </w:p>
        </w:tc>
      </w:tr>
      <w:tr w:rsidR="000135CD" w:rsidTr="000135CD">
        <w:trPr>
          <w:trHeight w:val="375"/>
          <w:jc w:val="center"/>
        </w:trPr>
        <w:tc>
          <w:tcPr>
            <w:tcW w:w="410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12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-1,414</w:t>
            </w:r>
            <w:r>
              <w:rPr>
                <w:color w:val="000000"/>
                <w:vertAlign w:val="superscript"/>
              </w:rPr>
              <w:t>a</w:t>
            </w:r>
          </w:p>
        </w:tc>
        <w:tc>
          <w:tcPr>
            <w:tcW w:w="112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-2,236</w:t>
            </w:r>
            <w:r>
              <w:rPr>
                <w:color w:val="000000"/>
                <w:vertAlign w:val="superscript"/>
              </w:rPr>
              <w:t>a</w:t>
            </w:r>
          </w:p>
        </w:tc>
        <w:tc>
          <w:tcPr>
            <w:tcW w:w="1220"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-1,633</w:t>
            </w:r>
            <w:r>
              <w:rPr>
                <w:color w:val="000000"/>
                <w:vertAlign w:val="superscript"/>
              </w:rPr>
              <w:t>b</w:t>
            </w:r>
          </w:p>
        </w:tc>
      </w:tr>
      <w:tr w:rsidR="000135CD" w:rsidTr="000135CD">
        <w:trPr>
          <w:trHeight w:val="645"/>
          <w:jc w:val="center"/>
        </w:trPr>
        <w:tc>
          <w:tcPr>
            <w:tcW w:w="4101"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12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,157</w:t>
            </w:r>
          </w:p>
        </w:tc>
        <w:tc>
          <w:tcPr>
            <w:tcW w:w="112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,025</w:t>
            </w:r>
          </w:p>
        </w:tc>
        <w:tc>
          <w:tcPr>
            <w:tcW w:w="1220"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,102</w:t>
            </w:r>
          </w:p>
        </w:tc>
      </w:tr>
      <w:tr w:rsidR="000135CD" w:rsidTr="000135CD">
        <w:trPr>
          <w:trHeight w:val="315"/>
          <w:jc w:val="center"/>
        </w:trPr>
        <w:tc>
          <w:tcPr>
            <w:tcW w:w="7561" w:type="dxa"/>
            <w:gridSpan w:val="4"/>
            <w:noWrap/>
            <w:vAlign w:val="center"/>
            <w:hideMark/>
          </w:tcPr>
          <w:p w:rsidR="000135CD" w:rsidRDefault="000135CD">
            <w:pPr>
              <w:rPr>
                <w:color w:val="000000"/>
              </w:rPr>
            </w:pPr>
            <w:r>
              <w:rPr>
                <w:color w:val="000000"/>
              </w:rPr>
              <w:t>a. Используются отрицательные ранги.</w:t>
            </w:r>
          </w:p>
        </w:tc>
      </w:tr>
      <w:tr w:rsidR="000135CD" w:rsidTr="000135CD">
        <w:trPr>
          <w:trHeight w:val="315"/>
          <w:jc w:val="center"/>
        </w:trPr>
        <w:tc>
          <w:tcPr>
            <w:tcW w:w="7561" w:type="dxa"/>
            <w:gridSpan w:val="4"/>
            <w:noWrap/>
            <w:vAlign w:val="center"/>
            <w:hideMark/>
          </w:tcPr>
          <w:p w:rsidR="000135CD" w:rsidRDefault="000135CD">
            <w:pPr>
              <w:rPr>
                <w:color w:val="000000"/>
              </w:rPr>
            </w:pPr>
            <w:r>
              <w:rPr>
                <w:color w:val="000000"/>
              </w:rPr>
              <w:t>b. Используются положительные ранги.</w:t>
            </w:r>
          </w:p>
        </w:tc>
      </w:tr>
      <w:tr w:rsidR="000135CD" w:rsidTr="000135CD">
        <w:trPr>
          <w:trHeight w:val="315"/>
          <w:jc w:val="center"/>
        </w:trPr>
        <w:tc>
          <w:tcPr>
            <w:tcW w:w="7561" w:type="dxa"/>
            <w:gridSpan w:val="4"/>
            <w:noWrap/>
            <w:vAlign w:val="center"/>
            <w:hideMark/>
          </w:tcPr>
          <w:p w:rsidR="000135CD" w:rsidRDefault="000135CD">
            <w:pPr>
              <w:rPr>
                <w:color w:val="000000"/>
              </w:rPr>
            </w:pPr>
            <w:r>
              <w:rPr>
                <w:color w:val="000000"/>
              </w:rPr>
              <w:t>c. Критерий знаковых рангов Уилкоксона</w:t>
            </w:r>
          </w:p>
        </w:tc>
      </w:tr>
    </w:tbl>
    <w:p w:rsidR="000135CD" w:rsidRDefault="000135CD" w:rsidP="000135CD">
      <w:pPr>
        <w:autoSpaceDE w:val="0"/>
        <w:autoSpaceDN w:val="0"/>
        <w:adjustRightInd w:val="0"/>
        <w:spacing w:line="276" w:lineRule="auto"/>
        <w:ind w:firstLine="709"/>
        <w:jc w:val="right"/>
        <w:rPr>
          <w:bCs/>
          <w:sz w:val="16"/>
          <w:szCs w:val="16"/>
        </w:rPr>
      </w:pPr>
    </w:p>
    <w:p w:rsidR="000135CD" w:rsidRDefault="000135CD" w:rsidP="000135CD">
      <w:pPr>
        <w:autoSpaceDE w:val="0"/>
        <w:autoSpaceDN w:val="0"/>
        <w:adjustRightInd w:val="0"/>
        <w:spacing w:line="276" w:lineRule="auto"/>
        <w:ind w:right="2127"/>
        <w:jc w:val="right"/>
        <w:rPr>
          <w:bCs/>
        </w:rPr>
      </w:pPr>
      <w:r>
        <w:rPr>
          <w:bCs/>
        </w:rPr>
        <w:t>Таблица 7</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tabs>
          <w:tab w:val="left" w:pos="7513"/>
        </w:tabs>
        <w:autoSpaceDE w:val="0"/>
        <w:autoSpaceDN w:val="0"/>
        <w:adjustRightInd w:val="0"/>
        <w:spacing w:line="276" w:lineRule="auto"/>
        <w:ind w:right="1701"/>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tabs>
          <w:tab w:val="left" w:pos="7513"/>
        </w:tabs>
        <w:autoSpaceDE w:val="0"/>
        <w:autoSpaceDN w:val="0"/>
        <w:adjustRightInd w:val="0"/>
        <w:spacing w:line="276" w:lineRule="auto"/>
        <w:ind w:right="1701"/>
        <w:jc w:val="center"/>
        <w:rPr>
          <w:b/>
          <w:bCs/>
        </w:rPr>
      </w:pPr>
      <w:r>
        <w:rPr>
          <w:b/>
          <w:bCs/>
        </w:rPr>
        <w:t>для показателя «рефлексия»</w:t>
      </w:r>
    </w:p>
    <w:tbl>
      <w:tblPr>
        <w:tblW w:w="7542" w:type="dxa"/>
        <w:jc w:val="center"/>
        <w:tblInd w:w="-1081" w:type="dxa"/>
        <w:tblLook w:val="04A0" w:firstRow="1" w:lastRow="0" w:firstColumn="1" w:lastColumn="0" w:noHBand="0" w:noVBand="1"/>
      </w:tblPr>
      <w:tblGrid>
        <w:gridCol w:w="4042"/>
        <w:gridCol w:w="2044"/>
        <w:gridCol w:w="236"/>
        <w:gridCol w:w="888"/>
        <w:gridCol w:w="332"/>
      </w:tblGrid>
      <w:tr w:rsidR="000135CD" w:rsidTr="000135CD">
        <w:trPr>
          <w:gridAfter w:val="3"/>
          <w:wAfter w:w="1456" w:type="dxa"/>
          <w:trHeight w:val="390"/>
          <w:jc w:val="center"/>
        </w:trPr>
        <w:tc>
          <w:tcPr>
            <w:tcW w:w="6086" w:type="dxa"/>
            <w:gridSpan w:val="2"/>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gridAfter w:val="3"/>
          <w:wAfter w:w="1456" w:type="dxa"/>
          <w:trHeight w:val="390"/>
          <w:jc w:val="center"/>
        </w:trPr>
        <w:tc>
          <w:tcPr>
            <w:tcW w:w="4042"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2044" w:type="dxa"/>
            <w:tcBorders>
              <w:top w:val="single" w:sz="8" w:space="0" w:color="000000"/>
              <w:left w:val="nil"/>
              <w:bottom w:val="single" w:sz="8" w:space="0" w:color="000000"/>
              <w:right w:val="single" w:sz="8" w:space="0" w:color="000000"/>
            </w:tcBorders>
            <w:vAlign w:val="center"/>
            <w:hideMark/>
          </w:tcPr>
          <w:p w:rsidR="000135CD" w:rsidRDefault="000135CD">
            <w:pPr>
              <w:jc w:val="center"/>
              <w:rPr>
                <w:color w:val="000000"/>
              </w:rPr>
            </w:pPr>
            <w:r>
              <w:rPr>
                <w:color w:val="000000"/>
              </w:rPr>
              <w:t>Рф2 - Рф1</w:t>
            </w:r>
          </w:p>
        </w:tc>
      </w:tr>
      <w:tr w:rsidR="000135CD" w:rsidTr="000135CD">
        <w:trPr>
          <w:gridAfter w:val="3"/>
          <w:wAfter w:w="1456" w:type="dxa"/>
          <w:trHeight w:val="375"/>
          <w:jc w:val="center"/>
        </w:trPr>
        <w:tc>
          <w:tcPr>
            <w:tcW w:w="4042"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2044"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-2,176</w:t>
            </w:r>
            <w:r>
              <w:rPr>
                <w:color w:val="000000"/>
                <w:vertAlign w:val="superscript"/>
              </w:rPr>
              <w:t>a</w:t>
            </w:r>
          </w:p>
        </w:tc>
      </w:tr>
      <w:tr w:rsidR="000135CD" w:rsidTr="000135CD">
        <w:trPr>
          <w:gridAfter w:val="3"/>
          <w:wAfter w:w="1456" w:type="dxa"/>
          <w:trHeight w:val="645"/>
          <w:jc w:val="center"/>
        </w:trPr>
        <w:tc>
          <w:tcPr>
            <w:tcW w:w="4042"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2044"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,030</w:t>
            </w:r>
          </w:p>
        </w:tc>
      </w:tr>
      <w:tr w:rsidR="000135CD" w:rsidTr="000135CD">
        <w:trPr>
          <w:trHeight w:val="315"/>
          <w:jc w:val="center"/>
        </w:trPr>
        <w:tc>
          <w:tcPr>
            <w:tcW w:w="6086" w:type="dxa"/>
            <w:gridSpan w:val="2"/>
            <w:tcBorders>
              <w:top w:val="single" w:sz="8" w:space="0" w:color="000000"/>
              <w:left w:val="nil"/>
              <w:bottom w:val="nil"/>
              <w:right w:val="nil"/>
            </w:tcBorders>
            <w:noWrap/>
            <w:vAlign w:val="center"/>
            <w:hideMark/>
          </w:tcPr>
          <w:p w:rsidR="000135CD" w:rsidRDefault="000135CD">
            <w:pPr>
              <w:rPr>
                <w:color w:val="000000"/>
              </w:rPr>
            </w:pPr>
            <w:r>
              <w:rPr>
                <w:color w:val="000000"/>
              </w:rPr>
              <w:t>a. Используются отрицательные ранги.</w:t>
            </w:r>
          </w:p>
        </w:tc>
        <w:tc>
          <w:tcPr>
            <w:tcW w:w="236" w:type="dxa"/>
            <w:noWrap/>
            <w:vAlign w:val="center"/>
            <w:hideMark/>
          </w:tcPr>
          <w:p w:rsidR="000135CD" w:rsidRDefault="000135CD">
            <w:pPr>
              <w:rPr>
                <w:sz w:val="20"/>
                <w:szCs w:val="20"/>
              </w:rPr>
            </w:pPr>
          </w:p>
        </w:tc>
        <w:tc>
          <w:tcPr>
            <w:tcW w:w="1220" w:type="dxa"/>
            <w:gridSpan w:val="2"/>
            <w:noWrap/>
            <w:vAlign w:val="bottom"/>
            <w:hideMark/>
          </w:tcPr>
          <w:p w:rsidR="000135CD" w:rsidRDefault="000135CD">
            <w:pPr>
              <w:rPr>
                <w:sz w:val="20"/>
                <w:szCs w:val="20"/>
              </w:rPr>
            </w:pPr>
          </w:p>
        </w:tc>
      </w:tr>
      <w:tr w:rsidR="000135CD" w:rsidTr="000135CD">
        <w:trPr>
          <w:gridAfter w:val="1"/>
          <w:wAfter w:w="332" w:type="dxa"/>
          <w:trHeight w:val="315"/>
          <w:jc w:val="center"/>
        </w:trPr>
        <w:tc>
          <w:tcPr>
            <w:tcW w:w="7210" w:type="dxa"/>
            <w:gridSpan w:val="4"/>
            <w:noWrap/>
            <w:vAlign w:val="center"/>
            <w:hideMark/>
          </w:tcPr>
          <w:p w:rsidR="000135CD" w:rsidRDefault="000135CD">
            <w:pPr>
              <w:rPr>
                <w:color w:val="000000"/>
              </w:rPr>
            </w:pPr>
            <w:r>
              <w:rPr>
                <w:color w:val="000000"/>
              </w:rPr>
              <w:t>b. Критерий знаковых рангов Уилкоксона</w:t>
            </w:r>
          </w:p>
        </w:tc>
      </w:tr>
    </w:tbl>
    <w:p w:rsidR="000135CD" w:rsidRDefault="000135CD" w:rsidP="000135CD">
      <w:pPr>
        <w:autoSpaceDE w:val="0"/>
        <w:autoSpaceDN w:val="0"/>
        <w:adjustRightInd w:val="0"/>
        <w:spacing w:line="276" w:lineRule="auto"/>
        <w:ind w:right="-283"/>
        <w:jc w:val="right"/>
        <w:rPr>
          <w:bCs/>
        </w:rPr>
      </w:pPr>
      <w:r>
        <w:rPr>
          <w:bCs/>
        </w:rPr>
        <w:t>Таблица 8</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spacing w:line="276" w:lineRule="auto"/>
        <w:jc w:val="center"/>
        <w:rPr>
          <w:b/>
          <w:bCs/>
        </w:rPr>
      </w:pPr>
      <w:r>
        <w:rPr>
          <w:b/>
          <w:bCs/>
        </w:rPr>
        <w:t>для показателя «эмпатия»</w:t>
      </w:r>
    </w:p>
    <w:tbl>
      <w:tblPr>
        <w:tblW w:w="9520" w:type="dxa"/>
        <w:jc w:val="center"/>
        <w:tblInd w:w="97" w:type="dxa"/>
        <w:tblLook w:val="04A0" w:firstRow="1" w:lastRow="0" w:firstColumn="1" w:lastColumn="0" w:noHBand="0" w:noVBand="1"/>
      </w:tblPr>
      <w:tblGrid>
        <w:gridCol w:w="1980"/>
        <w:gridCol w:w="1009"/>
        <w:gridCol w:w="992"/>
        <w:gridCol w:w="1134"/>
        <w:gridCol w:w="992"/>
        <w:gridCol w:w="1134"/>
        <w:gridCol w:w="851"/>
        <w:gridCol w:w="1428"/>
      </w:tblGrid>
      <w:tr w:rsidR="000135CD" w:rsidTr="000135CD">
        <w:trPr>
          <w:trHeight w:val="390"/>
          <w:jc w:val="center"/>
        </w:trPr>
        <w:tc>
          <w:tcPr>
            <w:tcW w:w="9520" w:type="dxa"/>
            <w:gridSpan w:val="8"/>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645"/>
          <w:jc w:val="center"/>
        </w:trPr>
        <w:tc>
          <w:tcPr>
            <w:tcW w:w="1980"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009"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РКЭ2 - РКЭ1</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ЭКЭ2 - ЭКЭ1</w:t>
            </w:r>
          </w:p>
        </w:tc>
        <w:tc>
          <w:tcPr>
            <w:tcW w:w="1134"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ИКЭ2 - ИКЭ1</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УСЭ2 - УСЭ1</w:t>
            </w:r>
          </w:p>
        </w:tc>
        <w:tc>
          <w:tcPr>
            <w:tcW w:w="1134"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ПСЭ2 - ПСЭ1</w:t>
            </w:r>
          </w:p>
        </w:tc>
        <w:tc>
          <w:tcPr>
            <w:tcW w:w="851"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ИЭ2 - ИЭ1</w:t>
            </w:r>
          </w:p>
        </w:tc>
        <w:tc>
          <w:tcPr>
            <w:tcW w:w="1428"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ИнПкЭ2 - ИнПкЭ1</w:t>
            </w:r>
          </w:p>
        </w:tc>
      </w:tr>
      <w:tr w:rsidR="000135CD" w:rsidTr="000135CD">
        <w:trPr>
          <w:trHeight w:val="375"/>
          <w:jc w:val="center"/>
        </w:trPr>
        <w:tc>
          <w:tcPr>
            <w:tcW w:w="1980"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00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-1,890</w:t>
            </w:r>
            <w:r>
              <w:rPr>
                <w:color w:val="000000"/>
                <w:vertAlign w:val="superscript"/>
              </w:rPr>
              <w:t>a</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-2,070</w:t>
            </w:r>
            <w:r>
              <w:rPr>
                <w:color w:val="000000"/>
                <w:vertAlign w:val="superscript"/>
              </w:rPr>
              <w:t>a</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-1,857</w:t>
            </w:r>
            <w:r>
              <w:rPr>
                <w:color w:val="000000"/>
                <w:vertAlign w:val="superscript"/>
              </w:rPr>
              <w:t>a</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-1,857</w:t>
            </w:r>
            <w:r>
              <w:rPr>
                <w:color w:val="000000"/>
                <w:vertAlign w:val="superscript"/>
              </w:rPr>
              <w:t>a</w:t>
            </w:r>
          </w:p>
        </w:tc>
        <w:tc>
          <w:tcPr>
            <w:tcW w:w="113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-2,121</w:t>
            </w:r>
            <w:r>
              <w:rPr>
                <w:color w:val="000000"/>
                <w:vertAlign w:val="superscript"/>
              </w:rPr>
              <w:t>a</w:t>
            </w:r>
          </w:p>
        </w:tc>
        <w:tc>
          <w:tcPr>
            <w:tcW w:w="85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-1,414</w:t>
            </w:r>
            <w:r>
              <w:rPr>
                <w:color w:val="000000"/>
                <w:vertAlign w:val="superscript"/>
              </w:rPr>
              <w:t>a</w:t>
            </w:r>
          </w:p>
        </w:tc>
        <w:tc>
          <w:tcPr>
            <w:tcW w:w="1428"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-2,524</w:t>
            </w:r>
            <w:r>
              <w:rPr>
                <w:color w:val="000000"/>
                <w:vertAlign w:val="superscript"/>
              </w:rPr>
              <w:t>a</w:t>
            </w:r>
          </w:p>
        </w:tc>
      </w:tr>
      <w:tr w:rsidR="000135CD" w:rsidTr="000135CD">
        <w:trPr>
          <w:trHeight w:val="645"/>
          <w:jc w:val="center"/>
        </w:trPr>
        <w:tc>
          <w:tcPr>
            <w:tcW w:w="1980"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009"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,059</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,038</w:t>
            </w:r>
          </w:p>
        </w:tc>
        <w:tc>
          <w:tcPr>
            <w:tcW w:w="1134"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,063</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,063</w:t>
            </w:r>
          </w:p>
        </w:tc>
        <w:tc>
          <w:tcPr>
            <w:tcW w:w="1134"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,034</w:t>
            </w:r>
          </w:p>
        </w:tc>
        <w:tc>
          <w:tcPr>
            <w:tcW w:w="851"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,157</w:t>
            </w:r>
          </w:p>
        </w:tc>
        <w:tc>
          <w:tcPr>
            <w:tcW w:w="1428"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,012</w:t>
            </w:r>
          </w:p>
        </w:tc>
      </w:tr>
      <w:tr w:rsidR="000135CD" w:rsidTr="000135CD">
        <w:trPr>
          <w:trHeight w:val="315"/>
          <w:jc w:val="center"/>
        </w:trPr>
        <w:tc>
          <w:tcPr>
            <w:tcW w:w="9520" w:type="dxa"/>
            <w:gridSpan w:val="8"/>
            <w:noWrap/>
            <w:vAlign w:val="center"/>
            <w:hideMark/>
          </w:tcPr>
          <w:p w:rsidR="000135CD" w:rsidRDefault="000135CD">
            <w:pPr>
              <w:rPr>
                <w:color w:val="000000"/>
              </w:rPr>
            </w:pPr>
            <w:r>
              <w:rPr>
                <w:color w:val="000000"/>
              </w:rPr>
              <w:t>a. Используются отрицательные ранги.</w:t>
            </w:r>
          </w:p>
        </w:tc>
      </w:tr>
      <w:tr w:rsidR="000135CD" w:rsidTr="000135CD">
        <w:trPr>
          <w:trHeight w:val="85"/>
          <w:jc w:val="center"/>
        </w:trPr>
        <w:tc>
          <w:tcPr>
            <w:tcW w:w="9520" w:type="dxa"/>
            <w:gridSpan w:val="8"/>
            <w:noWrap/>
            <w:vAlign w:val="center"/>
            <w:hideMark/>
          </w:tcPr>
          <w:p w:rsidR="000135CD" w:rsidRDefault="000135CD">
            <w:pPr>
              <w:rPr>
                <w:color w:val="000000"/>
              </w:rPr>
            </w:pPr>
            <w:r>
              <w:rPr>
                <w:color w:val="000000"/>
              </w:rPr>
              <w:t>b. Критерий знаковых рангов Уилкоксона</w:t>
            </w:r>
          </w:p>
        </w:tc>
      </w:tr>
    </w:tbl>
    <w:p w:rsidR="000135CD" w:rsidRDefault="000135CD" w:rsidP="000135CD">
      <w:pPr>
        <w:autoSpaceDE w:val="0"/>
        <w:autoSpaceDN w:val="0"/>
        <w:adjustRightInd w:val="0"/>
        <w:spacing w:line="276" w:lineRule="auto"/>
        <w:ind w:right="993"/>
        <w:jc w:val="right"/>
        <w:rPr>
          <w:bCs/>
        </w:rPr>
      </w:pPr>
    </w:p>
    <w:p w:rsidR="000135CD" w:rsidRDefault="000135CD" w:rsidP="000135CD">
      <w:pPr>
        <w:autoSpaceDE w:val="0"/>
        <w:autoSpaceDN w:val="0"/>
        <w:adjustRightInd w:val="0"/>
        <w:spacing w:line="276" w:lineRule="auto"/>
        <w:ind w:right="993"/>
        <w:jc w:val="right"/>
        <w:rPr>
          <w:bCs/>
        </w:rPr>
      </w:pPr>
      <w:r>
        <w:rPr>
          <w:bCs/>
        </w:rPr>
        <w:t>Таблица 9</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spacing w:line="276" w:lineRule="auto"/>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spacing w:line="276" w:lineRule="auto"/>
        <w:jc w:val="center"/>
        <w:rPr>
          <w:b/>
          <w:bCs/>
        </w:rPr>
      </w:pPr>
      <w:r>
        <w:rPr>
          <w:b/>
          <w:bCs/>
        </w:rPr>
        <w:t>(оценка себя как будущего профессионала)»</w:t>
      </w:r>
    </w:p>
    <w:tbl>
      <w:tblPr>
        <w:tblW w:w="7076" w:type="dxa"/>
        <w:jc w:val="center"/>
        <w:tblInd w:w="-1386" w:type="dxa"/>
        <w:tblLook w:val="04A0" w:firstRow="1" w:lastRow="0" w:firstColumn="1" w:lastColumn="0" w:noHBand="0" w:noVBand="1"/>
      </w:tblPr>
      <w:tblGrid>
        <w:gridCol w:w="3391"/>
        <w:gridCol w:w="1192"/>
        <w:gridCol w:w="1217"/>
        <w:gridCol w:w="1276"/>
      </w:tblGrid>
      <w:tr w:rsidR="000135CD" w:rsidTr="000135CD">
        <w:trPr>
          <w:trHeight w:val="390"/>
          <w:jc w:val="center"/>
        </w:trPr>
        <w:tc>
          <w:tcPr>
            <w:tcW w:w="7076" w:type="dxa"/>
            <w:gridSpan w:val="4"/>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645"/>
          <w:jc w:val="center"/>
        </w:trPr>
        <w:tc>
          <w:tcPr>
            <w:tcW w:w="3391"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1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ССУП2 - ССУП1</w:t>
            </w:r>
          </w:p>
        </w:tc>
        <w:tc>
          <w:tcPr>
            <w:tcW w:w="1217"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СВСП2 - СВСП1</w:t>
            </w:r>
          </w:p>
        </w:tc>
        <w:tc>
          <w:tcPr>
            <w:tcW w:w="1276"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САП2 - САП1</w:t>
            </w:r>
          </w:p>
        </w:tc>
      </w:tr>
      <w:tr w:rsidR="000135CD" w:rsidTr="000135CD">
        <w:trPr>
          <w:trHeight w:val="375"/>
          <w:jc w:val="center"/>
        </w:trPr>
        <w:tc>
          <w:tcPr>
            <w:tcW w:w="339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1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-1,841</w:t>
            </w:r>
            <w:r>
              <w:rPr>
                <w:color w:val="000000"/>
                <w:vertAlign w:val="superscript"/>
              </w:rPr>
              <w:t>a</w:t>
            </w:r>
          </w:p>
        </w:tc>
        <w:tc>
          <w:tcPr>
            <w:tcW w:w="1217"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-1,897</w:t>
            </w:r>
            <w:r>
              <w:rPr>
                <w:color w:val="000000"/>
                <w:vertAlign w:val="superscript"/>
              </w:rPr>
              <w:t>a</w:t>
            </w:r>
          </w:p>
        </w:tc>
        <w:tc>
          <w:tcPr>
            <w:tcW w:w="1276"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-2,539</w:t>
            </w:r>
            <w:r>
              <w:rPr>
                <w:color w:val="000000"/>
                <w:vertAlign w:val="superscript"/>
              </w:rPr>
              <w:t>a</w:t>
            </w:r>
          </w:p>
        </w:tc>
      </w:tr>
      <w:tr w:rsidR="000135CD" w:rsidTr="000135CD">
        <w:trPr>
          <w:trHeight w:val="645"/>
          <w:jc w:val="center"/>
        </w:trPr>
        <w:tc>
          <w:tcPr>
            <w:tcW w:w="3391"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1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,066</w:t>
            </w:r>
          </w:p>
        </w:tc>
        <w:tc>
          <w:tcPr>
            <w:tcW w:w="1217"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,058</w:t>
            </w:r>
          </w:p>
        </w:tc>
        <w:tc>
          <w:tcPr>
            <w:tcW w:w="1276"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,011</w:t>
            </w:r>
          </w:p>
        </w:tc>
      </w:tr>
      <w:tr w:rsidR="000135CD" w:rsidTr="000135CD">
        <w:trPr>
          <w:trHeight w:val="315"/>
          <w:jc w:val="center"/>
        </w:trPr>
        <w:tc>
          <w:tcPr>
            <w:tcW w:w="7076" w:type="dxa"/>
            <w:gridSpan w:val="4"/>
            <w:noWrap/>
            <w:vAlign w:val="center"/>
            <w:hideMark/>
          </w:tcPr>
          <w:p w:rsidR="000135CD" w:rsidRDefault="000135CD">
            <w:pPr>
              <w:rPr>
                <w:color w:val="000000"/>
              </w:rPr>
            </w:pPr>
            <w:r>
              <w:rPr>
                <w:color w:val="000000"/>
              </w:rPr>
              <w:t>a. Используются отрицательные ранги.</w:t>
            </w:r>
          </w:p>
        </w:tc>
      </w:tr>
      <w:tr w:rsidR="000135CD" w:rsidTr="000135CD">
        <w:trPr>
          <w:trHeight w:val="315"/>
          <w:jc w:val="center"/>
        </w:trPr>
        <w:tc>
          <w:tcPr>
            <w:tcW w:w="7076" w:type="dxa"/>
            <w:gridSpan w:val="4"/>
            <w:noWrap/>
            <w:vAlign w:val="center"/>
            <w:hideMark/>
          </w:tcPr>
          <w:p w:rsidR="000135CD" w:rsidRDefault="000135CD">
            <w:pPr>
              <w:rPr>
                <w:color w:val="000000"/>
              </w:rPr>
            </w:pPr>
            <w:r>
              <w:rPr>
                <w:color w:val="000000"/>
              </w:rPr>
              <w:t>b. Критерий знаковых рангов Уилкоксона</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tabs>
          <w:tab w:val="left" w:pos="7938"/>
          <w:tab w:val="left" w:pos="8080"/>
        </w:tabs>
        <w:autoSpaceDE w:val="0"/>
        <w:autoSpaceDN w:val="0"/>
        <w:adjustRightInd w:val="0"/>
        <w:spacing w:line="276" w:lineRule="auto"/>
        <w:ind w:right="709"/>
        <w:jc w:val="right"/>
        <w:rPr>
          <w:bCs/>
        </w:rPr>
      </w:pPr>
      <w:r>
        <w:rPr>
          <w:bCs/>
        </w:rPr>
        <w:t>Таблица 10</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spacing w:line="276" w:lineRule="auto"/>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spacing w:line="276" w:lineRule="auto"/>
        <w:jc w:val="center"/>
        <w:rPr>
          <w:b/>
          <w:bCs/>
        </w:rPr>
      </w:pPr>
      <w:r>
        <w:rPr>
          <w:b/>
          <w:bCs/>
        </w:rPr>
        <w:t>(оценка себя как личности)»</w:t>
      </w:r>
    </w:p>
    <w:tbl>
      <w:tblPr>
        <w:tblW w:w="7154" w:type="dxa"/>
        <w:jc w:val="center"/>
        <w:tblInd w:w="-1528" w:type="dxa"/>
        <w:tblLook w:val="04A0" w:firstRow="1" w:lastRow="0" w:firstColumn="1" w:lastColumn="0" w:noHBand="0" w:noVBand="1"/>
      </w:tblPr>
      <w:tblGrid>
        <w:gridCol w:w="3605"/>
        <w:gridCol w:w="1274"/>
        <w:gridCol w:w="1179"/>
        <w:gridCol w:w="1096"/>
      </w:tblGrid>
      <w:tr w:rsidR="000135CD" w:rsidTr="000135CD">
        <w:trPr>
          <w:trHeight w:val="390"/>
          <w:jc w:val="center"/>
        </w:trPr>
        <w:tc>
          <w:tcPr>
            <w:tcW w:w="7154" w:type="dxa"/>
            <w:gridSpan w:val="4"/>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645"/>
          <w:jc w:val="center"/>
        </w:trPr>
        <w:tc>
          <w:tcPr>
            <w:tcW w:w="3605"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274"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ССУЛ2 - ССУЛ1</w:t>
            </w:r>
          </w:p>
        </w:tc>
        <w:tc>
          <w:tcPr>
            <w:tcW w:w="1179"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СВСЛ2 - СВСЛ1</w:t>
            </w:r>
          </w:p>
        </w:tc>
        <w:tc>
          <w:tcPr>
            <w:tcW w:w="1096"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САЛ2 - САЛ1</w:t>
            </w:r>
          </w:p>
        </w:tc>
      </w:tr>
      <w:tr w:rsidR="000135CD" w:rsidTr="000135CD">
        <w:trPr>
          <w:trHeight w:val="375"/>
          <w:jc w:val="center"/>
        </w:trPr>
        <w:tc>
          <w:tcPr>
            <w:tcW w:w="360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27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-2,157</w:t>
            </w:r>
            <w:r>
              <w:rPr>
                <w:color w:val="000000"/>
                <w:vertAlign w:val="superscript"/>
              </w:rPr>
              <w:t>a</w:t>
            </w:r>
          </w:p>
        </w:tc>
        <w:tc>
          <w:tcPr>
            <w:tcW w:w="1179"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-1,802</w:t>
            </w:r>
            <w:r>
              <w:rPr>
                <w:color w:val="000000"/>
                <w:vertAlign w:val="superscript"/>
              </w:rPr>
              <w:t>a</w:t>
            </w:r>
          </w:p>
        </w:tc>
        <w:tc>
          <w:tcPr>
            <w:tcW w:w="1096"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-1,620</w:t>
            </w:r>
            <w:r>
              <w:rPr>
                <w:color w:val="000000"/>
                <w:vertAlign w:val="superscript"/>
              </w:rPr>
              <w:t>a</w:t>
            </w:r>
          </w:p>
        </w:tc>
      </w:tr>
      <w:tr w:rsidR="000135CD" w:rsidTr="000135CD">
        <w:trPr>
          <w:trHeight w:val="645"/>
          <w:jc w:val="center"/>
        </w:trPr>
        <w:tc>
          <w:tcPr>
            <w:tcW w:w="3605"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274"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,031</w:t>
            </w:r>
          </w:p>
        </w:tc>
        <w:tc>
          <w:tcPr>
            <w:tcW w:w="1179"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,072</w:t>
            </w:r>
          </w:p>
        </w:tc>
        <w:tc>
          <w:tcPr>
            <w:tcW w:w="1096"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,105</w:t>
            </w:r>
          </w:p>
        </w:tc>
      </w:tr>
      <w:tr w:rsidR="000135CD" w:rsidTr="000135CD">
        <w:trPr>
          <w:trHeight w:val="315"/>
          <w:jc w:val="center"/>
        </w:trPr>
        <w:tc>
          <w:tcPr>
            <w:tcW w:w="7154" w:type="dxa"/>
            <w:gridSpan w:val="4"/>
            <w:noWrap/>
            <w:vAlign w:val="center"/>
            <w:hideMark/>
          </w:tcPr>
          <w:p w:rsidR="000135CD" w:rsidRDefault="000135CD">
            <w:pPr>
              <w:rPr>
                <w:color w:val="000000"/>
              </w:rPr>
            </w:pPr>
            <w:r>
              <w:rPr>
                <w:color w:val="000000"/>
              </w:rPr>
              <w:t>a. Используются отрицательные ранги.</w:t>
            </w:r>
          </w:p>
        </w:tc>
      </w:tr>
      <w:tr w:rsidR="000135CD" w:rsidTr="000135CD">
        <w:trPr>
          <w:trHeight w:val="315"/>
          <w:jc w:val="center"/>
        </w:trPr>
        <w:tc>
          <w:tcPr>
            <w:tcW w:w="7154" w:type="dxa"/>
            <w:gridSpan w:val="4"/>
            <w:noWrap/>
            <w:vAlign w:val="center"/>
            <w:hideMark/>
          </w:tcPr>
          <w:p w:rsidR="000135CD" w:rsidRDefault="000135CD">
            <w:pPr>
              <w:rPr>
                <w:color w:val="000000"/>
              </w:rPr>
            </w:pPr>
            <w:r>
              <w:rPr>
                <w:color w:val="000000"/>
              </w:rPr>
              <w:t>b. Критерий знаковых рангов Уилкоксона</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8</w:t>
      </w: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jc w:val="center"/>
        <w:rPr>
          <w:b/>
          <w:bCs/>
          <w:sz w:val="28"/>
          <w:szCs w:val="28"/>
        </w:rPr>
      </w:pPr>
      <w:r>
        <w:rPr>
          <w:b/>
          <w:bCs/>
          <w:sz w:val="28"/>
          <w:szCs w:val="28"/>
        </w:rPr>
        <w:t xml:space="preserve">Результаты расчета критерия </w:t>
      </w:r>
      <w:r>
        <w:rPr>
          <w:b/>
          <w:bCs/>
          <w:i/>
          <w:sz w:val="28"/>
          <w:szCs w:val="28"/>
        </w:rPr>
        <w:t>Т</w:t>
      </w:r>
      <w:r>
        <w:rPr>
          <w:b/>
          <w:bCs/>
          <w:sz w:val="28"/>
          <w:szCs w:val="28"/>
        </w:rPr>
        <w:t xml:space="preserve"> Вилкоксона </w:t>
      </w:r>
    </w:p>
    <w:p w:rsidR="000135CD" w:rsidRDefault="000135CD" w:rsidP="000135CD">
      <w:pPr>
        <w:autoSpaceDE w:val="0"/>
        <w:autoSpaceDN w:val="0"/>
        <w:adjustRightInd w:val="0"/>
        <w:spacing w:line="276" w:lineRule="auto"/>
        <w:jc w:val="center"/>
        <w:rPr>
          <w:b/>
          <w:bCs/>
          <w:sz w:val="28"/>
          <w:szCs w:val="28"/>
        </w:rPr>
      </w:pPr>
      <w:r>
        <w:rPr>
          <w:b/>
          <w:bCs/>
          <w:sz w:val="28"/>
          <w:szCs w:val="28"/>
        </w:rPr>
        <w:t>для сравнения показателей профессиональной идентичности</w:t>
      </w:r>
    </w:p>
    <w:p w:rsidR="000135CD" w:rsidRDefault="000135CD" w:rsidP="000135CD">
      <w:pPr>
        <w:autoSpaceDE w:val="0"/>
        <w:autoSpaceDN w:val="0"/>
        <w:adjustRightInd w:val="0"/>
        <w:spacing w:line="276" w:lineRule="auto"/>
        <w:jc w:val="center"/>
        <w:rPr>
          <w:b/>
          <w:bCs/>
          <w:sz w:val="28"/>
          <w:szCs w:val="28"/>
        </w:rPr>
      </w:pPr>
      <w:r>
        <w:rPr>
          <w:b/>
          <w:bCs/>
          <w:sz w:val="28"/>
          <w:szCs w:val="28"/>
        </w:rPr>
        <w:t>в КГ до и после проведения цикла интервизий в ЭГ</w:t>
      </w:r>
    </w:p>
    <w:p w:rsidR="000135CD" w:rsidRDefault="000135CD" w:rsidP="000135CD">
      <w:pPr>
        <w:autoSpaceDE w:val="0"/>
        <w:autoSpaceDN w:val="0"/>
        <w:adjustRightInd w:val="0"/>
        <w:spacing w:line="276" w:lineRule="auto"/>
        <w:ind w:right="142"/>
        <w:jc w:val="center"/>
        <w:rPr>
          <w:bCs/>
          <w:sz w:val="28"/>
          <w:szCs w:val="28"/>
        </w:rPr>
      </w:pPr>
    </w:p>
    <w:p w:rsidR="000135CD" w:rsidRDefault="000135CD" w:rsidP="000135CD">
      <w:pPr>
        <w:autoSpaceDE w:val="0"/>
        <w:autoSpaceDN w:val="0"/>
        <w:adjustRightInd w:val="0"/>
        <w:spacing w:line="276" w:lineRule="auto"/>
        <w:ind w:right="709"/>
        <w:jc w:val="right"/>
        <w:rPr>
          <w:bCs/>
        </w:rPr>
      </w:pPr>
      <w:r>
        <w:rPr>
          <w:bCs/>
        </w:rPr>
        <w:t>Таблица 11</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rPr>
        <w:t>Т</w:t>
      </w:r>
      <w:r>
        <w:rPr>
          <w:b/>
          <w:bCs/>
        </w:rPr>
        <w:t xml:space="preserve"> Вилкоксона </w:t>
      </w:r>
    </w:p>
    <w:p w:rsidR="000135CD" w:rsidRDefault="000135CD" w:rsidP="000135CD">
      <w:pPr>
        <w:autoSpaceDE w:val="0"/>
        <w:autoSpaceDN w:val="0"/>
        <w:adjustRightInd w:val="0"/>
        <w:jc w:val="center"/>
        <w:rPr>
          <w:b/>
          <w:bCs/>
        </w:rPr>
      </w:pPr>
      <w:r>
        <w:rPr>
          <w:b/>
          <w:bCs/>
        </w:rPr>
        <w:t>для показателя «профессиональная мотивация»</w:t>
      </w:r>
    </w:p>
    <w:tbl>
      <w:tblPr>
        <w:tblW w:w="6611" w:type="dxa"/>
        <w:jc w:val="center"/>
        <w:tblInd w:w="-1288" w:type="dxa"/>
        <w:tblLook w:val="04A0" w:firstRow="1" w:lastRow="0" w:firstColumn="1" w:lastColumn="0" w:noHBand="0" w:noVBand="1"/>
      </w:tblPr>
      <w:tblGrid>
        <w:gridCol w:w="3345"/>
        <w:gridCol w:w="960"/>
        <w:gridCol w:w="1223"/>
        <w:gridCol w:w="1083"/>
      </w:tblGrid>
      <w:tr w:rsidR="000135CD" w:rsidTr="000135CD">
        <w:trPr>
          <w:trHeight w:val="390"/>
          <w:jc w:val="center"/>
        </w:trPr>
        <w:tc>
          <w:tcPr>
            <w:tcW w:w="6611"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c</w:t>
            </w:r>
          </w:p>
        </w:tc>
      </w:tr>
      <w:tr w:rsidR="000135CD" w:rsidTr="000135CD">
        <w:trPr>
          <w:trHeight w:val="645"/>
          <w:jc w:val="center"/>
        </w:trPr>
        <w:tc>
          <w:tcPr>
            <w:tcW w:w="3345"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ВМ4 - ВМ3</w:t>
            </w:r>
          </w:p>
        </w:tc>
        <w:tc>
          <w:tcPr>
            <w:tcW w:w="1223"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ВПМ4 - ВПМ3</w:t>
            </w:r>
          </w:p>
        </w:tc>
        <w:tc>
          <w:tcPr>
            <w:tcW w:w="1083"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ВОМ4 - ВОМ3</w:t>
            </w:r>
          </w:p>
        </w:tc>
      </w:tr>
      <w:tr w:rsidR="000135CD" w:rsidTr="000135CD">
        <w:trPr>
          <w:trHeight w:val="375"/>
          <w:jc w:val="center"/>
        </w:trPr>
        <w:tc>
          <w:tcPr>
            <w:tcW w:w="334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-,577</w:t>
            </w:r>
            <w:r>
              <w:rPr>
                <w:color w:val="000000"/>
                <w:sz w:val="22"/>
                <w:szCs w:val="22"/>
                <w:vertAlign w:val="superscript"/>
              </w:rPr>
              <w:t>a</w:t>
            </w:r>
          </w:p>
        </w:tc>
        <w:tc>
          <w:tcPr>
            <w:tcW w:w="122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-1,000</w:t>
            </w:r>
            <w:r>
              <w:rPr>
                <w:color w:val="000000"/>
                <w:sz w:val="22"/>
                <w:szCs w:val="22"/>
                <w:vertAlign w:val="superscript"/>
              </w:rPr>
              <w:t>a</w:t>
            </w:r>
          </w:p>
        </w:tc>
        <w:tc>
          <w:tcPr>
            <w:tcW w:w="1083"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-1,342</w:t>
            </w:r>
            <w:r>
              <w:rPr>
                <w:color w:val="000000"/>
                <w:sz w:val="22"/>
                <w:szCs w:val="22"/>
                <w:vertAlign w:val="superscript"/>
              </w:rPr>
              <w:t>b</w:t>
            </w:r>
          </w:p>
        </w:tc>
      </w:tr>
      <w:tr w:rsidR="000135CD" w:rsidTr="000135CD">
        <w:trPr>
          <w:trHeight w:val="421"/>
          <w:jc w:val="center"/>
        </w:trPr>
        <w:tc>
          <w:tcPr>
            <w:tcW w:w="3345"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,564</w:t>
            </w:r>
          </w:p>
        </w:tc>
        <w:tc>
          <w:tcPr>
            <w:tcW w:w="1223"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,317</w:t>
            </w:r>
          </w:p>
        </w:tc>
        <w:tc>
          <w:tcPr>
            <w:tcW w:w="1083"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,180</w:t>
            </w:r>
          </w:p>
        </w:tc>
      </w:tr>
      <w:tr w:rsidR="000135CD" w:rsidTr="000135CD">
        <w:trPr>
          <w:trHeight w:val="315"/>
          <w:jc w:val="center"/>
        </w:trPr>
        <w:tc>
          <w:tcPr>
            <w:tcW w:w="6611" w:type="dxa"/>
            <w:gridSpan w:val="4"/>
            <w:noWrap/>
            <w:vAlign w:val="center"/>
            <w:hideMark/>
          </w:tcPr>
          <w:p w:rsidR="000135CD" w:rsidRDefault="000135CD">
            <w:pPr>
              <w:rPr>
                <w:color w:val="000000"/>
              </w:rPr>
            </w:pPr>
            <w:r>
              <w:rPr>
                <w:color w:val="000000"/>
                <w:sz w:val="22"/>
                <w:szCs w:val="22"/>
              </w:rPr>
              <w:t>a. Используются положительные ранги.</w:t>
            </w:r>
          </w:p>
        </w:tc>
      </w:tr>
      <w:tr w:rsidR="000135CD" w:rsidTr="000135CD">
        <w:trPr>
          <w:trHeight w:val="315"/>
          <w:jc w:val="center"/>
        </w:trPr>
        <w:tc>
          <w:tcPr>
            <w:tcW w:w="6611" w:type="dxa"/>
            <w:gridSpan w:val="4"/>
            <w:noWrap/>
            <w:vAlign w:val="center"/>
            <w:hideMark/>
          </w:tcPr>
          <w:p w:rsidR="000135CD" w:rsidRDefault="000135CD">
            <w:pPr>
              <w:rPr>
                <w:color w:val="000000"/>
              </w:rPr>
            </w:pPr>
            <w:r>
              <w:rPr>
                <w:color w:val="000000"/>
                <w:sz w:val="22"/>
                <w:szCs w:val="22"/>
              </w:rPr>
              <w:t>b. Используются отрицательные ранги.</w:t>
            </w:r>
          </w:p>
        </w:tc>
      </w:tr>
      <w:tr w:rsidR="000135CD" w:rsidTr="000135CD">
        <w:trPr>
          <w:trHeight w:val="315"/>
          <w:jc w:val="center"/>
        </w:trPr>
        <w:tc>
          <w:tcPr>
            <w:tcW w:w="6611" w:type="dxa"/>
            <w:gridSpan w:val="4"/>
            <w:noWrap/>
            <w:vAlign w:val="center"/>
            <w:hideMark/>
          </w:tcPr>
          <w:p w:rsidR="000135CD" w:rsidRDefault="000135CD">
            <w:pPr>
              <w:rPr>
                <w:color w:val="000000"/>
              </w:rPr>
            </w:pPr>
            <w:r>
              <w:rPr>
                <w:color w:val="000000"/>
                <w:sz w:val="22"/>
                <w:szCs w:val="22"/>
              </w:rPr>
              <w:t>c. Критерий знаковых рангов Уилкоксона</w:t>
            </w:r>
          </w:p>
        </w:tc>
      </w:tr>
    </w:tbl>
    <w:p w:rsidR="000135CD" w:rsidRDefault="000135CD" w:rsidP="000135CD">
      <w:pPr>
        <w:autoSpaceDE w:val="0"/>
        <w:autoSpaceDN w:val="0"/>
        <w:adjustRightInd w:val="0"/>
        <w:spacing w:line="276" w:lineRule="auto"/>
        <w:jc w:val="center"/>
        <w:rPr>
          <w:b/>
          <w:bCs/>
        </w:rPr>
      </w:pPr>
    </w:p>
    <w:p w:rsidR="000135CD" w:rsidRDefault="000135CD" w:rsidP="000135CD">
      <w:pPr>
        <w:autoSpaceDE w:val="0"/>
        <w:autoSpaceDN w:val="0"/>
        <w:adjustRightInd w:val="0"/>
        <w:spacing w:line="276" w:lineRule="auto"/>
        <w:ind w:right="2694"/>
        <w:jc w:val="right"/>
        <w:rPr>
          <w:bCs/>
        </w:rPr>
      </w:pPr>
      <w:r>
        <w:rPr>
          <w:bCs/>
        </w:rPr>
        <w:t>Таблица 12</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tabs>
          <w:tab w:val="left" w:pos="7513"/>
        </w:tabs>
        <w:autoSpaceDE w:val="0"/>
        <w:autoSpaceDN w:val="0"/>
        <w:adjustRightInd w:val="0"/>
        <w:ind w:right="1418"/>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tabs>
          <w:tab w:val="left" w:pos="7513"/>
        </w:tabs>
        <w:autoSpaceDE w:val="0"/>
        <w:autoSpaceDN w:val="0"/>
        <w:adjustRightInd w:val="0"/>
        <w:ind w:right="1418"/>
        <w:jc w:val="center"/>
        <w:rPr>
          <w:b/>
          <w:bCs/>
        </w:rPr>
      </w:pPr>
      <w:r>
        <w:rPr>
          <w:b/>
          <w:bCs/>
        </w:rPr>
        <w:t>для показателя «рефлексия»</w:t>
      </w:r>
    </w:p>
    <w:tbl>
      <w:tblPr>
        <w:tblW w:w="6459" w:type="dxa"/>
        <w:jc w:val="center"/>
        <w:tblInd w:w="-1522" w:type="dxa"/>
        <w:tblLook w:val="04A0" w:firstRow="1" w:lastRow="0" w:firstColumn="1" w:lastColumn="0" w:noHBand="0" w:noVBand="1"/>
      </w:tblPr>
      <w:tblGrid>
        <w:gridCol w:w="3579"/>
        <w:gridCol w:w="1422"/>
        <w:gridCol w:w="498"/>
        <w:gridCol w:w="960"/>
      </w:tblGrid>
      <w:tr w:rsidR="000135CD" w:rsidTr="000135CD">
        <w:trPr>
          <w:gridAfter w:val="2"/>
          <w:wAfter w:w="1458" w:type="dxa"/>
          <w:trHeight w:val="390"/>
          <w:jc w:val="center"/>
        </w:trPr>
        <w:tc>
          <w:tcPr>
            <w:tcW w:w="5001" w:type="dxa"/>
            <w:gridSpan w:val="2"/>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gridAfter w:val="2"/>
          <w:wAfter w:w="1458" w:type="dxa"/>
          <w:trHeight w:val="413"/>
          <w:jc w:val="center"/>
        </w:trPr>
        <w:tc>
          <w:tcPr>
            <w:tcW w:w="3579"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422"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Рф4 - Рф3</w:t>
            </w:r>
          </w:p>
        </w:tc>
      </w:tr>
      <w:tr w:rsidR="000135CD" w:rsidTr="000135CD">
        <w:trPr>
          <w:gridAfter w:val="2"/>
          <w:wAfter w:w="1458" w:type="dxa"/>
          <w:trHeight w:val="375"/>
          <w:jc w:val="center"/>
        </w:trPr>
        <w:tc>
          <w:tcPr>
            <w:tcW w:w="3579"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1422"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-1,109</w:t>
            </w:r>
            <w:r>
              <w:rPr>
                <w:color w:val="000000"/>
                <w:sz w:val="22"/>
                <w:szCs w:val="22"/>
                <w:vertAlign w:val="superscript"/>
              </w:rPr>
              <w:t>a</w:t>
            </w:r>
          </w:p>
        </w:tc>
      </w:tr>
      <w:tr w:rsidR="000135CD" w:rsidTr="000135CD">
        <w:trPr>
          <w:gridAfter w:val="2"/>
          <w:wAfter w:w="1458" w:type="dxa"/>
          <w:trHeight w:val="439"/>
          <w:jc w:val="center"/>
        </w:trPr>
        <w:tc>
          <w:tcPr>
            <w:tcW w:w="3579"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1422"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,268</w:t>
            </w:r>
          </w:p>
        </w:tc>
      </w:tr>
      <w:tr w:rsidR="000135CD" w:rsidTr="000135CD">
        <w:trPr>
          <w:trHeight w:val="315"/>
          <w:jc w:val="center"/>
        </w:trPr>
        <w:tc>
          <w:tcPr>
            <w:tcW w:w="5001" w:type="dxa"/>
            <w:gridSpan w:val="2"/>
            <w:tcBorders>
              <w:top w:val="single" w:sz="8" w:space="0" w:color="000000"/>
              <w:left w:val="nil"/>
              <w:bottom w:val="nil"/>
              <w:right w:val="nil"/>
            </w:tcBorders>
            <w:noWrap/>
            <w:vAlign w:val="center"/>
            <w:hideMark/>
          </w:tcPr>
          <w:p w:rsidR="000135CD" w:rsidRDefault="000135CD">
            <w:pPr>
              <w:rPr>
                <w:color w:val="000000"/>
              </w:rPr>
            </w:pPr>
            <w:r>
              <w:rPr>
                <w:color w:val="000000"/>
                <w:sz w:val="22"/>
                <w:szCs w:val="22"/>
              </w:rPr>
              <w:t>a. Используются отрицательные ранги.</w:t>
            </w:r>
          </w:p>
        </w:tc>
        <w:tc>
          <w:tcPr>
            <w:tcW w:w="498" w:type="dxa"/>
            <w:noWrap/>
            <w:vAlign w:val="center"/>
            <w:hideMark/>
          </w:tcPr>
          <w:p w:rsidR="000135CD" w:rsidRDefault="000135CD">
            <w:pPr>
              <w:rPr>
                <w:sz w:val="20"/>
                <w:szCs w:val="20"/>
              </w:rPr>
            </w:pPr>
          </w:p>
        </w:tc>
        <w:tc>
          <w:tcPr>
            <w:tcW w:w="960" w:type="dxa"/>
            <w:noWrap/>
            <w:vAlign w:val="bottom"/>
            <w:hideMark/>
          </w:tcPr>
          <w:p w:rsidR="000135CD" w:rsidRDefault="000135CD">
            <w:pPr>
              <w:rPr>
                <w:sz w:val="20"/>
                <w:szCs w:val="20"/>
              </w:rPr>
            </w:pPr>
          </w:p>
        </w:tc>
      </w:tr>
      <w:tr w:rsidR="000135CD" w:rsidTr="000135CD">
        <w:trPr>
          <w:trHeight w:val="315"/>
          <w:jc w:val="center"/>
        </w:trPr>
        <w:tc>
          <w:tcPr>
            <w:tcW w:w="6459" w:type="dxa"/>
            <w:gridSpan w:val="4"/>
            <w:noWrap/>
            <w:vAlign w:val="center"/>
            <w:hideMark/>
          </w:tcPr>
          <w:p w:rsidR="000135CD" w:rsidRDefault="000135CD">
            <w:pPr>
              <w:rPr>
                <w:color w:val="000000"/>
              </w:rPr>
            </w:pPr>
            <w:r>
              <w:rPr>
                <w:color w:val="000000"/>
                <w:sz w:val="22"/>
                <w:szCs w:val="22"/>
              </w:rPr>
              <w:t>b. Критерий знаковых рангов Уилкоксона</w:t>
            </w:r>
          </w:p>
        </w:tc>
      </w:tr>
    </w:tbl>
    <w:p w:rsidR="000135CD" w:rsidRDefault="000135CD" w:rsidP="000135CD">
      <w:pPr>
        <w:autoSpaceDE w:val="0"/>
        <w:autoSpaceDN w:val="0"/>
        <w:adjustRightInd w:val="0"/>
        <w:spacing w:line="276" w:lineRule="auto"/>
        <w:jc w:val="center"/>
        <w:rPr>
          <w:bCs/>
          <w:sz w:val="16"/>
          <w:szCs w:val="16"/>
        </w:rPr>
      </w:pPr>
    </w:p>
    <w:p w:rsidR="000135CD" w:rsidRDefault="000135CD" w:rsidP="000135CD">
      <w:pPr>
        <w:autoSpaceDE w:val="0"/>
        <w:autoSpaceDN w:val="0"/>
        <w:adjustRightInd w:val="0"/>
        <w:spacing w:line="276" w:lineRule="auto"/>
        <w:ind w:right="-141"/>
        <w:jc w:val="right"/>
        <w:rPr>
          <w:bCs/>
        </w:rPr>
      </w:pPr>
      <w:r>
        <w:rPr>
          <w:bCs/>
        </w:rPr>
        <w:t>Таблица 13</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jc w:val="center"/>
        <w:rPr>
          <w:b/>
          <w:bCs/>
        </w:rPr>
      </w:pPr>
      <w:r>
        <w:rPr>
          <w:b/>
          <w:bCs/>
        </w:rPr>
        <w:t>для показателя «эмпатия»</w:t>
      </w:r>
    </w:p>
    <w:tbl>
      <w:tblPr>
        <w:tblW w:w="9640" w:type="dxa"/>
        <w:tblInd w:w="-318" w:type="dxa"/>
        <w:tblLook w:val="04A0" w:firstRow="1" w:lastRow="0" w:firstColumn="1" w:lastColumn="0" w:noHBand="0" w:noVBand="1"/>
      </w:tblPr>
      <w:tblGrid>
        <w:gridCol w:w="2375"/>
        <w:gridCol w:w="960"/>
        <w:gridCol w:w="960"/>
        <w:gridCol w:w="1093"/>
        <w:gridCol w:w="992"/>
        <w:gridCol w:w="993"/>
        <w:gridCol w:w="991"/>
        <w:gridCol w:w="1276"/>
      </w:tblGrid>
      <w:tr w:rsidR="000135CD" w:rsidTr="000135CD">
        <w:trPr>
          <w:trHeight w:val="390"/>
        </w:trPr>
        <w:tc>
          <w:tcPr>
            <w:tcW w:w="9640" w:type="dxa"/>
            <w:gridSpan w:val="8"/>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d</w:t>
            </w:r>
          </w:p>
        </w:tc>
      </w:tr>
      <w:tr w:rsidR="000135CD" w:rsidTr="000135CD">
        <w:trPr>
          <w:trHeight w:val="543"/>
        </w:trPr>
        <w:tc>
          <w:tcPr>
            <w:tcW w:w="2375"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РКЭ4 - РКЭ3</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ЭКЭ4 - ЭКЭ3</w:t>
            </w:r>
          </w:p>
        </w:tc>
        <w:tc>
          <w:tcPr>
            <w:tcW w:w="1093"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ИКЭ4 - ИКЭ3</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УСЭ4 - УСЭ3</w:t>
            </w:r>
          </w:p>
        </w:tc>
        <w:tc>
          <w:tcPr>
            <w:tcW w:w="993"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ПСЭ4 - ПСЭ3</w:t>
            </w:r>
          </w:p>
        </w:tc>
        <w:tc>
          <w:tcPr>
            <w:tcW w:w="991"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ИЭ4 - ИЭ3</w:t>
            </w:r>
          </w:p>
        </w:tc>
        <w:tc>
          <w:tcPr>
            <w:tcW w:w="1276"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ИнПкЭ4 - ИнПкЭ3</w:t>
            </w:r>
          </w:p>
        </w:tc>
      </w:tr>
      <w:tr w:rsidR="000135CD" w:rsidTr="000135CD">
        <w:trPr>
          <w:trHeight w:val="375"/>
        </w:trPr>
        <w:tc>
          <w:tcPr>
            <w:tcW w:w="237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-1,414</w:t>
            </w:r>
            <w:r>
              <w:rPr>
                <w:color w:val="000000"/>
                <w:sz w:val="22"/>
                <w:szCs w:val="22"/>
                <w:vertAlign w:val="superscript"/>
              </w:rPr>
              <w:t>a</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,000</w:t>
            </w:r>
            <w:r>
              <w:rPr>
                <w:color w:val="000000"/>
                <w:sz w:val="22"/>
                <w:szCs w:val="22"/>
                <w:vertAlign w:val="superscript"/>
              </w:rPr>
              <w:t>b</w:t>
            </w:r>
          </w:p>
        </w:tc>
        <w:tc>
          <w:tcPr>
            <w:tcW w:w="10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-1,000</w:t>
            </w:r>
            <w:r>
              <w:rPr>
                <w:color w:val="000000"/>
                <w:sz w:val="22"/>
                <w:szCs w:val="22"/>
                <w:vertAlign w:val="superscript"/>
              </w:rPr>
              <w:t>a</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-1,000</w:t>
            </w:r>
            <w:r>
              <w:rPr>
                <w:color w:val="000000"/>
                <w:sz w:val="22"/>
                <w:szCs w:val="22"/>
                <w:vertAlign w:val="superscript"/>
              </w:rPr>
              <w:t>c</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-1,000</w:t>
            </w:r>
            <w:r>
              <w:rPr>
                <w:color w:val="000000"/>
                <w:sz w:val="22"/>
                <w:szCs w:val="22"/>
                <w:vertAlign w:val="superscript"/>
              </w:rPr>
              <w:t>c</w:t>
            </w:r>
          </w:p>
        </w:tc>
        <w:tc>
          <w:tcPr>
            <w:tcW w:w="99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-1,414</w:t>
            </w:r>
            <w:r>
              <w:rPr>
                <w:color w:val="000000"/>
                <w:sz w:val="22"/>
                <w:szCs w:val="22"/>
                <w:vertAlign w:val="superscript"/>
              </w:rPr>
              <w:t>a</w:t>
            </w:r>
          </w:p>
        </w:tc>
        <w:tc>
          <w:tcPr>
            <w:tcW w:w="1276"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-1,134</w:t>
            </w:r>
            <w:r>
              <w:rPr>
                <w:color w:val="000000"/>
                <w:sz w:val="22"/>
                <w:szCs w:val="22"/>
                <w:vertAlign w:val="superscript"/>
              </w:rPr>
              <w:t>a</w:t>
            </w:r>
          </w:p>
        </w:tc>
      </w:tr>
      <w:tr w:rsidR="000135CD" w:rsidTr="000135CD">
        <w:trPr>
          <w:trHeight w:val="451"/>
        </w:trPr>
        <w:tc>
          <w:tcPr>
            <w:tcW w:w="2375"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,157</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1,000</w:t>
            </w:r>
          </w:p>
        </w:tc>
        <w:tc>
          <w:tcPr>
            <w:tcW w:w="1093"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,317</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,317</w:t>
            </w:r>
          </w:p>
        </w:tc>
        <w:tc>
          <w:tcPr>
            <w:tcW w:w="993"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,317</w:t>
            </w:r>
          </w:p>
        </w:tc>
        <w:tc>
          <w:tcPr>
            <w:tcW w:w="991"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,157</w:t>
            </w:r>
          </w:p>
        </w:tc>
        <w:tc>
          <w:tcPr>
            <w:tcW w:w="1276"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,257</w:t>
            </w:r>
          </w:p>
        </w:tc>
      </w:tr>
      <w:tr w:rsidR="000135CD" w:rsidTr="000135CD">
        <w:trPr>
          <w:trHeight w:val="315"/>
        </w:trPr>
        <w:tc>
          <w:tcPr>
            <w:tcW w:w="9640" w:type="dxa"/>
            <w:gridSpan w:val="8"/>
            <w:noWrap/>
            <w:hideMark/>
          </w:tcPr>
          <w:p w:rsidR="000135CD" w:rsidRDefault="000135CD">
            <w:pPr>
              <w:spacing w:line="240" w:lineRule="exact"/>
              <w:rPr>
                <w:color w:val="000000"/>
              </w:rPr>
            </w:pPr>
            <w:r>
              <w:rPr>
                <w:color w:val="000000"/>
                <w:sz w:val="22"/>
                <w:szCs w:val="22"/>
              </w:rPr>
              <w:t>a. Используются отрицательные ранги.</w:t>
            </w:r>
          </w:p>
        </w:tc>
      </w:tr>
      <w:tr w:rsidR="000135CD" w:rsidTr="000135CD">
        <w:trPr>
          <w:trHeight w:val="315"/>
        </w:trPr>
        <w:tc>
          <w:tcPr>
            <w:tcW w:w="9640" w:type="dxa"/>
            <w:gridSpan w:val="8"/>
            <w:noWrap/>
            <w:hideMark/>
          </w:tcPr>
          <w:p w:rsidR="000135CD" w:rsidRDefault="000135CD">
            <w:pPr>
              <w:spacing w:line="240" w:lineRule="exact"/>
              <w:rPr>
                <w:color w:val="000000"/>
              </w:rPr>
            </w:pPr>
            <w:r>
              <w:rPr>
                <w:color w:val="000000"/>
                <w:sz w:val="22"/>
                <w:szCs w:val="22"/>
              </w:rPr>
              <w:t>b. Сумма отрицательных рангов равна сумме положительных рангов.</w:t>
            </w:r>
          </w:p>
        </w:tc>
      </w:tr>
      <w:tr w:rsidR="000135CD" w:rsidTr="000135CD">
        <w:trPr>
          <w:trHeight w:val="315"/>
        </w:trPr>
        <w:tc>
          <w:tcPr>
            <w:tcW w:w="9640" w:type="dxa"/>
            <w:gridSpan w:val="8"/>
            <w:noWrap/>
            <w:hideMark/>
          </w:tcPr>
          <w:p w:rsidR="000135CD" w:rsidRDefault="000135CD">
            <w:pPr>
              <w:spacing w:line="240" w:lineRule="exact"/>
              <w:rPr>
                <w:color w:val="000000"/>
              </w:rPr>
            </w:pPr>
            <w:r>
              <w:rPr>
                <w:color w:val="000000"/>
                <w:sz w:val="22"/>
                <w:szCs w:val="22"/>
              </w:rPr>
              <w:t>c. Используются положительные ранги.</w:t>
            </w:r>
          </w:p>
        </w:tc>
      </w:tr>
      <w:tr w:rsidR="000135CD" w:rsidTr="000135CD">
        <w:trPr>
          <w:trHeight w:val="315"/>
        </w:trPr>
        <w:tc>
          <w:tcPr>
            <w:tcW w:w="9640" w:type="dxa"/>
            <w:gridSpan w:val="8"/>
            <w:noWrap/>
            <w:hideMark/>
          </w:tcPr>
          <w:p w:rsidR="000135CD" w:rsidRDefault="000135CD">
            <w:pPr>
              <w:spacing w:line="240" w:lineRule="exact"/>
              <w:rPr>
                <w:color w:val="000000"/>
              </w:rPr>
            </w:pPr>
            <w:r>
              <w:rPr>
                <w:color w:val="000000"/>
                <w:sz w:val="22"/>
                <w:szCs w:val="22"/>
              </w:rPr>
              <w:t>d. Критерий знаковых рангов Уилкоксона</w:t>
            </w:r>
          </w:p>
        </w:tc>
      </w:tr>
    </w:tbl>
    <w:p w:rsidR="000135CD" w:rsidRDefault="000135CD" w:rsidP="000135CD">
      <w:pPr>
        <w:autoSpaceDE w:val="0"/>
        <w:autoSpaceDN w:val="0"/>
        <w:adjustRightInd w:val="0"/>
        <w:spacing w:line="276" w:lineRule="auto"/>
        <w:ind w:right="993"/>
        <w:jc w:val="right"/>
        <w:rPr>
          <w:bCs/>
        </w:rPr>
      </w:pPr>
    </w:p>
    <w:p w:rsidR="000135CD" w:rsidRDefault="000135CD" w:rsidP="000135CD">
      <w:pPr>
        <w:autoSpaceDE w:val="0"/>
        <w:autoSpaceDN w:val="0"/>
        <w:adjustRightInd w:val="0"/>
        <w:spacing w:line="276" w:lineRule="auto"/>
        <w:ind w:right="993"/>
        <w:jc w:val="right"/>
        <w:rPr>
          <w:bCs/>
        </w:rPr>
      </w:pPr>
      <w:r>
        <w:rPr>
          <w:bCs/>
        </w:rPr>
        <w:t>Таблица 14</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jc w:val="center"/>
        <w:rPr>
          <w:b/>
          <w:bCs/>
        </w:rPr>
      </w:pPr>
      <w:r>
        <w:rPr>
          <w:b/>
          <w:bCs/>
        </w:rPr>
        <w:t>(оценка себя как будущего профессионала)»</w:t>
      </w:r>
    </w:p>
    <w:tbl>
      <w:tblPr>
        <w:tblW w:w="7445" w:type="dxa"/>
        <w:jc w:val="center"/>
        <w:tblInd w:w="-1771" w:type="dxa"/>
        <w:tblLook w:val="04A0" w:firstRow="1" w:lastRow="0" w:firstColumn="1" w:lastColumn="0" w:noHBand="0" w:noVBand="1"/>
      </w:tblPr>
      <w:tblGrid>
        <w:gridCol w:w="3828"/>
        <w:gridCol w:w="1192"/>
        <w:gridCol w:w="1230"/>
        <w:gridCol w:w="1195"/>
      </w:tblGrid>
      <w:tr w:rsidR="000135CD" w:rsidTr="000135CD">
        <w:trPr>
          <w:trHeight w:val="390"/>
          <w:jc w:val="center"/>
        </w:trPr>
        <w:tc>
          <w:tcPr>
            <w:tcW w:w="7445" w:type="dxa"/>
            <w:gridSpan w:val="4"/>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b</w:t>
            </w:r>
          </w:p>
        </w:tc>
      </w:tr>
      <w:tr w:rsidR="000135CD" w:rsidTr="000135CD">
        <w:trPr>
          <w:trHeight w:val="645"/>
          <w:jc w:val="center"/>
        </w:trPr>
        <w:tc>
          <w:tcPr>
            <w:tcW w:w="3828"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1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ССУП4 - ССУП3</w:t>
            </w:r>
          </w:p>
        </w:tc>
        <w:tc>
          <w:tcPr>
            <w:tcW w:w="123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СВСП4 - СВСП3</w:t>
            </w:r>
          </w:p>
        </w:tc>
        <w:tc>
          <w:tcPr>
            <w:tcW w:w="1195"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САП4 - САП3</w:t>
            </w:r>
          </w:p>
        </w:tc>
      </w:tr>
      <w:tr w:rsidR="000135CD" w:rsidTr="000135CD">
        <w:trPr>
          <w:trHeight w:val="375"/>
          <w:jc w:val="center"/>
        </w:trPr>
        <w:tc>
          <w:tcPr>
            <w:tcW w:w="3828"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1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-,541</w:t>
            </w:r>
            <w:r>
              <w:rPr>
                <w:color w:val="000000"/>
                <w:vertAlign w:val="superscript"/>
              </w:rPr>
              <w:t>a</w:t>
            </w:r>
          </w:p>
        </w:tc>
        <w:tc>
          <w:tcPr>
            <w:tcW w:w="123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-,850</w:t>
            </w:r>
            <w:r>
              <w:rPr>
                <w:color w:val="000000"/>
                <w:vertAlign w:val="superscript"/>
              </w:rPr>
              <w:t>a</w:t>
            </w:r>
          </w:p>
        </w:tc>
        <w:tc>
          <w:tcPr>
            <w:tcW w:w="1195"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-1,089</w:t>
            </w:r>
            <w:r>
              <w:rPr>
                <w:color w:val="000000"/>
                <w:vertAlign w:val="superscript"/>
              </w:rPr>
              <w:t>a</w:t>
            </w:r>
          </w:p>
        </w:tc>
      </w:tr>
      <w:tr w:rsidR="000135CD" w:rsidTr="000135CD">
        <w:trPr>
          <w:trHeight w:val="645"/>
          <w:jc w:val="center"/>
        </w:trPr>
        <w:tc>
          <w:tcPr>
            <w:tcW w:w="3828"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1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,589</w:t>
            </w:r>
          </w:p>
        </w:tc>
        <w:tc>
          <w:tcPr>
            <w:tcW w:w="123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,395</w:t>
            </w:r>
          </w:p>
        </w:tc>
        <w:tc>
          <w:tcPr>
            <w:tcW w:w="1195"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,276</w:t>
            </w:r>
          </w:p>
        </w:tc>
      </w:tr>
      <w:tr w:rsidR="000135CD" w:rsidTr="000135CD">
        <w:trPr>
          <w:trHeight w:val="315"/>
          <w:jc w:val="center"/>
        </w:trPr>
        <w:tc>
          <w:tcPr>
            <w:tcW w:w="7445" w:type="dxa"/>
            <w:gridSpan w:val="4"/>
            <w:noWrap/>
            <w:vAlign w:val="center"/>
            <w:hideMark/>
          </w:tcPr>
          <w:p w:rsidR="000135CD" w:rsidRDefault="000135CD">
            <w:pPr>
              <w:rPr>
                <w:color w:val="000000"/>
              </w:rPr>
            </w:pPr>
            <w:r>
              <w:rPr>
                <w:color w:val="000000"/>
              </w:rPr>
              <w:t>a. Используются отрицательные ранги.</w:t>
            </w:r>
          </w:p>
        </w:tc>
      </w:tr>
      <w:tr w:rsidR="000135CD" w:rsidTr="000135CD">
        <w:trPr>
          <w:trHeight w:val="315"/>
          <w:jc w:val="center"/>
        </w:trPr>
        <w:tc>
          <w:tcPr>
            <w:tcW w:w="7445" w:type="dxa"/>
            <w:gridSpan w:val="4"/>
            <w:noWrap/>
            <w:vAlign w:val="center"/>
            <w:hideMark/>
          </w:tcPr>
          <w:p w:rsidR="000135CD" w:rsidRDefault="000135CD">
            <w:pPr>
              <w:rPr>
                <w:color w:val="000000"/>
              </w:rPr>
            </w:pPr>
            <w:r>
              <w:rPr>
                <w:color w:val="000000"/>
              </w:rPr>
              <w:t>b. Критерий знаковых рангов Уилкоксона</w:t>
            </w:r>
          </w:p>
        </w:tc>
      </w:tr>
    </w:tbl>
    <w:p w:rsidR="000135CD" w:rsidRDefault="000135CD" w:rsidP="000135CD">
      <w:pPr>
        <w:autoSpaceDE w:val="0"/>
        <w:autoSpaceDN w:val="0"/>
        <w:adjustRightInd w:val="0"/>
        <w:spacing w:line="276" w:lineRule="auto"/>
        <w:jc w:val="center"/>
        <w:rPr>
          <w:b/>
          <w:bCs/>
        </w:rPr>
      </w:pPr>
    </w:p>
    <w:p w:rsidR="000135CD" w:rsidRDefault="000135CD" w:rsidP="000135CD">
      <w:pPr>
        <w:tabs>
          <w:tab w:val="left" w:pos="7938"/>
          <w:tab w:val="left" w:pos="8080"/>
        </w:tabs>
        <w:autoSpaceDE w:val="0"/>
        <w:autoSpaceDN w:val="0"/>
        <w:adjustRightInd w:val="0"/>
        <w:spacing w:line="276" w:lineRule="auto"/>
        <w:ind w:right="709"/>
        <w:jc w:val="right"/>
        <w:rPr>
          <w:bCs/>
        </w:rPr>
      </w:pPr>
      <w:r>
        <w:rPr>
          <w:bCs/>
        </w:rPr>
        <w:t>Таблица 15</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rPr>
        <w:t>Т</w:t>
      </w:r>
      <w:r>
        <w:rPr>
          <w:b/>
          <w:bCs/>
        </w:rPr>
        <w:t xml:space="preserve"> Вилкоксона</w:t>
      </w:r>
    </w:p>
    <w:p w:rsidR="000135CD" w:rsidRDefault="000135CD" w:rsidP="000135CD">
      <w:pPr>
        <w:autoSpaceDE w:val="0"/>
        <w:autoSpaceDN w:val="0"/>
        <w:adjustRightInd w:val="0"/>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jc w:val="center"/>
        <w:rPr>
          <w:b/>
          <w:bCs/>
        </w:rPr>
      </w:pPr>
      <w:r>
        <w:rPr>
          <w:b/>
          <w:bCs/>
        </w:rPr>
        <w:t>(оценка себя как личности)»</w:t>
      </w:r>
    </w:p>
    <w:tbl>
      <w:tblPr>
        <w:tblW w:w="7743" w:type="dxa"/>
        <w:jc w:val="center"/>
        <w:tblInd w:w="-2083" w:type="dxa"/>
        <w:tblLook w:val="04A0" w:firstRow="1" w:lastRow="0" w:firstColumn="1" w:lastColumn="0" w:noHBand="0" w:noVBand="1"/>
      </w:tblPr>
      <w:tblGrid>
        <w:gridCol w:w="4140"/>
        <w:gridCol w:w="1281"/>
        <w:gridCol w:w="1275"/>
        <w:gridCol w:w="1047"/>
      </w:tblGrid>
      <w:tr w:rsidR="000135CD" w:rsidTr="000135CD">
        <w:trPr>
          <w:trHeight w:val="390"/>
          <w:jc w:val="center"/>
        </w:trPr>
        <w:tc>
          <w:tcPr>
            <w:tcW w:w="7743" w:type="dxa"/>
            <w:gridSpan w:val="4"/>
            <w:vAlign w:val="center"/>
            <w:hideMark/>
          </w:tcPr>
          <w:p w:rsidR="000135CD" w:rsidRDefault="000135CD">
            <w:pPr>
              <w:jc w:val="center"/>
              <w:rPr>
                <w:b/>
                <w:bCs/>
                <w:color w:val="000000"/>
              </w:rPr>
            </w:pPr>
            <w:r>
              <w:rPr>
                <w:b/>
                <w:bCs/>
                <w:color w:val="000000"/>
              </w:rPr>
              <w:t>Статистики критерия</w:t>
            </w:r>
            <w:r>
              <w:rPr>
                <w:b/>
                <w:bCs/>
                <w:color w:val="000000"/>
                <w:vertAlign w:val="superscript"/>
              </w:rPr>
              <w:t>c</w:t>
            </w:r>
          </w:p>
        </w:tc>
      </w:tr>
      <w:tr w:rsidR="000135CD" w:rsidTr="000135CD">
        <w:trPr>
          <w:trHeight w:val="645"/>
          <w:jc w:val="center"/>
        </w:trPr>
        <w:tc>
          <w:tcPr>
            <w:tcW w:w="4140"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vertAlign w:val="superscript"/>
              </w:rPr>
              <w:t> </w:t>
            </w:r>
          </w:p>
        </w:tc>
        <w:tc>
          <w:tcPr>
            <w:tcW w:w="1281"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ССУЛ4 - ССУЛ3</w:t>
            </w:r>
          </w:p>
        </w:tc>
        <w:tc>
          <w:tcPr>
            <w:tcW w:w="1275"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rPr>
              <w:t>СВСЛ4 - СВСЛ3</w:t>
            </w:r>
          </w:p>
        </w:tc>
        <w:tc>
          <w:tcPr>
            <w:tcW w:w="1047"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rPr>
              <w:t>САЛ4 - САЛ3</w:t>
            </w:r>
          </w:p>
        </w:tc>
      </w:tr>
      <w:tr w:rsidR="000135CD" w:rsidTr="000135CD">
        <w:trPr>
          <w:trHeight w:val="375"/>
          <w:jc w:val="center"/>
        </w:trPr>
        <w:tc>
          <w:tcPr>
            <w:tcW w:w="4140"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rPr>
              <w:t>Z</w:t>
            </w:r>
          </w:p>
        </w:tc>
        <w:tc>
          <w:tcPr>
            <w:tcW w:w="128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-,318</w:t>
            </w:r>
            <w:r>
              <w:rPr>
                <w:color w:val="000000"/>
                <w:vertAlign w:val="superscript"/>
              </w:rPr>
              <w:t>a</w:t>
            </w:r>
          </w:p>
        </w:tc>
        <w:tc>
          <w:tcPr>
            <w:tcW w:w="1275"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rPr>
              <w:t>-,318</w:t>
            </w:r>
            <w:r>
              <w:rPr>
                <w:color w:val="000000"/>
                <w:vertAlign w:val="superscript"/>
              </w:rPr>
              <w:t>b</w:t>
            </w:r>
          </w:p>
        </w:tc>
        <w:tc>
          <w:tcPr>
            <w:tcW w:w="104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rPr>
              <w:t>-1,823</w:t>
            </w:r>
            <w:r>
              <w:rPr>
                <w:color w:val="000000"/>
                <w:vertAlign w:val="superscript"/>
              </w:rPr>
              <w:t>b</w:t>
            </w:r>
          </w:p>
        </w:tc>
      </w:tr>
      <w:tr w:rsidR="000135CD" w:rsidTr="000135CD">
        <w:trPr>
          <w:trHeight w:val="645"/>
          <w:jc w:val="center"/>
        </w:trPr>
        <w:tc>
          <w:tcPr>
            <w:tcW w:w="4140"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rPr>
              <w:t>Асимпт. знч. (двухсторонняя)</w:t>
            </w:r>
          </w:p>
        </w:tc>
        <w:tc>
          <w:tcPr>
            <w:tcW w:w="1281"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,750</w:t>
            </w:r>
          </w:p>
        </w:tc>
        <w:tc>
          <w:tcPr>
            <w:tcW w:w="1275"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rPr>
              <w:t>,750</w:t>
            </w:r>
          </w:p>
        </w:tc>
        <w:tc>
          <w:tcPr>
            <w:tcW w:w="1047"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rPr>
              <w:t>,068</w:t>
            </w:r>
          </w:p>
        </w:tc>
      </w:tr>
      <w:tr w:rsidR="000135CD" w:rsidTr="000135CD">
        <w:trPr>
          <w:trHeight w:val="315"/>
          <w:jc w:val="center"/>
        </w:trPr>
        <w:tc>
          <w:tcPr>
            <w:tcW w:w="7743" w:type="dxa"/>
            <w:gridSpan w:val="4"/>
            <w:noWrap/>
            <w:vAlign w:val="center"/>
            <w:hideMark/>
          </w:tcPr>
          <w:p w:rsidR="000135CD" w:rsidRDefault="000135CD">
            <w:pPr>
              <w:rPr>
                <w:color w:val="000000"/>
              </w:rPr>
            </w:pPr>
            <w:r>
              <w:rPr>
                <w:color w:val="000000"/>
              </w:rPr>
              <w:t>a. Используются положительные ранги.</w:t>
            </w:r>
          </w:p>
        </w:tc>
      </w:tr>
      <w:tr w:rsidR="000135CD" w:rsidTr="000135CD">
        <w:trPr>
          <w:trHeight w:val="315"/>
          <w:jc w:val="center"/>
        </w:trPr>
        <w:tc>
          <w:tcPr>
            <w:tcW w:w="7743" w:type="dxa"/>
            <w:gridSpan w:val="4"/>
            <w:noWrap/>
            <w:vAlign w:val="center"/>
            <w:hideMark/>
          </w:tcPr>
          <w:p w:rsidR="000135CD" w:rsidRDefault="000135CD">
            <w:pPr>
              <w:rPr>
                <w:color w:val="000000"/>
              </w:rPr>
            </w:pPr>
            <w:r>
              <w:rPr>
                <w:color w:val="000000"/>
              </w:rPr>
              <w:t>b. Используются отрицательные ранги.</w:t>
            </w:r>
          </w:p>
        </w:tc>
      </w:tr>
      <w:tr w:rsidR="000135CD" w:rsidTr="000135CD">
        <w:trPr>
          <w:trHeight w:val="315"/>
          <w:jc w:val="center"/>
        </w:trPr>
        <w:tc>
          <w:tcPr>
            <w:tcW w:w="7743" w:type="dxa"/>
            <w:gridSpan w:val="4"/>
            <w:noWrap/>
            <w:vAlign w:val="center"/>
            <w:hideMark/>
          </w:tcPr>
          <w:p w:rsidR="000135CD" w:rsidRDefault="000135CD">
            <w:pPr>
              <w:rPr>
                <w:color w:val="000000"/>
              </w:rPr>
            </w:pPr>
            <w:r>
              <w:rPr>
                <w:color w:val="000000"/>
              </w:rPr>
              <w:t>c. Критерий знаковых рангов Уилкоксона</w:t>
            </w:r>
          </w:p>
        </w:tc>
      </w:tr>
    </w:tbl>
    <w:p w:rsidR="000135CD" w:rsidRDefault="000135CD" w:rsidP="000135CD">
      <w:pPr>
        <w:autoSpaceDE w:val="0"/>
        <w:autoSpaceDN w:val="0"/>
        <w:adjustRightInd w:val="0"/>
        <w:spacing w:line="276" w:lineRule="auto"/>
        <w:jc w:val="center"/>
        <w:rPr>
          <w:b/>
          <w:bCs/>
        </w:rPr>
      </w:pPr>
    </w:p>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9</w:t>
      </w: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jc w:val="center"/>
        <w:rPr>
          <w:b/>
          <w:bCs/>
          <w:sz w:val="28"/>
          <w:szCs w:val="28"/>
        </w:rPr>
      </w:pPr>
      <w:r>
        <w:rPr>
          <w:b/>
          <w:bCs/>
          <w:sz w:val="28"/>
          <w:szCs w:val="28"/>
        </w:rPr>
        <w:t xml:space="preserve">Результаты расчета критерия </w:t>
      </w:r>
      <w:r>
        <w:rPr>
          <w:b/>
          <w:bCs/>
          <w:i/>
          <w:sz w:val="28"/>
          <w:szCs w:val="28"/>
          <w:lang w:val="en-US"/>
        </w:rPr>
        <w:t>U</w:t>
      </w:r>
      <w:r>
        <w:rPr>
          <w:b/>
          <w:bCs/>
          <w:sz w:val="28"/>
          <w:szCs w:val="28"/>
        </w:rPr>
        <w:t xml:space="preserve"> Манна-Уитни </w:t>
      </w:r>
    </w:p>
    <w:p w:rsidR="000135CD" w:rsidRDefault="000135CD" w:rsidP="000135CD">
      <w:pPr>
        <w:autoSpaceDE w:val="0"/>
        <w:autoSpaceDN w:val="0"/>
        <w:adjustRightInd w:val="0"/>
        <w:spacing w:line="276" w:lineRule="auto"/>
        <w:jc w:val="center"/>
        <w:rPr>
          <w:b/>
          <w:bCs/>
          <w:sz w:val="28"/>
          <w:szCs w:val="28"/>
        </w:rPr>
      </w:pPr>
      <w:r>
        <w:rPr>
          <w:b/>
          <w:bCs/>
          <w:sz w:val="28"/>
          <w:szCs w:val="28"/>
        </w:rPr>
        <w:t>для сравнения показателей профессиональной идентичности</w:t>
      </w:r>
    </w:p>
    <w:p w:rsidR="000135CD" w:rsidRDefault="000135CD" w:rsidP="000135CD">
      <w:pPr>
        <w:autoSpaceDE w:val="0"/>
        <w:autoSpaceDN w:val="0"/>
        <w:adjustRightInd w:val="0"/>
        <w:spacing w:line="276" w:lineRule="auto"/>
        <w:jc w:val="center"/>
        <w:rPr>
          <w:b/>
          <w:bCs/>
          <w:sz w:val="28"/>
          <w:szCs w:val="28"/>
        </w:rPr>
      </w:pPr>
      <w:r>
        <w:rPr>
          <w:b/>
          <w:bCs/>
          <w:sz w:val="28"/>
          <w:szCs w:val="28"/>
        </w:rPr>
        <w:t>в ЭГ и КГ до проведения цикла интервизий с ЭГ</w:t>
      </w:r>
    </w:p>
    <w:p w:rsidR="000135CD" w:rsidRDefault="000135CD" w:rsidP="000135CD">
      <w:pPr>
        <w:autoSpaceDE w:val="0"/>
        <w:autoSpaceDN w:val="0"/>
        <w:adjustRightInd w:val="0"/>
        <w:spacing w:line="276" w:lineRule="auto"/>
        <w:ind w:right="142"/>
        <w:jc w:val="center"/>
        <w:rPr>
          <w:bCs/>
          <w:sz w:val="28"/>
          <w:szCs w:val="28"/>
        </w:rPr>
      </w:pPr>
    </w:p>
    <w:p w:rsidR="000135CD" w:rsidRDefault="000135CD" w:rsidP="000135CD">
      <w:pPr>
        <w:autoSpaceDE w:val="0"/>
        <w:autoSpaceDN w:val="0"/>
        <w:adjustRightInd w:val="0"/>
        <w:spacing w:line="276" w:lineRule="auto"/>
        <w:ind w:right="142"/>
        <w:jc w:val="right"/>
        <w:rPr>
          <w:bCs/>
        </w:rPr>
      </w:pPr>
    </w:p>
    <w:p w:rsidR="000135CD" w:rsidRDefault="000135CD" w:rsidP="000135CD">
      <w:pPr>
        <w:autoSpaceDE w:val="0"/>
        <w:autoSpaceDN w:val="0"/>
        <w:adjustRightInd w:val="0"/>
        <w:spacing w:line="276" w:lineRule="auto"/>
        <w:ind w:right="567"/>
        <w:jc w:val="right"/>
        <w:rPr>
          <w:bCs/>
        </w:rPr>
      </w:pPr>
      <w:r>
        <w:rPr>
          <w:bCs/>
        </w:rPr>
        <w:t>Таблица 16</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для показателя «профессиональная мотивация»</w:t>
      </w:r>
    </w:p>
    <w:tbl>
      <w:tblPr>
        <w:tblW w:w="7717" w:type="dxa"/>
        <w:jc w:val="center"/>
        <w:tblInd w:w="-1400" w:type="dxa"/>
        <w:tblLook w:val="04A0" w:firstRow="1" w:lastRow="0" w:firstColumn="1" w:lastColumn="0" w:noHBand="0" w:noVBand="1"/>
      </w:tblPr>
      <w:tblGrid>
        <w:gridCol w:w="4837"/>
        <w:gridCol w:w="960"/>
        <w:gridCol w:w="960"/>
        <w:gridCol w:w="960"/>
      </w:tblGrid>
      <w:tr w:rsidR="000135CD" w:rsidTr="000135CD">
        <w:trPr>
          <w:trHeight w:val="390"/>
          <w:jc w:val="center"/>
        </w:trPr>
        <w:tc>
          <w:tcPr>
            <w:tcW w:w="7717"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4837"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ВМ</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ВПМ</w:t>
            </w:r>
          </w:p>
        </w:tc>
        <w:tc>
          <w:tcPr>
            <w:tcW w:w="960"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ВОМ</w:t>
            </w:r>
          </w:p>
        </w:tc>
      </w:tr>
      <w:tr w:rsidR="000135CD" w:rsidTr="000135CD">
        <w:trPr>
          <w:trHeight w:val="375"/>
          <w:jc w:val="center"/>
        </w:trPr>
        <w:tc>
          <w:tcPr>
            <w:tcW w:w="483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23,500</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9,000</w:t>
            </w:r>
          </w:p>
        </w:tc>
        <w:tc>
          <w:tcPr>
            <w:tcW w:w="960"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14,500</w:t>
            </w:r>
          </w:p>
        </w:tc>
      </w:tr>
      <w:tr w:rsidR="000135CD" w:rsidTr="000135CD">
        <w:trPr>
          <w:trHeight w:val="405"/>
          <w:jc w:val="center"/>
        </w:trPr>
        <w:tc>
          <w:tcPr>
            <w:tcW w:w="483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51,500</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45,000</w:t>
            </w:r>
          </w:p>
        </w:tc>
        <w:tc>
          <w:tcPr>
            <w:tcW w:w="960"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50,500</w:t>
            </w:r>
          </w:p>
        </w:tc>
      </w:tr>
      <w:tr w:rsidR="000135CD" w:rsidTr="000135CD">
        <w:trPr>
          <w:trHeight w:val="315"/>
          <w:jc w:val="center"/>
        </w:trPr>
        <w:tc>
          <w:tcPr>
            <w:tcW w:w="483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-,750</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-2,271</w:t>
            </w:r>
          </w:p>
        </w:tc>
        <w:tc>
          <w:tcPr>
            <w:tcW w:w="960"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-1,587</w:t>
            </w:r>
          </w:p>
        </w:tc>
      </w:tr>
      <w:tr w:rsidR="000135CD" w:rsidTr="000135CD">
        <w:trPr>
          <w:trHeight w:val="495"/>
          <w:jc w:val="center"/>
        </w:trPr>
        <w:tc>
          <w:tcPr>
            <w:tcW w:w="4837"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,453</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,023</w:t>
            </w:r>
          </w:p>
        </w:tc>
        <w:tc>
          <w:tcPr>
            <w:tcW w:w="960"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,113</w:t>
            </w:r>
          </w:p>
        </w:tc>
      </w:tr>
      <w:tr w:rsidR="000135CD" w:rsidTr="000135CD">
        <w:trPr>
          <w:trHeight w:val="269"/>
          <w:jc w:val="center"/>
        </w:trPr>
        <w:tc>
          <w:tcPr>
            <w:tcW w:w="4837"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,029</w:t>
            </w:r>
            <w:r>
              <w:rPr>
                <w:color w:val="000000"/>
                <w:sz w:val="22"/>
                <w:szCs w:val="22"/>
                <w:vertAlign w:val="superscript"/>
              </w:rPr>
              <w:t>a</w:t>
            </w:r>
          </w:p>
        </w:tc>
        <w:tc>
          <w:tcPr>
            <w:tcW w:w="960"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,121</w:t>
            </w:r>
            <w:r>
              <w:rPr>
                <w:color w:val="000000"/>
                <w:sz w:val="22"/>
                <w:szCs w:val="22"/>
                <w:vertAlign w:val="superscript"/>
              </w:rPr>
              <w:t>a</w:t>
            </w:r>
          </w:p>
        </w:tc>
      </w:tr>
      <w:tr w:rsidR="000135CD" w:rsidTr="000135CD">
        <w:trPr>
          <w:trHeight w:val="315"/>
          <w:jc w:val="center"/>
        </w:trPr>
        <w:tc>
          <w:tcPr>
            <w:tcW w:w="7717" w:type="dxa"/>
            <w:gridSpan w:val="4"/>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7717" w:type="dxa"/>
            <w:gridSpan w:val="4"/>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tabs>
          <w:tab w:val="left" w:pos="7938"/>
        </w:tabs>
        <w:autoSpaceDE w:val="0"/>
        <w:autoSpaceDN w:val="0"/>
        <w:adjustRightInd w:val="0"/>
        <w:spacing w:line="276" w:lineRule="auto"/>
        <w:ind w:right="993"/>
        <w:jc w:val="right"/>
        <w:rPr>
          <w:bCs/>
        </w:rPr>
      </w:pPr>
      <w:r>
        <w:rPr>
          <w:bCs/>
        </w:rPr>
        <w:t>Таблица 17</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для показателя «рефлексия»</w:t>
      </w:r>
    </w:p>
    <w:tbl>
      <w:tblPr>
        <w:tblW w:w="7073" w:type="dxa"/>
        <w:jc w:val="center"/>
        <w:tblInd w:w="-2224" w:type="dxa"/>
        <w:tblLook w:val="04A0" w:firstRow="1" w:lastRow="0" w:firstColumn="1" w:lastColumn="0" w:noHBand="0" w:noVBand="1"/>
      </w:tblPr>
      <w:tblGrid>
        <w:gridCol w:w="5574"/>
        <w:gridCol w:w="1499"/>
      </w:tblGrid>
      <w:tr w:rsidR="000135CD" w:rsidTr="000135CD">
        <w:trPr>
          <w:trHeight w:val="390"/>
          <w:jc w:val="center"/>
        </w:trPr>
        <w:tc>
          <w:tcPr>
            <w:tcW w:w="7073" w:type="dxa"/>
            <w:gridSpan w:val="2"/>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5574"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499" w:type="dxa"/>
            <w:tcBorders>
              <w:top w:val="single" w:sz="8" w:space="0" w:color="000000"/>
              <w:left w:val="nil"/>
              <w:bottom w:val="single" w:sz="8" w:space="0" w:color="000000"/>
              <w:right w:val="single" w:sz="8" w:space="0" w:color="000000"/>
            </w:tcBorders>
            <w:vAlign w:val="bottom"/>
            <w:hideMark/>
          </w:tcPr>
          <w:p w:rsidR="000135CD" w:rsidRDefault="000135CD">
            <w:pPr>
              <w:jc w:val="center"/>
              <w:rPr>
                <w:b/>
                <w:color w:val="000000"/>
              </w:rPr>
            </w:pPr>
            <w:r>
              <w:rPr>
                <w:b/>
                <w:color w:val="000000"/>
                <w:sz w:val="22"/>
                <w:szCs w:val="22"/>
              </w:rPr>
              <w:t>Рф</w:t>
            </w:r>
          </w:p>
        </w:tc>
      </w:tr>
      <w:tr w:rsidR="000135CD" w:rsidTr="000135CD">
        <w:trPr>
          <w:trHeight w:val="465"/>
          <w:jc w:val="center"/>
        </w:trPr>
        <w:tc>
          <w:tcPr>
            <w:tcW w:w="5574" w:type="dxa"/>
            <w:tcBorders>
              <w:top w:val="nil"/>
              <w:left w:val="single" w:sz="8" w:space="0" w:color="000000"/>
              <w:bottom w:val="nil"/>
              <w:right w:val="single" w:sz="8" w:space="0" w:color="000000"/>
            </w:tcBorders>
            <w:hideMark/>
          </w:tcPr>
          <w:p w:rsidR="000135CD" w:rsidRDefault="000135CD">
            <w:pPr>
              <w:rPr>
                <w:color w:val="000000"/>
              </w:rPr>
            </w:pPr>
            <w:r>
              <w:rPr>
                <w:color w:val="000000"/>
                <w:sz w:val="22"/>
                <w:szCs w:val="22"/>
              </w:rPr>
              <w:t>Статистика U Манна-Уитни</w:t>
            </w:r>
          </w:p>
        </w:tc>
        <w:tc>
          <w:tcPr>
            <w:tcW w:w="149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23,500</w:t>
            </w:r>
          </w:p>
        </w:tc>
      </w:tr>
      <w:tr w:rsidR="000135CD" w:rsidTr="000135CD">
        <w:trPr>
          <w:trHeight w:val="435"/>
          <w:jc w:val="center"/>
        </w:trPr>
        <w:tc>
          <w:tcPr>
            <w:tcW w:w="5574" w:type="dxa"/>
            <w:tcBorders>
              <w:top w:val="nil"/>
              <w:left w:val="single" w:sz="8" w:space="0" w:color="000000"/>
              <w:bottom w:val="nil"/>
              <w:right w:val="single" w:sz="8" w:space="0" w:color="000000"/>
            </w:tcBorders>
            <w:hideMark/>
          </w:tcPr>
          <w:p w:rsidR="000135CD" w:rsidRDefault="000135CD">
            <w:pPr>
              <w:rPr>
                <w:color w:val="000000"/>
              </w:rPr>
            </w:pPr>
            <w:r>
              <w:rPr>
                <w:color w:val="000000"/>
                <w:sz w:val="22"/>
                <w:szCs w:val="22"/>
              </w:rPr>
              <w:t>Статистика W Уилкоксона</w:t>
            </w:r>
          </w:p>
        </w:tc>
        <w:tc>
          <w:tcPr>
            <w:tcW w:w="149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59,500</w:t>
            </w:r>
          </w:p>
        </w:tc>
      </w:tr>
      <w:tr w:rsidR="000135CD" w:rsidTr="000135CD">
        <w:trPr>
          <w:trHeight w:val="315"/>
          <w:jc w:val="center"/>
        </w:trPr>
        <w:tc>
          <w:tcPr>
            <w:tcW w:w="5574" w:type="dxa"/>
            <w:tcBorders>
              <w:top w:val="nil"/>
              <w:left w:val="single" w:sz="8" w:space="0" w:color="000000"/>
              <w:bottom w:val="nil"/>
              <w:right w:val="single" w:sz="8" w:space="0" w:color="000000"/>
            </w:tcBorders>
            <w:hideMark/>
          </w:tcPr>
          <w:p w:rsidR="000135CD" w:rsidRDefault="000135CD">
            <w:pPr>
              <w:rPr>
                <w:color w:val="000000"/>
              </w:rPr>
            </w:pPr>
            <w:r>
              <w:rPr>
                <w:color w:val="000000"/>
                <w:sz w:val="22"/>
                <w:szCs w:val="22"/>
              </w:rPr>
              <w:t>Z</w:t>
            </w:r>
          </w:p>
        </w:tc>
        <w:tc>
          <w:tcPr>
            <w:tcW w:w="149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-,521</w:t>
            </w:r>
          </w:p>
        </w:tc>
      </w:tr>
      <w:tr w:rsidR="000135CD" w:rsidTr="000135CD">
        <w:trPr>
          <w:trHeight w:val="510"/>
          <w:jc w:val="center"/>
        </w:trPr>
        <w:tc>
          <w:tcPr>
            <w:tcW w:w="5574" w:type="dxa"/>
            <w:tcBorders>
              <w:top w:val="nil"/>
              <w:left w:val="single" w:sz="8" w:space="0" w:color="000000"/>
              <w:bottom w:val="nil"/>
              <w:right w:val="single" w:sz="8" w:space="0" w:color="000000"/>
            </w:tcBorders>
            <w:hideMark/>
          </w:tcPr>
          <w:p w:rsidR="000135CD" w:rsidRDefault="000135CD">
            <w:pPr>
              <w:rPr>
                <w:color w:val="000000"/>
              </w:rPr>
            </w:pPr>
            <w:r>
              <w:rPr>
                <w:color w:val="000000"/>
                <w:sz w:val="22"/>
                <w:szCs w:val="22"/>
              </w:rPr>
              <w:t>Асимпт. знч. (двухсторонняя)</w:t>
            </w:r>
          </w:p>
        </w:tc>
        <w:tc>
          <w:tcPr>
            <w:tcW w:w="1499"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,602</w:t>
            </w:r>
          </w:p>
        </w:tc>
      </w:tr>
      <w:tr w:rsidR="000135CD" w:rsidTr="000135CD">
        <w:trPr>
          <w:trHeight w:val="705"/>
          <w:jc w:val="center"/>
        </w:trPr>
        <w:tc>
          <w:tcPr>
            <w:tcW w:w="5574" w:type="dxa"/>
            <w:tcBorders>
              <w:top w:val="nil"/>
              <w:left w:val="single" w:sz="8" w:space="0" w:color="000000"/>
              <w:bottom w:val="single" w:sz="8" w:space="0" w:color="000000"/>
              <w:right w:val="single" w:sz="8" w:space="0" w:color="000000"/>
            </w:tcBorders>
            <w:hideMark/>
          </w:tcPr>
          <w:p w:rsidR="000135CD" w:rsidRDefault="000135CD">
            <w:pPr>
              <w:rPr>
                <w:color w:val="000000"/>
              </w:rPr>
            </w:pPr>
            <w:r>
              <w:rPr>
                <w:color w:val="000000"/>
                <w:sz w:val="22"/>
                <w:szCs w:val="22"/>
              </w:rPr>
              <w:t>Точная знч. [2*(1-сторонняя Знач.)]</w:t>
            </w:r>
          </w:p>
        </w:tc>
        <w:tc>
          <w:tcPr>
            <w:tcW w:w="1499"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r>
      <w:tr w:rsidR="000135CD" w:rsidTr="000135CD">
        <w:trPr>
          <w:trHeight w:val="315"/>
          <w:jc w:val="center"/>
        </w:trPr>
        <w:tc>
          <w:tcPr>
            <w:tcW w:w="7073" w:type="dxa"/>
            <w:gridSpan w:val="2"/>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7073" w:type="dxa"/>
            <w:gridSpan w:val="2"/>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firstLine="709"/>
        <w:jc w:val="right"/>
        <w:rPr>
          <w:bCs/>
          <w:sz w:val="28"/>
          <w:szCs w:val="28"/>
        </w:rPr>
      </w:pPr>
    </w:p>
    <w:p w:rsidR="000135CD" w:rsidRDefault="000135CD" w:rsidP="000135CD">
      <w:pPr>
        <w:autoSpaceDE w:val="0"/>
        <w:autoSpaceDN w:val="0"/>
        <w:adjustRightInd w:val="0"/>
        <w:spacing w:line="276" w:lineRule="auto"/>
        <w:ind w:right="-425"/>
        <w:jc w:val="right"/>
        <w:rPr>
          <w:bCs/>
        </w:rPr>
      </w:pPr>
    </w:p>
    <w:p w:rsidR="000135CD" w:rsidRDefault="000135CD" w:rsidP="000135CD">
      <w:pPr>
        <w:autoSpaceDE w:val="0"/>
        <w:autoSpaceDN w:val="0"/>
        <w:adjustRightInd w:val="0"/>
        <w:spacing w:line="276" w:lineRule="auto"/>
        <w:ind w:right="-425"/>
        <w:jc w:val="right"/>
        <w:rPr>
          <w:bCs/>
        </w:rPr>
      </w:pPr>
      <w:r>
        <w:rPr>
          <w:bCs/>
        </w:rPr>
        <w:t>Таблица 18</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для показателя «эмпатия»</w:t>
      </w:r>
    </w:p>
    <w:tbl>
      <w:tblPr>
        <w:tblW w:w="10825" w:type="dxa"/>
        <w:tblLook w:val="04A0" w:firstRow="1" w:lastRow="0" w:firstColumn="1" w:lastColumn="0" w:noHBand="0" w:noVBand="1"/>
      </w:tblPr>
      <w:tblGrid>
        <w:gridCol w:w="3045"/>
        <w:gridCol w:w="879"/>
        <w:gridCol w:w="851"/>
        <w:gridCol w:w="850"/>
        <w:gridCol w:w="992"/>
        <w:gridCol w:w="993"/>
        <w:gridCol w:w="850"/>
        <w:gridCol w:w="1134"/>
        <w:gridCol w:w="1231"/>
      </w:tblGrid>
      <w:tr w:rsidR="000135CD" w:rsidTr="000135CD">
        <w:trPr>
          <w:trHeight w:val="390"/>
        </w:trPr>
        <w:tc>
          <w:tcPr>
            <w:tcW w:w="10825" w:type="dxa"/>
            <w:gridSpan w:val="9"/>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trPr>
        <w:tc>
          <w:tcPr>
            <w:tcW w:w="3045"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879" w:type="dxa"/>
            <w:tcBorders>
              <w:top w:val="single" w:sz="8" w:space="0" w:color="000000"/>
              <w:left w:val="single" w:sz="4" w:space="0" w:color="000000"/>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РКЭ</w:t>
            </w:r>
          </w:p>
        </w:tc>
        <w:tc>
          <w:tcPr>
            <w:tcW w:w="851"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ЭКЭ</w:t>
            </w:r>
          </w:p>
        </w:tc>
        <w:tc>
          <w:tcPr>
            <w:tcW w:w="85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ИКЭ</w:t>
            </w:r>
          </w:p>
        </w:tc>
        <w:tc>
          <w:tcPr>
            <w:tcW w:w="992"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УСЭ</w:t>
            </w:r>
          </w:p>
        </w:tc>
        <w:tc>
          <w:tcPr>
            <w:tcW w:w="993"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ПСЭ</w:t>
            </w:r>
          </w:p>
        </w:tc>
        <w:tc>
          <w:tcPr>
            <w:tcW w:w="85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ИЭ</w:t>
            </w:r>
          </w:p>
        </w:tc>
        <w:tc>
          <w:tcPr>
            <w:tcW w:w="1134"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ИнПкЭ</w:t>
            </w:r>
          </w:p>
        </w:tc>
        <w:tc>
          <w:tcPr>
            <w:tcW w:w="1231" w:type="dxa"/>
            <w:noWrap/>
            <w:vAlign w:val="bottom"/>
            <w:hideMark/>
          </w:tcPr>
          <w:p w:rsidR="000135CD" w:rsidRDefault="000135CD">
            <w:pPr>
              <w:rPr>
                <w:sz w:val="20"/>
                <w:szCs w:val="20"/>
              </w:rPr>
            </w:pPr>
          </w:p>
        </w:tc>
      </w:tr>
      <w:tr w:rsidR="000135CD" w:rsidTr="000135CD">
        <w:trPr>
          <w:trHeight w:val="315"/>
        </w:trPr>
        <w:tc>
          <w:tcPr>
            <w:tcW w:w="304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879" w:type="dxa"/>
            <w:tcBorders>
              <w:top w:val="nil"/>
              <w:left w:val="single" w:sz="4" w:space="0" w:color="000000"/>
              <w:bottom w:val="nil"/>
              <w:right w:val="single" w:sz="4" w:space="0" w:color="000000"/>
            </w:tcBorders>
            <w:noWrap/>
            <w:vAlign w:val="center"/>
            <w:hideMark/>
          </w:tcPr>
          <w:p w:rsidR="000135CD" w:rsidRDefault="000135CD">
            <w:pPr>
              <w:jc w:val="center"/>
              <w:rPr>
                <w:color w:val="000000"/>
              </w:rPr>
            </w:pPr>
            <w:r>
              <w:rPr>
                <w:color w:val="000000"/>
                <w:sz w:val="22"/>
                <w:szCs w:val="22"/>
              </w:rPr>
              <w:t>18,000</w:t>
            </w:r>
          </w:p>
        </w:tc>
        <w:tc>
          <w:tcPr>
            <w:tcW w:w="85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26,000</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26,500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24,500</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22,500</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21,500</w:t>
            </w:r>
          </w:p>
        </w:tc>
        <w:tc>
          <w:tcPr>
            <w:tcW w:w="1134"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24,500</w:t>
            </w:r>
          </w:p>
        </w:tc>
        <w:tc>
          <w:tcPr>
            <w:tcW w:w="1231" w:type="dxa"/>
            <w:noWrap/>
            <w:vAlign w:val="bottom"/>
            <w:hideMark/>
          </w:tcPr>
          <w:p w:rsidR="000135CD" w:rsidRDefault="000135CD">
            <w:pPr>
              <w:rPr>
                <w:sz w:val="20"/>
                <w:szCs w:val="20"/>
              </w:rPr>
            </w:pPr>
          </w:p>
        </w:tc>
      </w:tr>
      <w:tr w:rsidR="000135CD" w:rsidTr="000135CD">
        <w:trPr>
          <w:trHeight w:val="315"/>
        </w:trPr>
        <w:tc>
          <w:tcPr>
            <w:tcW w:w="304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879" w:type="dxa"/>
            <w:tcBorders>
              <w:top w:val="nil"/>
              <w:left w:val="single" w:sz="4" w:space="0" w:color="000000"/>
              <w:bottom w:val="nil"/>
              <w:right w:val="single" w:sz="4" w:space="0" w:color="000000"/>
            </w:tcBorders>
            <w:noWrap/>
            <w:vAlign w:val="center"/>
            <w:hideMark/>
          </w:tcPr>
          <w:p w:rsidR="000135CD" w:rsidRDefault="000135CD">
            <w:pPr>
              <w:jc w:val="center"/>
              <w:rPr>
                <w:color w:val="000000"/>
              </w:rPr>
            </w:pPr>
            <w:r>
              <w:rPr>
                <w:color w:val="000000"/>
                <w:sz w:val="22"/>
                <w:szCs w:val="22"/>
              </w:rPr>
              <w:t>54,000</w:t>
            </w:r>
          </w:p>
        </w:tc>
        <w:tc>
          <w:tcPr>
            <w:tcW w:w="85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54,000</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54,500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60,500</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50,500</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49,500</w:t>
            </w:r>
          </w:p>
        </w:tc>
        <w:tc>
          <w:tcPr>
            <w:tcW w:w="1134"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52,500</w:t>
            </w:r>
          </w:p>
        </w:tc>
        <w:tc>
          <w:tcPr>
            <w:tcW w:w="1231" w:type="dxa"/>
            <w:noWrap/>
            <w:vAlign w:val="bottom"/>
            <w:hideMark/>
          </w:tcPr>
          <w:p w:rsidR="000135CD" w:rsidRDefault="000135CD">
            <w:pPr>
              <w:rPr>
                <w:sz w:val="20"/>
                <w:szCs w:val="20"/>
              </w:rPr>
            </w:pPr>
          </w:p>
        </w:tc>
      </w:tr>
      <w:tr w:rsidR="000135CD" w:rsidTr="000135CD">
        <w:trPr>
          <w:trHeight w:val="315"/>
        </w:trPr>
        <w:tc>
          <w:tcPr>
            <w:tcW w:w="304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879" w:type="dxa"/>
            <w:tcBorders>
              <w:top w:val="nil"/>
              <w:left w:val="single" w:sz="4" w:space="0" w:color="000000"/>
              <w:bottom w:val="nil"/>
              <w:right w:val="single" w:sz="4" w:space="0" w:color="000000"/>
            </w:tcBorders>
            <w:noWrap/>
            <w:vAlign w:val="center"/>
            <w:hideMark/>
          </w:tcPr>
          <w:p w:rsidR="000135CD" w:rsidRDefault="000135CD">
            <w:pPr>
              <w:jc w:val="center"/>
              <w:rPr>
                <w:color w:val="000000"/>
              </w:rPr>
            </w:pPr>
            <w:r>
              <w:rPr>
                <w:color w:val="000000"/>
                <w:sz w:val="22"/>
                <w:szCs w:val="22"/>
              </w:rPr>
              <w:t>-1,206</w:t>
            </w:r>
          </w:p>
        </w:tc>
        <w:tc>
          <w:tcPr>
            <w:tcW w:w="85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-,242</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-,180</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-,433</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-,664</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-,770</w:t>
            </w:r>
          </w:p>
        </w:tc>
        <w:tc>
          <w:tcPr>
            <w:tcW w:w="1134"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-,408</w:t>
            </w:r>
          </w:p>
        </w:tc>
        <w:tc>
          <w:tcPr>
            <w:tcW w:w="1231" w:type="dxa"/>
            <w:noWrap/>
            <w:vAlign w:val="bottom"/>
            <w:hideMark/>
          </w:tcPr>
          <w:p w:rsidR="000135CD" w:rsidRDefault="000135CD">
            <w:pPr>
              <w:rPr>
                <w:sz w:val="20"/>
                <w:szCs w:val="20"/>
              </w:rPr>
            </w:pPr>
          </w:p>
        </w:tc>
      </w:tr>
      <w:tr w:rsidR="000135CD" w:rsidTr="000135CD">
        <w:trPr>
          <w:trHeight w:val="315"/>
        </w:trPr>
        <w:tc>
          <w:tcPr>
            <w:tcW w:w="3045"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879" w:type="dxa"/>
            <w:tcBorders>
              <w:top w:val="nil"/>
              <w:left w:val="single" w:sz="4" w:space="0" w:color="000000"/>
              <w:bottom w:val="nil"/>
              <w:right w:val="single" w:sz="4" w:space="0" w:color="000000"/>
            </w:tcBorders>
            <w:noWrap/>
            <w:vAlign w:val="center"/>
            <w:hideMark/>
          </w:tcPr>
          <w:p w:rsidR="000135CD" w:rsidRDefault="000135CD">
            <w:pPr>
              <w:jc w:val="center"/>
              <w:rPr>
                <w:color w:val="000000"/>
              </w:rPr>
            </w:pPr>
            <w:r>
              <w:rPr>
                <w:color w:val="000000"/>
                <w:sz w:val="22"/>
                <w:szCs w:val="22"/>
              </w:rPr>
              <w:t>,228</w:t>
            </w:r>
          </w:p>
        </w:tc>
        <w:tc>
          <w:tcPr>
            <w:tcW w:w="85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,809</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,857</w:t>
            </w:r>
          </w:p>
        </w:tc>
        <w:tc>
          <w:tcPr>
            <w:tcW w:w="992"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,665</w:t>
            </w:r>
          </w:p>
        </w:tc>
        <w:tc>
          <w:tcPr>
            <w:tcW w:w="993"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,507</w:t>
            </w:r>
          </w:p>
        </w:tc>
        <w:tc>
          <w:tcPr>
            <w:tcW w:w="85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,442</w:t>
            </w:r>
          </w:p>
        </w:tc>
        <w:tc>
          <w:tcPr>
            <w:tcW w:w="1134"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,684</w:t>
            </w:r>
          </w:p>
        </w:tc>
        <w:tc>
          <w:tcPr>
            <w:tcW w:w="1231" w:type="dxa"/>
            <w:noWrap/>
            <w:vAlign w:val="bottom"/>
            <w:hideMark/>
          </w:tcPr>
          <w:p w:rsidR="000135CD" w:rsidRDefault="000135CD">
            <w:pPr>
              <w:rPr>
                <w:sz w:val="20"/>
                <w:szCs w:val="20"/>
              </w:rPr>
            </w:pPr>
          </w:p>
        </w:tc>
      </w:tr>
      <w:tr w:rsidR="000135CD" w:rsidTr="000135CD">
        <w:trPr>
          <w:trHeight w:val="645"/>
        </w:trPr>
        <w:tc>
          <w:tcPr>
            <w:tcW w:w="3045"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879" w:type="dxa"/>
            <w:tcBorders>
              <w:top w:val="nil"/>
              <w:left w:val="single" w:sz="4" w:space="0" w:color="000000"/>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,281</w:t>
            </w:r>
            <w:r>
              <w:rPr>
                <w:color w:val="000000"/>
                <w:sz w:val="22"/>
                <w:szCs w:val="22"/>
                <w:vertAlign w:val="superscript"/>
              </w:rPr>
              <w:t>a</w:t>
            </w:r>
          </w:p>
        </w:tc>
        <w:tc>
          <w:tcPr>
            <w:tcW w:w="851"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,867</w:t>
            </w:r>
            <w:r>
              <w:rPr>
                <w:color w:val="000000"/>
                <w:sz w:val="22"/>
                <w:szCs w:val="22"/>
                <w:vertAlign w:val="superscript"/>
              </w:rPr>
              <w:t>a</w:t>
            </w:r>
          </w:p>
        </w:tc>
        <w:tc>
          <w:tcPr>
            <w:tcW w:w="85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,867</w:t>
            </w:r>
            <w:r>
              <w:rPr>
                <w:color w:val="000000"/>
                <w:sz w:val="22"/>
                <w:szCs w:val="22"/>
                <w:vertAlign w:val="superscript"/>
              </w:rPr>
              <w:t>a</w:t>
            </w:r>
          </w:p>
        </w:tc>
        <w:tc>
          <w:tcPr>
            <w:tcW w:w="992"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,694</w:t>
            </w:r>
            <w:r>
              <w:rPr>
                <w:color w:val="000000"/>
                <w:sz w:val="22"/>
                <w:szCs w:val="22"/>
                <w:vertAlign w:val="superscript"/>
              </w:rPr>
              <w:t>a</w:t>
            </w:r>
          </w:p>
        </w:tc>
        <w:tc>
          <w:tcPr>
            <w:tcW w:w="993"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,536</w:t>
            </w:r>
            <w:r>
              <w:rPr>
                <w:color w:val="000000"/>
                <w:sz w:val="22"/>
                <w:szCs w:val="22"/>
                <w:vertAlign w:val="superscript"/>
              </w:rPr>
              <w:t>a</w:t>
            </w:r>
          </w:p>
        </w:tc>
        <w:tc>
          <w:tcPr>
            <w:tcW w:w="85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,463</w:t>
            </w:r>
            <w:r>
              <w:rPr>
                <w:color w:val="000000"/>
                <w:sz w:val="22"/>
                <w:szCs w:val="22"/>
                <w:vertAlign w:val="superscript"/>
              </w:rPr>
              <w:t>a</w:t>
            </w:r>
          </w:p>
        </w:tc>
        <w:tc>
          <w:tcPr>
            <w:tcW w:w="1134"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,694</w:t>
            </w:r>
            <w:r>
              <w:rPr>
                <w:color w:val="000000"/>
                <w:sz w:val="22"/>
                <w:szCs w:val="22"/>
                <w:vertAlign w:val="superscript"/>
              </w:rPr>
              <w:t>a</w:t>
            </w:r>
          </w:p>
        </w:tc>
        <w:tc>
          <w:tcPr>
            <w:tcW w:w="1231" w:type="dxa"/>
            <w:noWrap/>
            <w:vAlign w:val="bottom"/>
            <w:hideMark/>
          </w:tcPr>
          <w:p w:rsidR="000135CD" w:rsidRDefault="000135CD">
            <w:pPr>
              <w:rPr>
                <w:sz w:val="20"/>
                <w:szCs w:val="20"/>
              </w:rPr>
            </w:pPr>
          </w:p>
        </w:tc>
      </w:tr>
      <w:tr w:rsidR="000135CD" w:rsidTr="000135CD">
        <w:trPr>
          <w:trHeight w:val="315"/>
        </w:trPr>
        <w:tc>
          <w:tcPr>
            <w:tcW w:w="10825" w:type="dxa"/>
            <w:gridSpan w:val="9"/>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trPr>
        <w:tc>
          <w:tcPr>
            <w:tcW w:w="10825" w:type="dxa"/>
            <w:gridSpan w:val="9"/>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autoSpaceDE w:val="0"/>
        <w:autoSpaceDN w:val="0"/>
        <w:adjustRightInd w:val="0"/>
        <w:spacing w:line="276" w:lineRule="auto"/>
        <w:ind w:firstLine="709"/>
        <w:jc w:val="right"/>
        <w:rPr>
          <w:bCs/>
          <w:sz w:val="16"/>
          <w:szCs w:val="16"/>
        </w:rPr>
      </w:pPr>
    </w:p>
    <w:p w:rsidR="000135CD" w:rsidRDefault="000135CD" w:rsidP="000135CD">
      <w:pPr>
        <w:autoSpaceDE w:val="0"/>
        <w:autoSpaceDN w:val="0"/>
        <w:adjustRightInd w:val="0"/>
        <w:spacing w:line="276" w:lineRule="auto"/>
        <w:ind w:right="709"/>
        <w:jc w:val="right"/>
        <w:rPr>
          <w:bCs/>
        </w:rPr>
      </w:pPr>
      <w:r>
        <w:rPr>
          <w:bCs/>
        </w:rPr>
        <w:t>Таблица 19</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spacing w:line="276" w:lineRule="auto"/>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spacing w:line="276" w:lineRule="auto"/>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spacing w:line="276" w:lineRule="auto"/>
        <w:jc w:val="center"/>
        <w:rPr>
          <w:b/>
          <w:bCs/>
        </w:rPr>
      </w:pPr>
      <w:r>
        <w:rPr>
          <w:b/>
          <w:bCs/>
        </w:rPr>
        <w:t>(оценка себя как будущего профессионала)»</w:t>
      </w:r>
    </w:p>
    <w:tbl>
      <w:tblPr>
        <w:tblW w:w="7647" w:type="dxa"/>
        <w:jc w:val="center"/>
        <w:tblInd w:w="-974" w:type="dxa"/>
        <w:tblLook w:val="04A0" w:firstRow="1" w:lastRow="0" w:firstColumn="1" w:lastColumn="0" w:noHBand="0" w:noVBand="1"/>
      </w:tblPr>
      <w:tblGrid>
        <w:gridCol w:w="4411"/>
        <w:gridCol w:w="1148"/>
        <w:gridCol w:w="1061"/>
        <w:gridCol w:w="1027"/>
      </w:tblGrid>
      <w:tr w:rsidR="000135CD" w:rsidTr="000135CD">
        <w:trPr>
          <w:trHeight w:val="390"/>
          <w:jc w:val="center"/>
        </w:trPr>
        <w:tc>
          <w:tcPr>
            <w:tcW w:w="7647"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4411"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148"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ССУП</w:t>
            </w:r>
          </w:p>
        </w:tc>
        <w:tc>
          <w:tcPr>
            <w:tcW w:w="1061"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СВСП</w:t>
            </w:r>
          </w:p>
        </w:tc>
        <w:tc>
          <w:tcPr>
            <w:tcW w:w="1027"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САП</w:t>
            </w:r>
          </w:p>
        </w:tc>
      </w:tr>
      <w:tr w:rsidR="000135CD" w:rsidTr="000135CD">
        <w:trPr>
          <w:trHeight w:val="315"/>
          <w:jc w:val="center"/>
        </w:trPr>
        <w:tc>
          <w:tcPr>
            <w:tcW w:w="441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114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14,000</w:t>
            </w:r>
          </w:p>
        </w:tc>
        <w:tc>
          <w:tcPr>
            <w:tcW w:w="106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25,000</w:t>
            </w:r>
          </w:p>
        </w:tc>
        <w:tc>
          <w:tcPr>
            <w:tcW w:w="102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23,500</w:t>
            </w:r>
          </w:p>
        </w:tc>
      </w:tr>
      <w:tr w:rsidR="000135CD" w:rsidTr="000135CD">
        <w:trPr>
          <w:trHeight w:val="315"/>
          <w:jc w:val="center"/>
        </w:trPr>
        <w:tc>
          <w:tcPr>
            <w:tcW w:w="441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114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42,000</w:t>
            </w:r>
          </w:p>
        </w:tc>
        <w:tc>
          <w:tcPr>
            <w:tcW w:w="106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61,000</w:t>
            </w:r>
          </w:p>
        </w:tc>
        <w:tc>
          <w:tcPr>
            <w:tcW w:w="102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51,500</w:t>
            </w:r>
          </w:p>
        </w:tc>
      </w:tr>
      <w:tr w:rsidR="000135CD" w:rsidTr="000135CD">
        <w:trPr>
          <w:trHeight w:val="315"/>
          <w:jc w:val="center"/>
        </w:trPr>
        <w:tc>
          <w:tcPr>
            <w:tcW w:w="441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114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-1,630</w:t>
            </w:r>
          </w:p>
        </w:tc>
        <w:tc>
          <w:tcPr>
            <w:tcW w:w="106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-,348</w:t>
            </w:r>
          </w:p>
        </w:tc>
        <w:tc>
          <w:tcPr>
            <w:tcW w:w="102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-,531</w:t>
            </w:r>
          </w:p>
        </w:tc>
      </w:tr>
      <w:tr w:rsidR="000135CD" w:rsidTr="000135CD">
        <w:trPr>
          <w:trHeight w:val="315"/>
          <w:jc w:val="center"/>
        </w:trPr>
        <w:tc>
          <w:tcPr>
            <w:tcW w:w="4411"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1148"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,103</w:t>
            </w:r>
          </w:p>
        </w:tc>
        <w:tc>
          <w:tcPr>
            <w:tcW w:w="1061"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,728</w:t>
            </w:r>
          </w:p>
        </w:tc>
        <w:tc>
          <w:tcPr>
            <w:tcW w:w="102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,596</w:t>
            </w:r>
          </w:p>
        </w:tc>
      </w:tr>
      <w:tr w:rsidR="000135CD" w:rsidTr="000135CD">
        <w:trPr>
          <w:trHeight w:val="476"/>
          <w:jc w:val="center"/>
        </w:trPr>
        <w:tc>
          <w:tcPr>
            <w:tcW w:w="4411"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1148"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,121</w:t>
            </w:r>
            <w:r>
              <w:rPr>
                <w:color w:val="000000"/>
                <w:sz w:val="22"/>
                <w:szCs w:val="22"/>
                <w:vertAlign w:val="superscript"/>
              </w:rPr>
              <w:t>a</w:t>
            </w:r>
          </w:p>
        </w:tc>
        <w:tc>
          <w:tcPr>
            <w:tcW w:w="1061"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,779</w:t>
            </w:r>
            <w:r>
              <w:rPr>
                <w:color w:val="000000"/>
                <w:sz w:val="22"/>
                <w:szCs w:val="22"/>
                <w:vertAlign w:val="superscript"/>
              </w:rPr>
              <w:t>a</w:t>
            </w:r>
          </w:p>
        </w:tc>
        <w:tc>
          <w:tcPr>
            <w:tcW w:w="1027"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,613</w:t>
            </w:r>
            <w:r>
              <w:rPr>
                <w:color w:val="000000"/>
                <w:sz w:val="22"/>
                <w:szCs w:val="22"/>
                <w:vertAlign w:val="superscript"/>
              </w:rPr>
              <w:t>a</w:t>
            </w:r>
          </w:p>
        </w:tc>
      </w:tr>
      <w:tr w:rsidR="000135CD" w:rsidTr="000135CD">
        <w:trPr>
          <w:trHeight w:val="315"/>
          <w:jc w:val="center"/>
        </w:trPr>
        <w:tc>
          <w:tcPr>
            <w:tcW w:w="7647" w:type="dxa"/>
            <w:gridSpan w:val="4"/>
            <w:noWrap/>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7647" w:type="dxa"/>
            <w:gridSpan w:val="4"/>
            <w:noWrap/>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tabs>
          <w:tab w:val="left" w:pos="8222"/>
        </w:tabs>
        <w:autoSpaceDE w:val="0"/>
        <w:autoSpaceDN w:val="0"/>
        <w:adjustRightInd w:val="0"/>
        <w:spacing w:line="276" w:lineRule="auto"/>
        <w:ind w:right="709"/>
        <w:jc w:val="right"/>
        <w:rPr>
          <w:bCs/>
        </w:rPr>
      </w:pPr>
      <w:r>
        <w:rPr>
          <w:bCs/>
        </w:rPr>
        <w:t>Таблица 20</w:t>
      </w:r>
    </w:p>
    <w:p w:rsidR="000135CD" w:rsidRDefault="000135CD" w:rsidP="000135CD">
      <w:pPr>
        <w:autoSpaceDE w:val="0"/>
        <w:autoSpaceDN w:val="0"/>
        <w:adjustRightInd w:val="0"/>
        <w:spacing w:line="276" w:lineRule="auto"/>
        <w:ind w:right="142"/>
        <w:jc w:val="right"/>
        <w:rPr>
          <w:bCs/>
          <w:sz w:val="16"/>
          <w:szCs w:val="16"/>
        </w:rPr>
      </w:pPr>
    </w:p>
    <w:p w:rsidR="000135CD" w:rsidRDefault="000135CD" w:rsidP="000135CD">
      <w:pPr>
        <w:autoSpaceDE w:val="0"/>
        <w:autoSpaceDN w:val="0"/>
        <w:adjustRightInd w:val="0"/>
        <w:jc w:val="center"/>
        <w:rPr>
          <w:b/>
          <w:bCs/>
        </w:rPr>
      </w:pPr>
      <w:r>
        <w:rPr>
          <w:b/>
          <w:bCs/>
        </w:rPr>
        <w:t xml:space="preserve">Результаты расчета критерия </w:t>
      </w:r>
      <w:r>
        <w:rPr>
          <w:b/>
          <w:bCs/>
          <w:i/>
          <w:lang w:val="en-US"/>
        </w:rPr>
        <w:t>U</w:t>
      </w:r>
      <w:r>
        <w:rPr>
          <w:b/>
          <w:bCs/>
        </w:rPr>
        <w:t xml:space="preserve"> Манна-Уитни </w:t>
      </w:r>
    </w:p>
    <w:p w:rsidR="000135CD" w:rsidRDefault="000135CD" w:rsidP="000135CD">
      <w:pPr>
        <w:autoSpaceDE w:val="0"/>
        <w:autoSpaceDN w:val="0"/>
        <w:adjustRightInd w:val="0"/>
        <w:jc w:val="center"/>
        <w:rPr>
          <w:b/>
          <w:bCs/>
        </w:rPr>
      </w:pPr>
      <w:r>
        <w:rPr>
          <w:b/>
          <w:bCs/>
        </w:rPr>
        <w:t xml:space="preserve">для показателя «личностный дифференциал </w:t>
      </w:r>
    </w:p>
    <w:p w:rsidR="000135CD" w:rsidRDefault="000135CD" w:rsidP="000135CD">
      <w:pPr>
        <w:autoSpaceDE w:val="0"/>
        <w:autoSpaceDN w:val="0"/>
        <w:adjustRightInd w:val="0"/>
        <w:jc w:val="center"/>
        <w:rPr>
          <w:b/>
          <w:bCs/>
        </w:rPr>
      </w:pPr>
      <w:r>
        <w:rPr>
          <w:b/>
          <w:bCs/>
        </w:rPr>
        <w:t>(оценка себя как личности)»</w:t>
      </w:r>
    </w:p>
    <w:tbl>
      <w:tblPr>
        <w:tblW w:w="7670" w:type="dxa"/>
        <w:jc w:val="center"/>
        <w:tblInd w:w="-1226" w:type="dxa"/>
        <w:tblLook w:val="04A0" w:firstRow="1" w:lastRow="0" w:firstColumn="1" w:lastColumn="0" w:noHBand="0" w:noVBand="1"/>
      </w:tblPr>
      <w:tblGrid>
        <w:gridCol w:w="4409"/>
        <w:gridCol w:w="1214"/>
        <w:gridCol w:w="960"/>
        <w:gridCol w:w="1087"/>
      </w:tblGrid>
      <w:tr w:rsidR="000135CD" w:rsidTr="000135CD">
        <w:trPr>
          <w:trHeight w:val="390"/>
          <w:jc w:val="center"/>
        </w:trPr>
        <w:tc>
          <w:tcPr>
            <w:tcW w:w="7670" w:type="dxa"/>
            <w:gridSpan w:val="4"/>
            <w:vAlign w:val="center"/>
            <w:hideMark/>
          </w:tcPr>
          <w:p w:rsidR="000135CD" w:rsidRDefault="000135CD">
            <w:pPr>
              <w:jc w:val="center"/>
              <w:rPr>
                <w:b/>
                <w:bCs/>
                <w:color w:val="000000"/>
              </w:rPr>
            </w:pPr>
            <w:r>
              <w:rPr>
                <w:b/>
                <w:bCs/>
                <w:color w:val="000000"/>
                <w:sz w:val="22"/>
                <w:szCs w:val="22"/>
              </w:rPr>
              <w:t>Статистики критерия</w:t>
            </w:r>
            <w:r>
              <w:rPr>
                <w:b/>
                <w:bCs/>
                <w:color w:val="000000"/>
                <w:sz w:val="22"/>
                <w:szCs w:val="22"/>
                <w:vertAlign w:val="superscript"/>
              </w:rPr>
              <w:t>b</w:t>
            </w:r>
          </w:p>
        </w:tc>
      </w:tr>
      <w:tr w:rsidR="000135CD" w:rsidTr="000135CD">
        <w:trPr>
          <w:trHeight w:val="390"/>
          <w:jc w:val="center"/>
        </w:trPr>
        <w:tc>
          <w:tcPr>
            <w:tcW w:w="4409" w:type="dxa"/>
            <w:tcBorders>
              <w:top w:val="single" w:sz="8" w:space="0" w:color="000000"/>
              <w:left w:val="single" w:sz="8" w:space="0" w:color="000000"/>
              <w:bottom w:val="single" w:sz="8" w:space="0" w:color="000000"/>
              <w:right w:val="single" w:sz="8" w:space="0" w:color="000000"/>
            </w:tcBorders>
            <w:noWrap/>
            <w:vAlign w:val="center"/>
            <w:hideMark/>
          </w:tcPr>
          <w:p w:rsidR="000135CD" w:rsidRDefault="000135CD">
            <w:pPr>
              <w:jc w:val="center"/>
              <w:rPr>
                <w:b/>
                <w:bCs/>
                <w:color w:val="000000"/>
              </w:rPr>
            </w:pPr>
            <w:r>
              <w:rPr>
                <w:b/>
                <w:bCs/>
                <w:color w:val="000000"/>
                <w:sz w:val="22"/>
                <w:szCs w:val="22"/>
                <w:vertAlign w:val="superscript"/>
              </w:rPr>
              <w:t> </w:t>
            </w:r>
          </w:p>
        </w:tc>
        <w:tc>
          <w:tcPr>
            <w:tcW w:w="1214"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ССУЛ</w:t>
            </w:r>
          </w:p>
        </w:tc>
        <w:tc>
          <w:tcPr>
            <w:tcW w:w="960" w:type="dxa"/>
            <w:tcBorders>
              <w:top w:val="single" w:sz="8" w:space="0" w:color="000000"/>
              <w:left w:val="nil"/>
              <w:bottom w:val="single" w:sz="8" w:space="0" w:color="000000"/>
              <w:right w:val="single" w:sz="4" w:space="0" w:color="000000"/>
            </w:tcBorders>
            <w:vAlign w:val="center"/>
            <w:hideMark/>
          </w:tcPr>
          <w:p w:rsidR="000135CD" w:rsidRDefault="000135CD">
            <w:pPr>
              <w:jc w:val="center"/>
              <w:rPr>
                <w:b/>
                <w:color w:val="000000"/>
              </w:rPr>
            </w:pPr>
            <w:r>
              <w:rPr>
                <w:b/>
                <w:color w:val="000000"/>
                <w:sz w:val="22"/>
                <w:szCs w:val="22"/>
              </w:rPr>
              <w:t>СВСЛ</w:t>
            </w:r>
          </w:p>
        </w:tc>
        <w:tc>
          <w:tcPr>
            <w:tcW w:w="1087" w:type="dxa"/>
            <w:tcBorders>
              <w:top w:val="single" w:sz="8" w:space="0" w:color="000000"/>
              <w:left w:val="nil"/>
              <w:bottom w:val="single" w:sz="8" w:space="0" w:color="000000"/>
              <w:right w:val="single" w:sz="8" w:space="0" w:color="000000"/>
            </w:tcBorders>
            <w:vAlign w:val="center"/>
            <w:hideMark/>
          </w:tcPr>
          <w:p w:rsidR="000135CD" w:rsidRDefault="000135CD">
            <w:pPr>
              <w:jc w:val="center"/>
              <w:rPr>
                <w:b/>
                <w:color w:val="000000"/>
              </w:rPr>
            </w:pPr>
            <w:r>
              <w:rPr>
                <w:b/>
                <w:color w:val="000000"/>
                <w:sz w:val="22"/>
                <w:szCs w:val="22"/>
              </w:rPr>
              <w:t>САЛ</w:t>
            </w:r>
          </w:p>
        </w:tc>
      </w:tr>
      <w:tr w:rsidR="000135CD" w:rsidTr="000135CD">
        <w:trPr>
          <w:trHeight w:val="315"/>
          <w:jc w:val="center"/>
        </w:trPr>
        <w:tc>
          <w:tcPr>
            <w:tcW w:w="4409"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U Манна-Уитни</w:t>
            </w:r>
          </w:p>
        </w:tc>
        <w:tc>
          <w:tcPr>
            <w:tcW w:w="121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9,500</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22,000</w:t>
            </w:r>
          </w:p>
        </w:tc>
        <w:tc>
          <w:tcPr>
            <w:tcW w:w="108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11,000</w:t>
            </w:r>
          </w:p>
        </w:tc>
      </w:tr>
      <w:tr w:rsidR="000135CD" w:rsidTr="000135CD">
        <w:trPr>
          <w:trHeight w:val="315"/>
          <w:jc w:val="center"/>
        </w:trPr>
        <w:tc>
          <w:tcPr>
            <w:tcW w:w="4409"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Статистика W Уилкоксона</w:t>
            </w:r>
          </w:p>
        </w:tc>
        <w:tc>
          <w:tcPr>
            <w:tcW w:w="121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37,500</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58,000</w:t>
            </w:r>
          </w:p>
        </w:tc>
        <w:tc>
          <w:tcPr>
            <w:tcW w:w="108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47,000</w:t>
            </w:r>
          </w:p>
        </w:tc>
      </w:tr>
      <w:tr w:rsidR="000135CD" w:rsidTr="000135CD">
        <w:trPr>
          <w:trHeight w:val="315"/>
          <w:jc w:val="center"/>
        </w:trPr>
        <w:tc>
          <w:tcPr>
            <w:tcW w:w="4409"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Z</w:t>
            </w:r>
          </w:p>
        </w:tc>
        <w:tc>
          <w:tcPr>
            <w:tcW w:w="121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-2,154</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-,701</w:t>
            </w:r>
          </w:p>
        </w:tc>
        <w:tc>
          <w:tcPr>
            <w:tcW w:w="108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-1,985</w:t>
            </w:r>
          </w:p>
        </w:tc>
      </w:tr>
      <w:tr w:rsidR="000135CD" w:rsidTr="000135CD">
        <w:trPr>
          <w:trHeight w:val="315"/>
          <w:jc w:val="center"/>
        </w:trPr>
        <w:tc>
          <w:tcPr>
            <w:tcW w:w="4409" w:type="dxa"/>
            <w:tcBorders>
              <w:top w:val="nil"/>
              <w:left w:val="single" w:sz="8" w:space="0" w:color="000000"/>
              <w:bottom w:val="nil"/>
              <w:right w:val="single" w:sz="8" w:space="0" w:color="000000"/>
            </w:tcBorders>
            <w:vAlign w:val="center"/>
            <w:hideMark/>
          </w:tcPr>
          <w:p w:rsidR="000135CD" w:rsidRDefault="000135CD">
            <w:pPr>
              <w:rPr>
                <w:color w:val="000000"/>
              </w:rPr>
            </w:pPr>
            <w:r>
              <w:rPr>
                <w:color w:val="000000"/>
                <w:sz w:val="22"/>
                <w:szCs w:val="22"/>
              </w:rPr>
              <w:t>Асимпт. знч. (двухсторонняя)</w:t>
            </w:r>
          </w:p>
        </w:tc>
        <w:tc>
          <w:tcPr>
            <w:tcW w:w="1214"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,031</w:t>
            </w:r>
          </w:p>
        </w:tc>
        <w:tc>
          <w:tcPr>
            <w:tcW w:w="960" w:type="dxa"/>
            <w:tcBorders>
              <w:top w:val="nil"/>
              <w:left w:val="nil"/>
              <w:bottom w:val="nil"/>
              <w:right w:val="single" w:sz="4" w:space="0" w:color="000000"/>
            </w:tcBorders>
            <w:noWrap/>
            <w:vAlign w:val="center"/>
            <w:hideMark/>
          </w:tcPr>
          <w:p w:rsidR="000135CD" w:rsidRDefault="000135CD">
            <w:pPr>
              <w:jc w:val="center"/>
              <w:rPr>
                <w:color w:val="000000"/>
              </w:rPr>
            </w:pPr>
            <w:r>
              <w:rPr>
                <w:color w:val="000000"/>
                <w:sz w:val="22"/>
                <w:szCs w:val="22"/>
              </w:rPr>
              <w:t>,483</w:t>
            </w:r>
          </w:p>
        </w:tc>
        <w:tc>
          <w:tcPr>
            <w:tcW w:w="1087" w:type="dxa"/>
            <w:tcBorders>
              <w:top w:val="nil"/>
              <w:left w:val="nil"/>
              <w:bottom w:val="nil"/>
              <w:right w:val="single" w:sz="8" w:space="0" w:color="000000"/>
            </w:tcBorders>
            <w:noWrap/>
            <w:vAlign w:val="center"/>
            <w:hideMark/>
          </w:tcPr>
          <w:p w:rsidR="000135CD" w:rsidRDefault="000135CD">
            <w:pPr>
              <w:jc w:val="center"/>
              <w:rPr>
                <w:color w:val="000000"/>
              </w:rPr>
            </w:pPr>
            <w:r>
              <w:rPr>
                <w:color w:val="000000"/>
                <w:sz w:val="22"/>
                <w:szCs w:val="22"/>
              </w:rPr>
              <w:t>,047</w:t>
            </w:r>
          </w:p>
        </w:tc>
      </w:tr>
      <w:tr w:rsidR="000135CD" w:rsidTr="000135CD">
        <w:trPr>
          <w:trHeight w:val="645"/>
          <w:jc w:val="center"/>
        </w:trPr>
        <w:tc>
          <w:tcPr>
            <w:tcW w:w="4409" w:type="dxa"/>
            <w:tcBorders>
              <w:top w:val="nil"/>
              <w:left w:val="single" w:sz="8" w:space="0" w:color="000000"/>
              <w:bottom w:val="single" w:sz="8" w:space="0" w:color="000000"/>
              <w:right w:val="single" w:sz="8" w:space="0" w:color="000000"/>
            </w:tcBorders>
            <w:vAlign w:val="center"/>
            <w:hideMark/>
          </w:tcPr>
          <w:p w:rsidR="000135CD" w:rsidRDefault="000135CD">
            <w:pPr>
              <w:rPr>
                <w:color w:val="000000"/>
              </w:rPr>
            </w:pPr>
            <w:r>
              <w:rPr>
                <w:color w:val="000000"/>
                <w:sz w:val="22"/>
                <w:szCs w:val="22"/>
              </w:rPr>
              <w:t>Точная знч. [2*(1-сторонняя Знач.)]</w:t>
            </w:r>
          </w:p>
        </w:tc>
        <w:tc>
          <w:tcPr>
            <w:tcW w:w="1214"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,029</w:t>
            </w:r>
            <w:r>
              <w:rPr>
                <w:color w:val="000000"/>
                <w:sz w:val="22"/>
                <w:szCs w:val="22"/>
                <w:vertAlign w:val="superscript"/>
              </w:rPr>
              <w:t>a</w:t>
            </w:r>
          </w:p>
        </w:tc>
        <w:tc>
          <w:tcPr>
            <w:tcW w:w="960" w:type="dxa"/>
            <w:tcBorders>
              <w:top w:val="nil"/>
              <w:left w:val="nil"/>
              <w:bottom w:val="single" w:sz="8" w:space="0" w:color="000000"/>
              <w:right w:val="single" w:sz="4" w:space="0" w:color="000000"/>
            </w:tcBorders>
            <w:noWrap/>
            <w:vAlign w:val="center"/>
            <w:hideMark/>
          </w:tcPr>
          <w:p w:rsidR="000135CD" w:rsidRDefault="000135CD">
            <w:pPr>
              <w:jc w:val="center"/>
              <w:rPr>
                <w:color w:val="000000"/>
              </w:rPr>
            </w:pPr>
            <w:r>
              <w:rPr>
                <w:color w:val="000000"/>
                <w:sz w:val="22"/>
                <w:szCs w:val="22"/>
              </w:rPr>
              <w:t>,536</w:t>
            </w:r>
            <w:r>
              <w:rPr>
                <w:color w:val="000000"/>
                <w:sz w:val="22"/>
                <w:szCs w:val="22"/>
                <w:vertAlign w:val="superscript"/>
              </w:rPr>
              <w:t>a</w:t>
            </w:r>
          </w:p>
        </w:tc>
        <w:tc>
          <w:tcPr>
            <w:tcW w:w="1087" w:type="dxa"/>
            <w:tcBorders>
              <w:top w:val="nil"/>
              <w:left w:val="nil"/>
              <w:bottom w:val="single" w:sz="8" w:space="0" w:color="000000"/>
              <w:right w:val="single" w:sz="8" w:space="0" w:color="000000"/>
            </w:tcBorders>
            <w:noWrap/>
            <w:vAlign w:val="center"/>
            <w:hideMark/>
          </w:tcPr>
          <w:p w:rsidR="000135CD" w:rsidRDefault="000135CD">
            <w:pPr>
              <w:jc w:val="center"/>
              <w:rPr>
                <w:color w:val="000000"/>
              </w:rPr>
            </w:pPr>
            <w:r>
              <w:rPr>
                <w:color w:val="000000"/>
                <w:sz w:val="22"/>
                <w:szCs w:val="22"/>
              </w:rPr>
              <w:t>,054</w:t>
            </w:r>
            <w:r>
              <w:rPr>
                <w:color w:val="000000"/>
                <w:sz w:val="22"/>
                <w:szCs w:val="22"/>
                <w:vertAlign w:val="superscript"/>
              </w:rPr>
              <w:t>a</w:t>
            </w:r>
          </w:p>
        </w:tc>
      </w:tr>
      <w:tr w:rsidR="000135CD" w:rsidTr="000135CD">
        <w:trPr>
          <w:trHeight w:val="315"/>
          <w:jc w:val="center"/>
        </w:trPr>
        <w:tc>
          <w:tcPr>
            <w:tcW w:w="7670" w:type="dxa"/>
            <w:gridSpan w:val="4"/>
            <w:noWrap/>
            <w:vAlign w:val="center"/>
            <w:hideMark/>
          </w:tcPr>
          <w:p w:rsidR="000135CD" w:rsidRDefault="000135CD">
            <w:pPr>
              <w:rPr>
                <w:color w:val="000000"/>
              </w:rPr>
            </w:pPr>
            <w:r>
              <w:rPr>
                <w:color w:val="000000"/>
                <w:sz w:val="22"/>
                <w:szCs w:val="22"/>
              </w:rPr>
              <w:t>a. Не скорректировано на наличие связей.</w:t>
            </w:r>
          </w:p>
        </w:tc>
      </w:tr>
      <w:tr w:rsidR="000135CD" w:rsidTr="000135CD">
        <w:trPr>
          <w:trHeight w:val="315"/>
          <w:jc w:val="center"/>
        </w:trPr>
        <w:tc>
          <w:tcPr>
            <w:tcW w:w="7670" w:type="dxa"/>
            <w:gridSpan w:val="4"/>
            <w:noWrap/>
            <w:vAlign w:val="center"/>
            <w:hideMark/>
          </w:tcPr>
          <w:p w:rsidR="000135CD" w:rsidRDefault="000135CD">
            <w:pPr>
              <w:rPr>
                <w:color w:val="000000"/>
              </w:rPr>
            </w:pPr>
            <w:r>
              <w:rPr>
                <w:color w:val="000000"/>
                <w:sz w:val="22"/>
                <w:szCs w:val="22"/>
              </w:rPr>
              <w:t>b. Группирующая переменная: Кл</w:t>
            </w:r>
          </w:p>
        </w:tc>
      </w:tr>
    </w:tbl>
    <w:p w:rsidR="000135CD" w:rsidRDefault="000135CD" w:rsidP="000135CD">
      <w:pPr>
        <w:pageBreakBefore/>
        <w:autoSpaceDE w:val="0"/>
        <w:autoSpaceDN w:val="0"/>
        <w:adjustRightInd w:val="0"/>
        <w:spacing w:line="276" w:lineRule="auto"/>
        <w:ind w:firstLine="709"/>
        <w:jc w:val="right"/>
        <w:rPr>
          <w:bCs/>
          <w:sz w:val="28"/>
          <w:szCs w:val="28"/>
        </w:rPr>
      </w:pPr>
      <w:r>
        <w:rPr>
          <w:bCs/>
          <w:sz w:val="28"/>
          <w:szCs w:val="28"/>
        </w:rPr>
        <w:t>Приложение 10</w:t>
      </w:r>
    </w:p>
    <w:p w:rsidR="000135CD" w:rsidRDefault="000135CD" w:rsidP="000135CD">
      <w:pPr>
        <w:shd w:val="clear" w:color="auto" w:fill="FFFFFF"/>
        <w:tabs>
          <w:tab w:val="left" w:pos="8789"/>
        </w:tabs>
        <w:jc w:val="center"/>
        <w:rPr>
          <w:b/>
        </w:rPr>
      </w:pPr>
    </w:p>
    <w:p w:rsidR="000135CD" w:rsidRDefault="000135CD" w:rsidP="000135CD">
      <w:pPr>
        <w:shd w:val="clear" w:color="auto" w:fill="FFFFFF"/>
        <w:tabs>
          <w:tab w:val="left" w:pos="8789"/>
        </w:tabs>
        <w:jc w:val="center"/>
        <w:rPr>
          <w:b/>
        </w:rPr>
      </w:pPr>
    </w:p>
    <w:p w:rsidR="000135CD" w:rsidRDefault="000135CD" w:rsidP="000135CD">
      <w:pPr>
        <w:shd w:val="clear" w:color="auto" w:fill="FFFFFF"/>
        <w:tabs>
          <w:tab w:val="left" w:pos="8789"/>
        </w:tabs>
        <w:ind w:right="-283"/>
        <w:jc w:val="right"/>
        <w:rPr>
          <w:sz w:val="28"/>
          <w:szCs w:val="28"/>
        </w:rPr>
      </w:pPr>
      <w:r>
        <w:rPr>
          <w:sz w:val="28"/>
          <w:szCs w:val="28"/>
        </w:rPr>
        <w:t>Таблица 21</w:t>
      </w:r>
    </w:p>
    <w:p w:rsidR="000135CD" w:rsidRDefault="000135CD" w:rsidP="000135CD">
      <w:pPr>
        <w:shd w:val="clear" w:color="auto" w:fill="FFFFFF"/>
        <w:tabs>
          <w:tab w:val="left" w:pos="8789"/>
        </w:tabs>
        <w:jc w:val="center"/>
        <w:rPr>
          <w:b/>
          <w:sz w:val="16"/>
          <w:szCs w:val="16"/>
        </w:rPr>
      </w:pPr>
    </w:p>
    <w:p w:rsidR="000135CD" w:rsidRDefault="000135CD" w:rsidP="000135CD">
      <w:pPr>
        <w:shd w:val="clear" w:color="auto" w:fill="FFFFFF"/>
        <w:tabs>
          <w:tab w:val="left" w:pos="8789"/>
        </w:tabs>
        <w:ind w:right="283"/>
        <w:jc w:val="right"/>
        <w:rPr>
          <w:b/>
          <w:sz w:val="20"/>
          <w:szCs w:val="20"/>
        </w:rPr>
      </w:pPr>
    </w:p>
    <w:p w:rsidR="000135CD" w:rsidRDefault="000135CD" w:rsidP="000135CD">
      <w:pPr>
        <w:shd w:val="clear" w:color="auto" w:fill="FFFFFF"/>
        <w:tabs>
          <w:tab w:val="left" w:pos="8789"/>
        </w:tabs>
        <w:jc w:val="center"/>
        <w:rPr>
          <w:b/>
          <w:sz w:val="28"/>
        </w:rPr>
      </w:pPr>
      <w:r>
        <w:rPr>
          <w:b/>
          <w:sz w:val="28"/>
        </w:rPr>
        <w:t>Данные описательной статистики компонентов</w:t>
      </w:r>
    </w:p>
    <w:p w:rsidR="000135CD" w:rsidRDefault="000135CD" w:rsidP="000135CD">
      <w:pPr>
        <w:shd w:val="clear" w:color="auto" w:fill="FFFFFF"/>
        <w:tabs>
          <w:tab w:val="left" w:pos="8789"/>
        </w:tabs>
        <w:jc w:val="center"/>
        <w:rPr>
          <w:b/>
          <w:sz w:val="28"/>
        </w:rPr>
      </w:pPr>
      <w:r>
        <w:rPr>
          <w:b/>
          <w:sz w:val="28"/>
        </w:rPr>
        <w:t>профессиональной идентичности испытуемых ЭГ до и после</w:t>
      </w:r>
    </w:p>
    <w:p w:rsidR="000135CD" w:rsidRDefault="000135CD" w:rsidP="000135CD">
      <w:pPr>
        <w:shd w:val="clear" w:color="auto" w:fill="FFFFFF"/>
        <w:tabs>
          <w:tab w:val="left" w:pos="8789"/>
        </w:tabs>
        <w:jc w:val="center"/>
        <w:rPr>
          <w:b/>
          <w:sz w:val="28"/>
        </w:rPr>
      </w:pPr>
      <w:r>
        <w:rPr>
          <w:b/>
          <w:sz w:val="28"/>
        </w:rPr>
        <w:t>проведения в ней цикла интервизий</w:t>
      </w:r>
    </w:p>
    <w:p w:rsidR="000135CD" w:rsidRDefault="000135CD" w:rsidP="000135CD">
      <w:pPr>
        <w:shd w:val="clear" w:color="auto" w:fill="FFFFFF"/>
        <w:tabs>
          <w:tab w:val="left" w:pos="8789"/>
        </w:tabs>
        <w:jc w:val="center"/>
        <w:rPr>
          <w:b/>
          <w:sz w:val="16"/>
          <w:szCs w:val="16"/>
        </w:rPr>
      </w:pPr>
    </w:p>
    <w:tbl>
      <w:tblPr>
        <w:tblW w:w="9606" w:type="dxa"/>
        <w:jc w:val="center"/>
        <w:tblInd w:w="1476" w:type="dxa"/>
        <w:tblLook w:val="04A0" w:firstRow="1" w:lastRow="0" w:firstColumn="1" w:lastColumn="0" w:noHBand="0" w:noVBand="1"/>
      </w:tblPr>
      <w:tblGrid>
        <w:gridCol w:w="2381"/>
        <w:gridCol w:w="1047"/>
        <w:gridCol w:w="1163"/>
        <w:gridCol w:w="1113"/>
        <w:gridCol w:w="1297"/>
        <w:gridCol w:w="1628"/>
        <w:gridCol w:w="977"/>
      </w:tblGrid>
      <w:tr w:rsidR="000135CD" w:rsidTr="000135CD">
        <w:trPr>
          <w:trHeight w:val="300"/>
          <w:jc w:val="center"/>
        </w:trPr>
        <w:tc>
          <w:tcPr>
            <w:tcW w:w="2381" w:type="dxa"/>
            <w:tcBorders>
              <w:top w:val="single" w:sz="4" w:space="0" w:color="auto"/>
              <w:left w:val="single" w:sz="4" w:space="0" w:color="auto"/>
              <w:bottom w:val="nil"/>
              <w:right w:val="single" w:sz="4" w:space="0" w:color="auto"/>
            </w:tcBorders>
            <w:noWrap/>
            <w:vAlign w:val="center"/>
            <w:hideMark/>
          </w:tcPr>
          <w:p w:rsidR="000135CD" w:rsidRDefault="000135CD">
            <w:pPr>
              <w:jc w:val="center"/>
              <w:rPr>
                <w:b/>
                <w:bCs/>
                <w:color w:val="000000"/>
              </w:rPr>
            </w:pPr>
            <w:r>
              <w:rPr>
                <w:b/>
                <w:bCs/>
                <w:color w:val="000000"/>
                <w:sz w:val="22"/>
                <w:szCs w:val="22"/>
              </w:rPr>
              <w:t xml:space="preserve">Меры центральной </w:t>
            </w:r>
          </w:p>
        </w:tc>
        <w:tc>
          <w:tcPr>
            <w:tcW w:w="7225" w:type="dxa"/>
            <w:gridSpan w:val="6"/>
            <w:tcBorders>
              <w:top w:val="single" w:sz="4" w:space="0" w:color="auto"/>
              <w:left w:val="nil"/>
              <w:bottom w:val="single" w:sz="4" w:space="0" w:color="auto"/>
              <w:right w:val="single" w:sz="4" w:space="0" w:color="000000"/>
            </w:tcBorders>
            <w:noWrap/>
            <w:vAlign w:val="center"/>
            <w:hideMark/>
          </w:tcPr>
          <w:p w:rsidR="000135CD" w:rsidRDefault="000135CD">
            <w:pPr>
              <w:jc w:val="center"/>
              <w:rPr>
                <w:b/>
                <w:bCs/>
                <w:color w:val="000000"/>
              </w:rPr>
            </w:pPr>
            <w:r>
              <w:rPr>
                <w:b/>
                <w:bCs/>
                <w:color w:val="000000"/>
                <w:sz w:val="22"/>
                <w:szCs w:val="22"/>
              </w:rPr>
              <w:t xml:space="preserve">Показатели профессиональной идентичности и их значения </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тенденции</w:t>
            </w:r>
          </w:p>
        </w:tc>
        <w:tc>
          <w:tcPr>
            <w:tcW w:w="1047" w:type="dxa"/>
            <w:tcBorders>
              <w:top w:val="nil"/>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ВМ1</w:t>
            </w:r>
          </w:p>
        </w:tc>
        <w:tc>
          <w:tcPr>
            <w:tcW w:w="1163" w:type="dxa"/>
            <w:tcBorders>
              <w:top w:val="nil"/>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ВМ2</w:t>
            </w:r>
          </w:p>
        </w:tc>
        <w:tc>
          <w:tcPr>
            <w:tcW w:w="1113"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ВПМ1</w:t>
            </w:r>
          </w:p>
        </w:tc>
        <w:tc>
          <w:tcPr>
            <w:tcW w:w="1297" w:type="dxa"/>
            <w:tcBorders>
              <w:top w:val="nil"/>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ВПМ2</w:t>
            </w:r>
          </w:p>
        </w:tc>
        <w:tc>
          <w:tcPr>
            <w:tcW w:w="1628"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ВОМ1</w:t>
            </w:r>
          </w:p>
        </w:tc>
        <w:tc>
          <w:tcPr>
            <w:tcW w:w="977" w:type="dxa"/>
            <w:tcBorders>
              <w:top w:val="nil"/>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ВОМ2</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4,81</w:t>
            </w:r>
          </w:p>
        </w:tc>
        <w:tc>
          <w:tcPr>
            <w:tcW w:w="1163"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4,94</w:t>
            </w:r>
          </w:p>
        </w:tc>
        <w:tc>
          <w:tcPr>
            <w:tcW w:w="1113" w:type="dxa"/>
            <w:noWrap/>
            <w:vAlign w:val="center"/>
            <w:hideMark/>
          </w:tcPr>
          <w:p w:rsidR="000135CD" w:rsidRDefault="000135CD">
            <w:pPr>
              <w:jc w:val="center"/>
              <w:rPr>
                <w:color w:val="000000"/>
              </w:rPr>
            </w:pPr>
            <w:r>
              <w:rPr>
                <w:color w:val="000000"/>
                <w:sz w:val="22"/>
                <w:szCs w:val="22"/>
              </w:rPr>
              <w:t>3,56</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3,88</w:t>
            </w:r>
          </w:p>
        </w:tc>
        <w:tc>
          <w:tcPr>
            <w:tcW w:w="1628" w:type="dxa"/>
            <w:noWrap/>
            <w:vAlign w:val="center"/>
            <w:hideMark/>
          </w:tcPr>
          <w:p w:rsidR="000135CD" w:rsidRDefault="000135CD">
            <w:pPr>
              <w:jc w:val="center"/>
              <w:rPr>
                <w:color w:val="000000"/>
              </w:rPr>
            </w:pPr>
            <w:r>
              <w:rPr>
                <w:color w:val="000000"/>
                <w:sz w:val="22"/>
                <w:szCs w:val="22"/>
              </w:rPr>
              <w:t>3,31</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2,81</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0,07</w:t>
            </w:r>
          </w:p>
        </w:tc>
        <w:tc>
          <w:tcPr>
            <w:tcW w:w="1163"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0,03</w:t>
            </w:r>
          </w:p>
        </w:tc>
        <w:tc>
          <w:tcPr>
            <w:tcW w:w="1113" w:type="dxa"/>
            <w:noWrap/>
            <w:vAlign w:val="center"/>
            <w:hideMark/>
          </w:tcPr>
          <w:p w:rsidR="000135CD" w:rsidRDefault="000135CD">
            <w:pPr>
              <w:jc w:val="center"/>
              <w:rPr>
                <w:color w:val="000000"/>
              </w:rPr>
            </w:pPr>
            <w:r>
              <w:rPr>
                <w:color w:val="000000"/>
                <w:sz w:val="22"/>
                <w:szCs w:val="22"/>
              </w:rPr>
              <w:t>0,17</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0,27</w:t>
            </w:r>
          </w:p>
        </w:tc>
        <w:tc>
          <w:tcPr>
            <w:tcW w:w="1628" w:type="dxa"/>
            <w:noWrap/>
            <w:vAlign w:val="center"/>
            <w:hideMark/>
          </w:tcPr>
          <w:p w:rsidR="000135CD" w:rsidRDefault="000135CD">
            <w:pPr>
              <w:jc w:val="center"/>
              <w:rPr>
                <w:color w:val="000000"/>
              </w:rPr>
            </w:pPr>
            <w:r>
              <w:rPr>
                <w:color w:val="000000"/>
                <w:sz w:val="22"/>
                <w:szCs w:val="22"/>
              </w:rPr>
              <w:t>0,21</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0,28</w:t>
            </w:r>
          </w:p>
        </w:tc>
      </w:tr>
      <w:tr w:rsidR="000135CD" w:rsidTr="000135CD">
        <w:trPr>
          <w:trHeight w:val="300"/>
          <w:jc w:val="center"/>
        </w:trPr>
        <w:tc>
          <w:tcPr>
            <w:tcW w:w="2381" w:type="dxa"/>
            <w:tcBorders>
              <w:top w:val="nil"/>
              <w:left w:val="single" w:sz="4" w:space="0" w:color="auto"/>
              <w:bottom w:val="single" w:sz="4" w:space="0" w:color="auto"/>
              <w:right w:val="single" w:sz="4" w:space="0" w:color="auto"/>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1047"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Рф1</w:t>
            </w:r>
          </w:p>
        </w:tc>
        <w:tc>
          <w:tcPr>
            <w:tcW w:w="1163"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Рф2</w:t>
            </w:r>
          </w:p>
        </w:tc>
        <w:tc>
          <w:tcPr>
            <w:tcW w:w="1113"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РКЭ1</w:t>
            </w:r>
          </w:p>
        </w:tc>
        <w:tc>
          <w:tcPr>
            <w:tcW w:w="129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РКЭ2</w:t>
            </w:r>
          </w:p>
        </w:tc>
        <w:tc>
          <w:tcPr>
            <w:tcW w:w="1628"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ЭКЭ1</w:t>
            </w:r>
          </w:p>
        </w:tc>
        <w:tc>
          <w:tcPr>
            <w:tcW w:w="97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ЭКЭ2</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122,38</w:t>
            </w:r>
          </w:p>
        </w:tc>
        <w:tc>
          <w:tcPr>
            <w:tcW w:w="1163" w:type="dxa"/>
            <w:noWrap/>
            <w:vAlign w:val="center"/>
            <w:hideMark/>
          </w:tcPr>
          <w:p w:rsidR="000135CD" w:rsidRDefault="000135CD">
            <w:pPr>
              <w:jc w:val="center"/>
              <w:rPr>
                <w:color w:val="000000"/>
              </w:rPr>
            </w:pPr>
            <w:r>
              <w:rPr>
                <w:color w:val="000000"/>
                <w:sz w:val="22"/>
                <w:szCs w:val="22"/>
              </w:rPr>
              <w:t>128,25</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3,13</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3,75</w:t>
            </w:r>
          </w:p>
        </w:tc>
        <w:tc>
          <w:tcPr>
            <w:tcW w:w="1628" w:type="dxa"/>
            <w:noWrap/>
            <w:vAlign w:val="center"/>
            <w:hideMark/>
          </w:tcPr>
          <w:p w:rsidR="000135CD" w:rsidRDefault="000135CD">
            <w:pPr>
              <w:jc w:val="center"/>
              <w:rPr>
                <w:color w:val="000000"/>
              </w:rPr>
            </w:pPr>
            <w:r>
              <w:rPr>
                <w:color w:val="000000"/>
                <w:sz w:val="22"/>
                <w:szCs w:val="22"/>
              </w:rPr>
              <w:t>3,38</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4,38</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131,13</w:t>
            </w:r>
          </w:p>
        </w:tc>
        <w:tc>
          <w:tcPr>
            <w:tcW w:w="1163" w:type="dxa"/>
            <w:tcBorders>
              <w:top w:val="nil"/>
              <w:left w:val="nil"/>
              <w:bottom w:val="single" w:sz="4" w:space="0" w:color="auto"/>
              <w:right w:val="nil"/>
            </w:tcBorders>
            <w:noWrap/>
            <w:vAlign w:val="center"/>
            <w:hideMark/>
          </w:tcPr>
          <w:p w:rsidR="000135CD" w:rsidRDefault="000135CD">
            <w:pPr>
              <w:jc w:val="center"/>
              <w:rPr>
                <w:color w:val="000000"/>
              </w:rPr>
            </w:pPr>
            <w:r>
              <w:rPr>
                <w:color w:val="000000"/>
                <w:sz w:val="22"/>
                <w:szCs w:val="22"/>
              </w:rPr>
              <w:t>246,50</w:t>
            </w:r>
          </w:p>
        </w:tc>
        <w:tc>
          <w:tcPr>
            <w:tcW w:w="1113"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0,41</w:t>
            </w:r>
          </w:p>
        </w:tc>
        <w:tc>
          <w:tcPr>
            <w:tcW w:w="1297" w:type="dxa"/>
            <w:tcBorders>
              <w:top w:val="nil"/>
              <w:left w:val="nil"/>
              <w:bottom w:val="single" w:sz="4" w:space="0" w:color="auto"/>
              <w:right w:val="single" w:sz="4" w:space="0" w:color="auto"/>
            </w:tcBorders>
            <w:noWrap/>
            <w:vAlign w:val="center"/>
            <w:hideMark/>
          </w:tcPr>
          <w:p w:rsidR="000135CD" w:rsidRDefault="000135CD">
            <w:pPr>
              <w:jc w:val="center"/>
              <w:rPr>
                <w:color w:val="000000"/>
              </w:rPr>
            </w:pPr>
            <w:r>
              <w:rPr>
                <w:color w:val="000000"/>
                <w:sz w:val="22"/>
                <w:szCs w:val="22"/>
              </w:rPr>
              <w:t>0,79</w:t>
            </w:r>
          </w:p>
        </w:tc>
        <w:tc>
          <w:tcPr>
            <w:tcW w:w="1628" w:type="dxa"/>
            <w:tcBorders>
              <w:top w:val="nil"/>
              <w:left w:val="nil"/>
              <w:bottom w:val="single" w:sz="4" w:space="0" w:color="auto"/>
              <w:right w:val="nil"/>
            </w:tcBorders>
            <w:noWrap/>
            <w:vAlign w:val="center"/>
            <w:hideMark/>
          </w:tcPr>
          <w:p w:rsidR="000135CD" w:rsidRDefault="000135CD">
            <w:pPr>
              <w:jc w:val="center"/>
              <w:rPr>
                <w:color w:val="000000"/>
              </w:rPr>
            </w:pPr>
            <w:r>
              <w:rPr>
                <w:color w:val="000000"/>
                <w:sz w:val="22"/>
                <w:szCs w:val="22"/>
              </w:rPr>
              <w:t>0,84</w:t>
            </w:r>
          </w:p>
        </w:tc>
        <w:tc>
          <w:tcPr>
            <w:tcW w:w="977" w:type="dxa"/>
            <w:tcBorders>
              <w:top w:val="nil"/>
              <w:left w:val="nil"/>
              <w:bottom w:val="single" w:sz="4" w:space="0" w:color="auto"/>
              <w:right w:val="single" w:sz="4" w:space="0" w:color="auto"/>
            </w:tcBorders>
            <w:noWrap/>
            <w:vAlign w:val="center"/>
            <w:hideMark/>
          </w:tcPr>
          <w:p w:rsidR="000135CD" w:rsidRDefault="000135CD">
            <w:pPr>
              <w:jc w:val="center"/>
              <w:rPr>
                <w:color w:val="000000"/>
              </w:rPr>
            </w:pPr>
            <w:r>
              <w:rPr>
                <w:color w:val="000000"/>
                <w:sz w:val="22"/>
                <w:szCs w:val="22"/>
              </w:rPr>
              <w:t>1,13</w:t>
            </w:r>
          </w:p>
        </w:tc>
      </w:tr>
      <w:tr w:rsidR="000135CD" w:rsidTr="000135CD">
        <w:trPr>
          <w:trHeight w:val="300"/>
          <w:jc w:val="center"/>
        </w:trPr>
        <w:tc>
          <w:tcPr>
            <w:tcW w:w="2381" w:type="dxa"/>
            <w:tcBorders>
              <w:top w:val="nil"/>
              <w:left w:val="single" w:sz="4" w:space="0" w:color="auto"/>
              <w:bottom w:val="single" w:sz="4" w:space="0" w:color="auto"/>
              <w:right w:val="single" w:sz="4" w:space="0" w:color="auto"/>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1047"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ИКЭ1</w:t>
            </w:r>
          </w:p>
        </w:tc>
        <w:tc>
          <w:tcPr>
            <w:tcW w:w="1163"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ИКЭ2</w:t>
            </w:r>
          </w:p>
        </w:tc>
        <w:tc>
          <w:tcPr>
            <w:tcW w:w="1113" w:type="dxa"/>
            <w:tcBorders>
              <w:top w:val="nil"/>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УСЭ1</w:t>
            </w:r>
          </w:p>
        </w:tc>
        <w:tc>
          <w:tcPr>
            <w:tcW w:w="1297" w:type="dxa"/>
            <w:tcBorders>
              <w:top w:val="nil"/>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УСЭ2</w:t>
            </w:r>
          </w:p>
        </w:tc>
        <w:tc>
          <w:tcPr>
            <w:tcW w:w="1628"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ПСЭ1</w:t>
            </w:r>
          </w:p>
        </w:tc>
        <w:tc>
          <w:tcPr>
            <w:tcW w:w="977" w:type="dxa"/>
            <w:tcBorders>
              <w:top w:val="nil"/>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ПСЭ2</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4,13</w:t>
            </w:r>
          </w:p>
        </w:tc>
        <w:tc>
          <w:tcPr>
            <w:tcW w:w="1163" w:type="dxa"/>
            <w:noWrap/>
            <w:vAlign w:val="center"/>
            <w:hideMark/>
          </w:tcPr>
          <w:p w:rsidR="000135CD" w:rsidRDefault="000135CD">
            <w:pPr>
              <w:jc w:val="center"/>
              <w:rPr>
                <w:color w:val="000000"/>
              </w:rPr>
            </w:pPr>
            <w:r>
              <w:rPr>
                <w:color w:val="000000"/>
                <w:sz w:val="22"/>
                <w:szCs w:val="22"/>
              </w:rPr>
              <w:t>4,88</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3,50</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4,25</w:t>
            </w:r>
          </w:p>
        </w:tc>
        <w:tc>
          <w:tcPr>
            <w:tcW w:w="1628" w:type="dxa"/>
            <w:noWrap/>
            <w:vAlign w:val="center"/>
            <w:hideMark/>
          </w:tcPr>
          <w:p w:rsidR="000135CD" w:rsidRDefault="000135CD">
            <w:pPr>
              <w:jc w:val="center"/>
              <w:rPr>
                <w:color w:val="000000"/>
              </w:rPr>
            </w:pPr>
            <w:r>
              <w:rPr>
                <w:color w:val="000000"/>
                <w:sz w:val="22"/>
                <w:szCs w:val="22"/>
              </w:rPr>
              <w:t>3,75</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4,50</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1,27</w:t>
            </w:r>
          </w:p>
        </w:tc>
        <w:tc>
          <w:tcPr>
            <w:tcW w:w="1163" w:type="dxa"/>
            <w:tcBorders>
              <w:top w:val="nil"/>
              <w:left w:val="nil"/>
              <w:bottom w:val="single" w:sz="4" w:space="0" w:color="auto"/>
              <w:right w:val="nil"/>
            </w:tcBorders>
            <w:noWrap/>
            <w:vAlign w:val="center"/>
            <w:hideMark/>
          </w:tcPr>
          <w:p w:rsidR="000135CD" w:rsidRDefault="000135CD">
            <w:pPr>
              <w:jc w:val="center"/>
              <w:rPr>
                <w:color w:val="000000"/>
              </w:rPr>
            </w:pPr>
            <w:r>
              <w:rPr>
                <w:color w:val="000000"/>
                <w:sz w:val="22"/>
                <w:szCs w:val="22"/>
              </w:rPr>
              <w:t>0,70</w:t>
            </w:r>
          </w:p>
        </w:tc>
        <w:tc>
          <w:tcPr>
            <w:tcW w:w="1113"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1,43</w:t>
            </w:r>
          </w:p>
        </w:tc>
        <w:tc>
          <w:tcPr>
            <w:tcW w:w="1297" w:type="dxa"/>
            <w:tcBorders>
              <w:top w:val="nil"/>
              <w:left w:val="nil"/>
              <w:bottom w:val="single" w:sz="4" w:space="0" w:color="auto"/>
              <w:right w:val="single" w:sz="4" w:space="0" w:color="auto"/>
            </w:tcBorders>
            <w:noWrap/>
            <w:vAlign w:val="center"/>
            <w:hideMark/>
          </w:tcPr>
          <w:p w:rsidR="000135CD" w:rsidRDefault="000135CD">
            <w:pPr>
              <w:jc w:val="center"/>
              <w:rPr>
                <w:color w:val="000000"/>
              </w:rPr>
            </w:pPr>
            <w:r>
              <w:rPr>
                <w:color w:val="000000"/>
                <w:sz w:val="22"/>
                <w:szCs w:val="22"/>
              </w:rPr>
              <w:t>0,50</w:t>
            </w:r>
          </w:p>
        </w:tc>
        <w:tc>
          <w:tcPr>
            <w:tcW w:w="1628" w:type="dxa"/>
            <w:noWrap/>
            <w:vAlign w:val="center"/>
            <w:hideMark/>
          </w:tcPr>
          <w:p w:rsidR="000135CD" w:rsidRDefault="000135CD">
            <w:pPr>
              <w:jc w:val="center"/>
              <w:rPr>
                <w:color w:val="000000"/>
              </w:rPr>
            </w:pPr>
            <w:r>
              <w:rPr>
                <w:color w:val="000000"/>
                <w:sz w:val="22"/>
                <w:szCs w:val="22"/>
              </w:rPr>
              <w:t>1,07</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0,86</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1047" w:type="dxa"/>
            <w:tcBorders>
              <w:top w:val="nil"/>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ИЭ1</w:t>
            </w:r>
          </w:p>
        </w:tc>
        <w:tc>
          <w:tcPr>
            <w:tcW w:w="1163"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ИЭ2</w:t>
            </w:r>
          </w:p>
        </w:tc>
        <w:tc>
          <w:tcPr>
            <w:tcW w:w="1113" w:type="dxa"/>
            <w:tcBorders>
              <w:top w:val="nil"/>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ИнПкЭ1</w:t>
            </w:r>
          </w:p>
        </w:tc>
        <w:tc>
          <w:tcPr>
            <w:tcW w:w="1297" w:type="dxa"/>
            <w:tcBorders>
              <w:top w:val="nil"/>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ИнПкЭ2</w:t>
            </w:r>
          </w:p>
        </w:tc>
        <w:tc>
          <w:tcPr>
            <w:tcW w:w="1628"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ССУП1</w:t>
            </w:r>
          </w:p>
        </w:tc>
        <w:tc>
          <w:tcPr>
            <w:tcW w:w="97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ССУП2</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4,38</w:t>
            </w:r>
          </w:p>
        </w:tc>
        <w:tc>
          <w:tcPr>
            <w:tcW w:w="1163" w:type="dxa"/>
            <w:noWrap/>
            <w:vAlign w:val="center"/>
            <w:hideMark/>
          </w:tcPr>
          <w:p w:rsidR="000135CD" w:rsidRDefault="000135CD">
            <w:pPr>
              <w:jc w:val="center"/>
              <w:rPr>
                <w:color w:val="000000"/>
              </w:rPr>
            </w:pPr>
            <w:r>
              <w:rPr>
                <w:color w:val="000000"/>
                <w:sz w:val="22"/>
                <w:szCs w:val="22"/>
              </w:rPr>
              <w:t>4,63</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22,25</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26,38</w:t>
            </w:r>
          </w:p>
        </w:tc>
        <w:tc>
          <w:tcPr>
            <w:tcW w:w="1628" w:type="dxa"/>
            <w:noWrap/>
            <w:vAlign w:val="center"/>
            <w:hideMark/>
          </w:tcPr>
          <w:p w:rsidR="000135CD" w:rsidRDefault="000135CD">
            <w:pPr>
              <w:jc w:val="center"/>
              <w:rPr>
                <w:color w:val="000000"/>
              </w:rPr>
            </w:pPr>
            <w:r>
              <w:rPr>
                <w:color w:val="000000"/>
                <w:sz w:val="22"/>
                <w:szCs w:val="22"/>
              </w:rPr>
              <w:t>13,63</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14,50</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1,13</w:t>
            </w:r>
          </w:p>
        </w:tc>
        <w:tc>
          <w:tcPr>
            <w:tcW w:w="1163" w:type="dxa"/>
            <w:noWrap/>
            <w:vAlign w:val="center"/>
            <w:hideMark/>
          </w:tcPr>
          <w:p w:rsidR="000135CD" w:rsidRDefault="000135CD">
            <w:pPr>
              <w:jc w:val="center"/>
              <w:rPr>
                <w:color w:val="000000"/>
              </w:rPr>
            </w:pPr>
            <w:r>
              <w:rPr>
                <w:color w:val="000000"/>
                <w:sz w:val="22"/>
                <w:szCs w:val="22"/>
              </w:rPr>
              <w:t>1,41</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7,93</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7,41</w:t>
            </w:r>
          </w:p>
        </w:tc>
        <w:tc>
          <w:tcPr>
            <w:tcW w:w="1628" w:type="dxa"/>
            <w:noWrap/>
            <w:vAlign w:val="center"/>
            <w:hideMark/>
          </w:tcPr>
          <w:p w:rsidR="000135CD" w:rsidRDefault="000135CD">
            <w:pPr>
              <w:jc w:val="center"/>
              <w:rPr>
                <w:color w:val="000000"/>
              </w:rPr>
            </w:pPr>
            <w:r>
              <w:rPr>
                <w:color w:val="000000"/>
                <w:sz w:val="22"/>
                <w:szCs w:val="22"/>
              </w:rPr>
              <w:t>26,84</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28,86</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1047"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СВСП1</w:t>
            </w:r>
          </w:p>
        </w:tc>
        <w:tc>
          <w:tcPr>
            <w:tcW w:w="1163"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СВСП2</w:t>
            </w:r>
          </w:p>
        </w:tc>
        <w:tc>
          <w:tcPr>
            <w:tcW w:w="1113"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САП1</w:t>
            </w:r>
          </w:p>
        </w:tc>
        <w:tc>
          <w:tcPr>
            <w:tcW w:w="129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САП2</w:t>
            </w:r>
          </w:p>
        </w:tc>
        <w:tc>
          <w:tcPr>
            <w:tcW w:w="1628"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ССУЛ1</w:t>
            </w:r>
          </w:p>
        </w:tc>
        <w:tc>
          <w:tcPr>
            <w:tcW w:w="97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ССУЛ2</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7,50</w:t>
            </w:r>
          </w:p>
        </w:tc>
        <w:tc>
          <w:tcPr>
            <w:tcW w:w="1163" w:type="dxa"/>
            <w:noWrap/>
            <w:vAlign w:val="center"/>
            <w:hideMark/>
          </w:tcPr>
          <w:p w:rsidR="000135CD" w:rsidRDefault="000135CD">
            <w:pPr>
              <w:jc w:val="center"/>
              <w:rPr>
                <w:color w:val="000000"/>
              </w:rPr>
            </w:pPr>
            <w:r>
              <w:rPr>
                <w:color w:val="000000"/>
                <w:sz w:val="22"/>
                <w:szCs w:val="22"/>
              </w:rPr>
              <w:t>9,13</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6,63</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9,00</w:t>
            </w:r>
          </w:p>
        </w:tc>
        <w:tc>
          <w:tcPr>
            <w:tcW w:w="1628" w:type="dxa"/>
            <w:noWrap/>
            <w:vAlign w:val="center"/>
            <w:hideMark/>
          </w:tcPr>
          <w:p w:rsidR="000135CD" w:rsidRDefault="000135CD">
            <w:pPr>
              <w:jc w:val="center"/>
              <w:rPr>
                <w:color w:val="000000"/>
              </w:rPr>
            </w:pPr>
            <w:r>
              <w:rPr>
                <w:color w:val="000000"/>
                <w:sz w:val="22"/>
                <w:szCs w:val="22"/>
              </w:rPr>
              <w:t>14,00</w:t>
            </w:r>
          </w:p>
        </w:tc>
        <w:tc>
          <w:tcPr>
            <w:tcW w:w="97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15,25</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13,71</w:t>
            </w:r>
          </w:p>
        </w:tc>
        <w:tc>
          <w:tcPr>
            <w:tcW w:w="1163" w:type="dxa"/>
            <w:noWrap/>
            <w:vAlign w:val="center"/>
            <w:hideMark/>
          </w:tcPr>
          <w:p w:rsidR="000135CD" w:rsidRDefault="000135CD">
            <w:pPr>
              <w:jc w:val="center"/>
              <w:rPr>
                <w:color w:val="000000"/>
              </w:rPr>
            </w:pPr>
            <w:r>
              <w:rPr>
                <w:color w:val="000000"/>
                <w:sz w:val="22"/>
                <w:szCs w:val="22"/>
              </w:rPr>
              <w:t>15,55</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7,98</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5,14</w:t>
            </w:r>
          </w:p>
        </w:tc>
        <w:tc>
          <w:tcPr>
            <w:tcW w:w="1628" w:type="dxa"/>
            <w:tcBorders>
              <w:top w:val="nil"/>
              <w:left w:val="nil"/>
              <w:bottom w:val="single" w:sz="4" w:space="0" w:color="auto"/>
              <w:right w:val="nil"/>
            </w:tcBorders>
            <w:noWrap/>
            <w:vAlign w:val="center"/>
            <w:hideMark/>
          </w:tcPr>
          <w:p w:rsidR="000135CD" w:rsidRDefault="000135CD">
            <w:pPr>
              <w:jc w:val="center"/>
              <w:rPr>
                <w:color w:val="000000"/>
              </w:rPr>
            </w:pPr>
            <w:r>
              <w:rPr>
                <w:color w:val="000000"/>
                <w:sz w:val="22"/>
                <w:szCs w:val="22"/>
              </w:rPr>
              <w:t>8,57</w:t>
            </w:r>
          </w:p>
        </w:tc>
        <w:tc>
          <w:tcPr>
            <w:tcW w:w="977" w:type="dxa"/>
            <w:tcBorders>
              <w:top w:val="nil"/>
              <w:left w:val="nil"/>
              <w:bottom w:val="single" w:sz="4" w:space="0" w:color="auto"/>
              <w:right w:val="single" w:sz="4" w:space="0" w:color="auto"/>
            </w:tcBorders>
            <w:noWrap/>
            <w:vAlign w:val="center"/>
            <w:hideMark/>
          </w:tcPr>
          <w:p w:rsidR="000135CD" w:rsidRDefault="000135CD">
            <w:pPr>
              <w:jc w:val="center"/>
              <w:rPr>
                <w:color w:val="000000"/>
              </w:rPr>
            </w:pPr>
            <w:r>
              <w:rPr>
                <w:color w:val="000000"/>
                <w:sz w:val="22"/>
                <w:szCs w:val="22"/>
              </w:rPr>
              <w:t>12,50</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1047"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СВСЛ1</w:t>
            </w:r>
          </w:p>
        </w:tc>
        <w:tc>
          <w:tcPr>
            <w:tcW w:w="1163" w:type="dxa"/>
            <w:tcBorders>
              <w:top w:val="single" w:sz="4" w:space="0" w:color="auto"/>
              <w:left w:val="nil"/>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СВСЛ2</w:t>
            </w:r>
          </w:p>
        </w:tc>
        <w:tc>
          <w:tcPr>
            <w:tcW w:w="1113" w:type="dxa"/>
            <w:tcBorders>
              <w:top w:val="single" w:sz="4" w:space="0" w:color="auto"/>
              <w:left w:val="single" w:sz="4" w:space="0" w:color="auto"/>
              <w:bottom w:val="single" w:sz="4" w:space="0" w:color="auto"/>
              <w:right w:val="nil"/>
            </w:tcBorders>
            <w:noWrap/>
            <w:vAlign w:val="center"/>
            <w:hideMark/>
          </w:tcPr>
          <w:p w:rsidR="000135CD" w:rsidRDefault="000135CD">
            <w:pPr>
              <w:jc w:val="center"/>
              <w:rPr>
                <w:b/>
                <w:bCs/>
                <w:color w:val="000000"/>
              </w:rPr>
            </w:pPr>
            <w:r>
              <w:rPr>
                <w:b/>
                <w:bCs/>
                <w:color w:val="000000"/>
                <w:sz w:val="22"/>
                <w:szCs w:val="22"/>
              </w:rPr>
              <w:t>САЛ1</w:t>
            </w:r>
          </w:p>
        </w:tc>
        <w:tc>
          <w:tcPr>
            <w:tcW w:w="1297" w:type="dxa"/>
            <w:tcBorders>
              <w:top w:val="single" w:sz="4" w:space="0" w:color="auto"/>
              <w:left w:val="nil"/>
              <w:bottom w:val="single" w:sz="4" w:space="0" w:color="auto"/>
              <w:right w:val="single" w:sz="4" w:space="0" w:color="auto"/>
            </w:tcBorders>
            <w:noWrap/>
            <w:vAlign w:val="center"/>
            <w:hideMark/>
          </w:tcPr>
          <w:p w:rsidR="000135CD" w:rsidRDefault="000135CD">
            <w:pPr>
              <w:jc w:val="center"/>
              <w:rPr>
                <w:b/>
                <w:bCs/>
                <w:color w:val="000000"/>
              </w:rPr>
            </w:pPr>
            <w:r>
              <w:rPr>
                <w:b/>
                <w:bCs/>
                <w:color w:val="000000"/>
                <w:sz w:val="22"/>
                <w:szCs w:val="22"/>
              </w:rPr>
              <w:t>САЛ2</w:t>
            </w:r>
          </w:p>
        </w:tc>
        <w:tc>
          <w:tcPr>
            <w:tcW w:w="1628" w:type="dxa"/>
            <w:tcBorders>
              <w:top w:val="nil"/>
              <w:left w:val="nil"/>
              <w:bottom w:val="single" w:sz="4" w:space="0" w:color="auto"/>
              <w:right w:val="nil"/>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977" w:type="dxa"/>
            <w:tcBorders>
              <w:top w:val="nil"/>
              <w:left w:val="nil"/>
              <w:bottom w:val="single" w:sz="4" w:space="0" w:color="auto"/>
              <w:right w:val="single" w:sz="4" w:space="0" w:color="auto"/>
            </w:tcBorders>
            <w:noWrap/>
            <w:vAlign w:val="bottom"/>
            <w:hideMark/>
          </w:tcPr>
          <w:p w:rsidR="000135CD" w:rsidRDefault="000135CD">
            <w:pPr>
              <w:rPr>
                <w:rFonts w:ascii="Calibri" w:hAnsi="Calibri"/>
                <w:color w:val="000000"/>
              </w:rPr>
            </w:pPr>
            <w:r>
              <w:rPr>
                <w:rFonts w:ascii="Calibri" w:hAnsi="Calibri"/>
                <w:color w:val="000000"/>
                <w:sz w:val="22"/>
                <w:szCs w:val="22"/>
              </w:rPr>
              <w:t> </w:t>
            </w:r>
          </w:p>
        </w:tc>
      </w:tr>
      <w:tr w:rsidR="000135CD" w:rsidTr="000135CD">
        <w:trPr>
          <w:trHeight w:val="300"/>
          <w:jc w:val="center"/>
        </w:trPr>
        <w:tc>
          <w:tcPr>
            <w:tcW w:w="2381" w:type="dxa"/>
            <w:tcBorders>
              <w:top w:val="nil"/>
              <w:left w:val="single" w:sz="4" w:space="0" w:color="auto"/>
              <w:bottom w:val="nil"/>
              <w:right w:val="nil"/>
            </w:tcBorders>
            <w:noWrap/>
            <w:vAlign w:val="bottom"/>
            <w:hideMark/>
          </w:tcPr>
          <w:p w:rsidR="000135CD" w:rsidRDefault="000135CD">
            <w:pPr>
              <w:rPr>
                <w:b/>
                <w:bCs/>
                <w:color w:val="000000"/>
              </w:rPr>
            </w:pPr>
            <w:r>
              <w:rPr>
                <w:b/>
                <w:bCs/>
                <w:color w:val="000000"/>
                <w:sz w:val="22"/>
                <w:szCs w:val="22"/>
              </w:rPr>
              <w:t>Среднее</w:t>
            </w:r>
          </w:p>
        </w:tc>
        <w:tc>
          <w:tcPr>
            <w:tcW w:w="1047"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5,50</w:t>
            </w:r>
          </w:p>
        </w:tc>
        <w:tc>
          <w:tcPr>
            <w:tcW w:w="1163" w:type="dxa"/>
            <w:noWrap/>
            <w:vAlign w:val="center"/>
            <w:hideMark/>
          </w:tcPr>
          <w:p w:rsidR="000135CD" w:rsidRDefault="000135CD">
            <w:pPr>
              <w:jc w:val="center"/>
              <w:rPr>
                <w:color w:val="000000"/>
              </w:rPr>
            </w:pPr>
            <w:r>
              <w:rPr>
                <w:color w:val="000000"/>
                <w:sz w:val="22"/>
                <w:szCs w:val="22"/>
              </w:rPr>
              <w:t>6,75</w:t>
            </w:r>
          </w:p>
        </w:tc>
        <w:tc>
          <w:tcPr>
            <w:tcW w:w="1113" w:type="dxa"/>
            <w:tcBorders>
              <w:top w:val="nil"/>
              <w:left w:val="single" w:sz="4" w:space="0" w:color="auto"/>
              <w:bottom w:val="nil"/>
              <w:right w:val="nil"/>
            </w:tcBorders>
            <w:noWrap/>
            <w:vAlign w:val="center"/>
            <w:hideMark/>
          </w:tcPr>
          <w:p w:rsidR="000135CD" w:rsidRDefault="000135CD">
            <w:pPr>
              <w:jc w:val="center"/>
              <w:rPr>
                <w:color w:val="000000"/>
              </w:rPr>
            </w:pPr>
            <w:r>
              <w:rPr>
                <w:color w:val="000000"/>
                <w:sz w:val="22"/>
                <w:szCs w:val="22"/>
              </w:rPr>
              <w:t>4,13</w:t>
            </w:r>
          </w:p>
        </w:tc>
        <w:tc>
          <w:tcPr>
            <w:tcW w:w="1297" w:type="dxa"/>
            <w:tcBorders>
              <w:top w:val="nil"/>
              <w:left w:val="nil"/>
              <w:bottom w:val="nil"/>
              <w:right w:val="single" w:sz="4" w:space="0" w:color="auto"/>
            </w:tcBorders>
            <w:noWrap/>
            <w:vAlign w:val="center"/>
            <w:hideMark/>
          </w:tcPr>
          <w:p w:rsidR="000135CD" w:rsidRDefault="000135CD">
            <w:pPr>
              <w:jc w:val="center"/>
              <w:rPr>
                <w:color w:val="000000"/>
              </w:rPr>
            </w:pPr>
            <w:r>
              <w:rPr>
                <w:color w:val="000000"/>
                <w:sz w:val="22"/>
                <w:szCs w:val="22"/>
              </w:rPr>
              <w:t>5,50</w:t>
            </w:r>
          </w:p>
        </w:tc>
        <w:tc>
          <w:tcPr>
            <w:tcW w:w="1628" w:type="dxa"/>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977" w:type="dxa"/>
            <w:tcBorders>
              <w:top w:val="nil"/>
              <w:left w:val="nil"/>
              <w:bottom w:val="nil"/>
              <w:right w:val="single" w:sz="4" w:space="0" w:color="auto"/>
            </w:tcBorders>
            <w:noWrap/>
            <w:vAlign w:val="bottom"/>
            <w:hideMark/>
          </w:tcPr>
          <w:p w:rsidR="000135CD" w:rsidRDefault="000135CD">
            <w:pPr>
              <w:rPr>
                <w:rFonts w:ascii="Calibri" w:hAnsi="Calibri"/>
                <w:color w:val="000000"/>
              </w:rPr>
            </w:pPr>
            <w:r>
              <w:rPr>
                <w:rFonts w:ascii="Calibri" w:hAnsi="Calibri"/>
                <w:color w:val="000000"/>
                <w:sz w:val="22"/>
                <w:szCs w:val="22"/>
              </w:rPr>
              <w:t> </w:t>
            </w:r>
          </w:p>
        </w:tc>
      </w:tr>
      <w:tr w:rsidR="000135CD" w:rsidTr="000135CD">
        <w:trPr>
          <w:trHeight w:val="300"/>
          <w:jc w:val="center"/>
        </w:trPr>
        <w:tc>
          <w:tcPr>
            <w:tcW w:w="2381" w:type="dxa"/>
            <w:tcBorders>
              <w:top w:val="nil"/>
              <w:left w:val="single" w:sz="4" w:space="0" w:color="auto"/>
              <w:bottom w:val="single" w:sz="4" w:space="0" w:color="auto"/>
              <w:right w:val="nil"/>
            </w:tcBorders>
            <w:noWrap/>
            <w:vAlign w:val="bottom"/>
            <w:hideMark/>
          </w:tcPr>
          <w:p w:rsidR="000135CD" w:rsidRDefault="000135CD">
            <w:pPr>
              <w:rPr>
                <w:b/>
                <w:bCs/>
                <w:color w:val="000000"/>
              </w:rPr>
            </w:pPr>
            <w:r>
              <w:rPr>
                <w:b/>
                <w:bCs/>
                <w:color w:val="000000"/>
                <w:sz w:val="22"/>
                <w:szCs w:val="22"/>
              </w:rPr>
              <w:t>Дисперсия выборки</w:t>
            </w:r>
          </w:p>
        </w:tc>
        <w:tc>
          <w:tcPr>
            <w:tcW w:w="1047"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12,29</w:t>
            </w:r>
          </w:p>
        </w:tc>
        <w:tc>
          <w:tcPr>
            <w:tcW w:w="1163" w:type="dxa"/>
            <w:tcBorders>
              <w:top w:val="nil"/>
              <w:left w:val="nil"/>
              <w:bottom w:val="single" w:sz="4" w:space="0" w:color="auto"/>
              <w:right w:val="nil"/>
            </w:tcBorders>
            <w:noWrap/>
            <w:vAlign w:val="center"/>
            <w:hideMark/>
          </w:tcPr>
          <w:p w:rsidR="000135CD" w:rsidRDefault="000135CD">
            <w:pPr>
              <w:jc w:val="center"/>
              <w:rPr>
                <w:color w:val="000000"/>
              </w:rPr>
            </w:pPr>
            <w:r>
              <w:rPr>
                <w:color w:val="000000"/>
                <w:sz w:val="22"/>
                <w:szCs w:val="22"/>
              </w:rPr>
              <w:t>12,21</w:t>
            </w:r>
          </w:p>
        </w:tc>
        <w:tc>
          <w:tcPr>
            <w:tcW w:w="1113" w:type="dxa"/>
            <w:tcBorders>
              <w:top w:val="nil"/>
              <w:left w:val="single" w:sz="4" w:space="0" w:color="auto"/>
              <w:bottom w:val="single" w:sz="4" w:space="0" w:color="auto"/>
              <w:right w:val="nil"/>
            </w:tcBorders>
            <w:noWrap/>
            <w:vAlign w:val="center"/>
            <w:hideMark/>
          </w:tcPr>
          <w:p w:rsidR="000135CD" w:rsidRDefault="000135CD">
            <w:pPr>
              <w:jc w:val="center"/>
              <w:rPr>
                <w:color w:val="000000"/>
              </w:rPr>
            </w:pPr>
            <w:r>
              <w:rPr>
                <w:color w:val="000000"/>
                <w:sz w:val="22"/>
                <w:szCs w:val="22"/>
              </w:rPr>
              <w:t>9,84</w:t>
            </w:r>
          </w:p>
        </w:tc>
        <w:tc>
          <w:tcPr>
            <w:tcW w:w="1297" w:type="dxa"/>
            <w:tcBorders>
              <w:top w:val="nil"/>
              <w:left w:val="nil"/>
              <w:bottom w:val="single" w:sz="4" w:space="0" w:color="auto"/>
              <w:right w:val="single" w:sz="4" w:space="0" w:color="auto"/>
            </w:tcBorders>
            <w:noWrap/>
            <w:vAlign w:val="center"/>
            <w:hideMark/>
          </w:tcPr>
          <w:p w:rsidR="000135CD" w:rsidRDefault="000135CD">
            <w:pPr>
              <w:jc w:val="center"/>
              <w:rPr>
                <w:color w:val="000000"/>
              </w:rPr>
            </w:pPr>
            <w:r>
              <w:rPr>
                <w:color w:val="000000"/>
                <w:sz w:val="22"/>
                <w:szCs w:val="22"/>
              </w:rPr>
              <w:t>10,29</w:t>
            </w:r>
          </w:p>
        </w:tc>
        <w:tc>
          <w:tcPr>
            <w:tcW w:w="1628" w:type="dxa"/>
            <w:tcBorders>
              <w:top w:val="nil"/>
              <w:left w:val="nil"/>
              <w:bottom w:val="single" w:sz="4" w:space="0" w:color="auto"/>
              <w:right w:val="nil"/>
            </w:tcBorders>
            <w:noWrap/>
            <w:vAlign w:val="bottom"/>
            <w:hideMark/>
          </w:tcPr>
          <w:p w:rsidR="000135CD" w:rsidRDefault="000135CD">
            <w:pPr>
              <w:rPr>
                <w:rFonts w:ascii="Calibri" w:hAnsi="Calibri"/>
                <w:color w:val="000000"/>
              </w:rPr>
            </w:pPr>
            <w:r>
              <w:rPr>
                <w:rFonts w:ascii="Calibri" w:hAnsi="Calibri"/>
                <w:color w:val="000000"/>
                <w:sz w:val="22"/>
                <w:szCs w:val="22"/>
              </w:rPr>
              <w:t> </w:t>
            </w:r>
          </w:p>
        </w:tc>
        <w:tc>
          <w:tcPr>
            <w:tcW w:w="977" w:type="dxa"/>
            <w:tcBorders>
              <w:top w:val="nil"/>
              <w:left w:val="nil"/>
              <w:bottom w:val="single" w:sz="4" w:space="0" w:color="auto"/>
              <w:right w:val="single" w:sz="4" w:space="0" w:color="auto"/>
            </w:tcBorders>
            <w:noWrap/>
            <w:vAlign w:val="bottom"/>
            <w:hideMark/>
          </w:tcPr>
          <w:p w:rsidR="000135CD" w:rsidRDefault="000135CD">
            <w:pPr>
              <w:rPr>
                <w:rFonts w:ascii="Calibri" w:hAnsi="Calibri"/>
                <w:color w:val="000000"/>
              </w:rPr>
            </w:pPr>
            <w:r>
              <w:rPr>
                <w:rFonts w:ascii="Calibri" w:hAnsi="Calibri"/>
                <w:color w:val="000000"/>
                <w:sz w:val="22"/>
                <w:szCs w:val="22"/>
              </w:rPr>
              <w:t> </w:t>
            </w:r>
          </w:p>
        </w:tc>
      </w:tr>
    </w:tbl>
    <w:p w:rsidR="000135CD" w:rsidRDefault="000135CD" w:rsidP="000135CD">
      <w:pPr>
        <w:shd w:val="clear" w:color="auto" w:fill="FFFFFF"/>
        <w:tabs>
          <w:tab w:val="left" w:pos="8789"/>
        </w:tabs>
        <w:jc w:val="center"/>
        <w:rPr>
          <w:b/>
        </w:rPr>
      </w:pPr>
    </w:p>
    <w:p w:rsidR="000135CD" w:rsidRDefault="000135CD" w:rsidP="000135CD">
      <w:pPr>
        <w:shd w:val="clear" w:color="auto" w:fill="FFFFFF"/>
        <w:tabs>
          <w:tab w:val="left" w:pos="8789"/>
        </w:tabs>
        <w:jc w:val="center"/>
        <w:rPr>
          <w:b/>
        </w:rPr>
      </w:pPr>
    </w:p>
    <w:p w:rsidR="00707358" w:rsidRPr="004715BE" w:rsidRDefault="00707358" w:rsidP="00B90CDF">
      <w:pPr>
        <w:pStyle w:val="1"/>
        <w:spacing w:line="360" w:lineRule="auto"/>
        <w:jc w:val="center"/>
        <w:rPr>
          <w:rFonts w:ascii="Times New Roman" w:hAnsi="Times New Roman" w:cs="Times New Roman"/>
          <w:color w:val="000000" w:themeColor="text1"/>
        </w:rPr>
      </w:pPr>
    </w:p>
    <w:sectPr w:rsidR="00707358" w:rsidRPr="004715BE" w:rsidSect="00A122A6">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18" w:rsidRDefault="001D5118" w:rsidP="00A122A6">
      <w:r>
        <w:separator/>
      </w:r>
    </w:p>
  </w:endnote>
  <w:endnote w:type="continuationSeparator" w:id="0">
    <w:p w:rsidR="001D5118" w:rsidRDefault="001D5118" w:rsidP="00A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992786"/>
    </w:sdtPr>
    <w:sdtEndPr/>
    <w:sdtContent>
      <w:p w:rsidR="00B53454" w:rsidRDefault="002B7B67">
        <w:pPr>
          <w:pStyle w:val="ab"/>
          <w:jc w:val="center"/>
        </w:pPr>
        <w:r>
          <w:fldChar w:fldCharType="begin"/>
        </w:r>
        <w:r w:rsidR="00B53454">
          <w:instrText>PAGE   \* MERGEFORMAT</w:instrText>
        </w:r>
        <w:r>
          <w:fldChar w:fldCharType="separate"/>
        </w:r>
        <w:r w:rsidR="000C798C">
          <w:rPr>
            <w:noProof/>
          </w:rPr>
          <w:t>2</w:t>
        </w:r>
        <w:r>
          <w:fldChar w:fldCharType="end"/>
        </w:r>
      </w:p>
    </w:sdtContent>
  </w:sdt>
  <w:p w:rsidR="00B53454" w:rsidRDefault="00B534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18" w:rsidRDefault="001D5118" w:rsidP="00A122A6">
      <w:r>
        <w:separator/>
      </w:r>
    </w:p>
  </w:footnote>
  <w:footnote w:type="continuationSeparator" w:id="0">
    <w:p w:rsidR="001D5118" w:rsidRDefault="001D5118" w:rsidP="00A12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E7A78CE"/>
    <w:lvl w:ilvl="0">
      <w:start w:val="1"/>
      <w:numFmt w:val="bullet"/>
      <w:pStyle w:val="a"/>
      <w:lvlText w:val=""/>
      <w:lvlJc w:val="left"/>
      <w:pPr>
        <w:tabs>
          <w:tab w:val="num" w:pos="360"/>
        </w:tabs>
        <w:ind w:left="360" w:hanging="360"/>
      </w:pPr>
      <w:rPr>
        <w:rFonts w:ascii="Symbol" w:hAnsi="Symbol" w:hint="default"/>
      </w:rPr>
    </w:lvl>
  </w:abstractNum>
  <w:abstractNum w:abstractNumId="1">
    <w:nsid w:val="00A15A69"/>
    <w:multiLevelType w:val="multilevel"/>
    <w:tmpl w:val="83B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77661"/>
    <w:multiLevelType w:val="hybridMultilevel"/>
    <w:tmpl w:val="8C3077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94017AA"/>
    <w:multiLevelType w:val="hybridMultilevel"/>
    <w:tmpl w:val="187EF3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B090BD5"/>
    <w:multiLevelType w:val="hybridMultilevel"/>
    <w:tmpl w:val="1B40B96C"/>
    <w:lvl w:ilvl="0" w:tplc="C5DAF1E8">
      <w:start w:val="1"/>
      <w:numFmt w:val="decimal"/>
      <w:lvlText w:val="%1."/>
      <w:lvlJc w:val="left"/>
      <w:pPr>
        <w:ind w:left="1422" w:hanging="85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0E1903"/>
    <w:multiLevelType w:val="hybridMultilevel"/>
    <w:tmpl w:val="D172B2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D291B9C"/>
    <w:multiLevelType w:val="multilevel"/>
    <w:tmpl w:val="C512DE0E"/>
    <w:lvl w:ilvl="0">
      <w:start w:val="1"/>
      <w:numFmt w:val="bullet"/>
      <w:lvlText w:val="●"/>
      <w:lvlJc w:val="left"/>
      <w:pPr>
        <w:ind w:left="720" w:firstLine="360"/>
      </w:pPr>
      <w:rPr>
        <w:rFonts w:ascii="Arial" w:eastAsia="Arial" w:hAnsi="Arial" w:cs="Arial"/>
        <w:sz w:val="20"/>
      </w:rPr>
    </w:lvl>
    <w:lvl w:ilvl="1">
      <w:start w:val="1"/>
      <w:numFmt w:val="decimal"/>
      <w:lvlText w:val="%2."/>
      <w:lvlJc w:val="left"/>
      <w:pPr>
        <w:ind w:left="-938" w:firstLine="1080"/>
      </w:p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nsid w:val="143C7C4C"/>
    <w:multiLevelType w:val="hybridMultilevel"/>
    <w:tmpl w:val="94784D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E816D58"/>
    <w:multiLevelType w:val="hybridMultilevel"/>
    <w:tmpl w:val="0C64A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D30F0E"/>
    <w:multiLevelType w:val="multilevel"/>
    <w:tmpl w:val="5A166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0396F03"/>
    <w:multiLevelType w:val="hybridMultilevel"/>
    <w:tmpl w:val="99C6E9FC"/>
    <w:lvl w:ilvl="0" w:tplc="DF44C1AA">
      <w:start w:val="1"/>
      <w:numFmt w:val="russianLower"/>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nsid w:val="214800DF"/>
    <w:multiLevelType w:val="hybridMultilevel"/>
    <w:tmpl w:val="4F0C1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944FE"/>
    <w:multiLevelType w:val="hybridMultilevel"/>
    <w:tmpl w:val="42844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703550A"/>
    <w:multiLevelType w:val="hybridMultilevel"/>
    <w:tmpl w:val="6BC24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557A8A"/>
    <w:multiLevelType w:val="hybridMultilevel"/>
    <w:tmpl w:val="B04CD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8B45CE"/>
    <w:multiLevelType w:val="hybridMultilevel"/>
    <w:tmpl w:val="4372D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F3B214A"/>
    <w:multiLevelType w:val="hybridMultilevel"/>
    <w:tmpl w:val="D7DA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4E420D"/>
    <w:multiLevelType w:val="multilevel"/>
    <w:tmpl w:val="4290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E337DD"/>
    <w:multiLevelType w:val="hybridMultilevel"/>
    <w:tmpl w:val="A8463944"/>
    <w:lvl w:ilvl="0" w:tplc="70E4432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7C2A02"/>
    <w:multiLevelType w:val="hybridMultilevel"/>
    <w:tmpl w:val="9806B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674CE5"/>
    <w:multiLevelType w:val="hybridMultilevel"/>
    <w:tmpl w:val="52388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35A20"/>
    <w:multiLevelType w:val="multilevel"/>
    <w:tmpl w:val="6F44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A86456"/>
    <w:multiLevelType w:val="hybridMultilevel"/>
    <w:tmpl w:val="00061F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EE531D4"/>
    <w:multiLevelType w:val="hybridMultilevel"/>
    <w:tmpl w:val="ADC864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99E1EF9"/>
    <w:multiLevelType w:val="hybridMultilevel"/>
    <w:tmpl w:val="F86CCBCE"/>
    <w:lvl w:ilvl="0" w:tplc="293EBBEC">
      <w:numFmt w:val="bullet"/>
      <w:lvlText w:val="•"/>
      <w:lvlJc w:val="left"/>
      <w:pPr>
        <w:ind w:left="1494"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72B31602"/>
    <w:multiLevelType w:val="hybridMultilevel"/>
    <w:tmpl w:val="015A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FD1D59"/>
    <w:multiLevelType w:val="hybridMultilevel"/>
    <w:tmpl w:val="46CE9B26"/>
    <w:lvl w:ilvl="0" w:tplc="DF44C1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ADC204C"/>
    <w:multiLevelType w:val="hybridMultilevel"/>
    <w:tmpl w:val="923A3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19"/>
  </w:num>
  <w:num w:numId="3">
    <w:abstractNumId w:val="13"/>
  </w:num>
  <w:num w:numId="4">
    <w:abstractNumId w:val="11"/>
  </w:num>
  <w:num w:numId="5">
    <w:abstractNumId w:val="14"/>
  </w:num>
  <w:num w:numId="6">
    <w:abstractNumId w:val="16"/>
  </w:num>
  <w:num w:numId="7">
    <w:abstractNumId w:val="25"/>
  </w:num>
  <w:num w:numId="8">
    <w:abstractNumId w:val="5"/>
  </w:num>
  <w:num w:numId="9">
    <w:abstractNumId w:val="23"/>
  </w:num>
  <w:num w:numId="10">
    <w:abstractNumId w:val="0"/>
  </w:num>
  <w:num w:numId="11">
    <w:abstractNumId w:val="0"/>
  </w:num>
  <w:num w:numId="12">
    <w:abstractNumId w:val="24"/>
  </w:num>
  <w:num w:numId="13">
    <w:abstractNumId w:val="24"/>
  </w:num>
  <w:num w:numId="14">
    <w:abstractNumId w:val="9"/>
  </w:num>
  <w:num w:numId="15">
    <w:abstractNumId w:val="9"/>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 w:numId="22">
    <w:abstractNumId w:val="27"/>
  </w:num>
  <w:num w:numId="23">
    <w:abstractNumId w:val="10"/>
  </w:num>
  <w:num w:numId="24">
    <w:abstractNumId w:val="26"/>
  </w:num>
  <w:num w:numId="25">
    <w:abstractNumId w:val="4"/>
  </w:num>
  <w:num w:numId="26">
    <w:abstractNumId w:val="6"/>
  </w:num>
  <w:num w:numId="27">
    <w:abstractNumId w:val="21"/>
  </w:num>
  <w:num w:numId="28">
    <w:abstractNumId w:val="1"/>
  </w:num>
  <w:num w:numId="29">
    <w:abstractNumId w:val="18"/>
  </w:num>
  <w:num w:numId="30">
    <w:abstractNumId w:val="22"/>
  </w:num>
  <w:num w:numId="31">
    <w:abstractNumId w:val="15"/>
  </w:num>
  <w:num w:numId="32">
    <w:abstractNumId w:val="7"/>
  </w:num>
  <w:num w:numId="33">
    <w:abstractNumId w:val="0"/>
  </w:num>
  <w:num w:numId="34">
    <w:abstractNumId w:val="2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86"/>
    <w:rsid w:val="0000306A"/>
    <w:rsid w:val="00004BBF"/>
    <w:rsid w:val="000114AF"/>
    <w:rsid w:val="0001239E"/>
    <w:rsid w:val="000135CD"/>
    <w:rsid w:val="000172E2"/>
    <w:rsid w:val="000220E2"/>
    <w:rsid w:val="000309EB"/>
    <w:rsid w:val="000329EF"/>
    <w:rsid w:val="00065F1B"/>
    <w:rsid w:val="00071549"/>
    <w:rsid w:val="00096C75"/>
    <w:rsid w:val="000A21A4"/>
    <w:rsid w:val="000A669E"/>
    <w:rsid w:val="000B1490"/>
    <w:rsid w:val="000B6694"/>
    <w:rsid w:val="000C798C"/>
    <w:rsid w:val="000D0642"/>
    <w:rsid w:val="000D1A66"/>
    <w:rsid w:val="000E6E33"/>
    <w:rsid w:val="001031EA"/>
    <w:rsid w:val="0011562A"/>
    <w:rsid w:val="00137C8E"/>
    <w:rsid w:val="00153A07"/>
    <w:rsid w:val="001616DB"/>
    <w:rsid w:val="00181220"/>
    <w:rsid w:val="001848DC"/>
    <w:rsid w:val="00184D36"/>
    <w:rsid w:val="00196869"/>
    <w:rsid w:val="001C0AE6"/>
    <w:rsid w:val="001C5B13"/>
    <w:rsid w:val="001C6CC1"/>
    <w:rsid w:val="001D488B"/>
    <w:rsid w:val="001D5118"/>
    <w:rsid w:val="001D6832"/>
    <w:rsid w:val="001E051D"/>
    <w:rsid w:val="001E42F3"/>
    <w:rsid w:val="001E549C"/>
    <w:rsid w:val="001E590D"/>
    <w:rsid w:val="002003DD"/>
    <w:rsid w:val="00203FA0"/>
    <w:rsid w:val="00206C5E"/>
    <w:rsid w:val="00227AFA"/>
    <w:rsid w:val="00231C62"/>
    <w:rsid w:val="00232F7C"/>
    <w:rsid w:val="00234029"/>
    <w:rsid w:val="00235DA6"/>
    <w:rsid w:val="002429E9"/>
    <w:rsid w:val="0024345A"/>
    <w:rsid w:val="00245213"/>
    <w:rsid w:val="002524AB"/>
    <w:rsid w:val="002554DB"/>
    <w:rsid w:val="0026471D"/>
    <w:rsid w:val="002802D4"/>
    <w:rsid w:val="002947B9"/>
    <w:rsid w:val="002A784A"/>
    <w:rsid w:val="002B21CD"/>
    <w:rsid w:val="002B6F35"/>
    <w:rsid w:val="002B7B67"/>
    <w:rsid w:val="002D2FE7"/>
    <w:rsid w:val="002E36A6"/>
    <w:rsid w:val="002F5EBC"/>
    <w:rsid w:val="00307ED1"/>
    <w:rsid w:val="003115B4"/>
    <w:rsid w:val="00314565"/>
    <w:rsid w:val="00320759"/>
    <w:rsid w:val="00323070"/>
    <w:rsid w:val="003335F9"/>
    <w:rsid w:val="00341659"/>
    <w:rsid w:val="00341D4A"/>
    <w:rsid w:val="003443F6"/>
    <w:rsid w:val="00353BB5"/>
    <w:rsid w:val="00363FD9"/>
    <w:rsid w:val="003A170F"/>
    <w:rsid w:val="003A2C36"/>
    <w:rsid w:val="003B6203"/>
    <w:rsid w:val="003C59EF"/>
    <w:rsid w:val="003C6495"/>
    <w:rsid w:val="003C7637"/>
    <w:rsid w:val="003D714B"/>
    <w:rsid w:val="003E5B3E"/>
    <w:rsid w:val="004074C9"/>
    <w:rsid w:val="0044126F"/>
    <w:rsid w:val="00442E9C"/>
    <w:rsid w:val="00451366"/>
    <w:rsid w:val="00464527"/>
    <w:rsid w:val="00464EBF"/>
    <w:rsid w:val="004715BE"/>
    <w:rsid w:val="004735C4"/>
    <w:rsid w:val="004764B7"/>
    <w:rsid w:val="00480793"/>
    <w:rsid w:val="00480AF7"/>
    <w:rsid w:val="004A1929"/>
    <w:rsid w:val="004C5A84"/>
    <w:rsid w:val="004C7A9C"/>
    <w:rsid w:val="004D4AF2"/>
    <w:rsid w:val="004F1FE7"/>
    <w:rsid w:val="00502C70"/>
    <w:rsid w:val="005274A8"/>
    <w:rsid w:val="005307ED"/>
    <w:rsid w:val="00543907"/>
    <w:rsid w:val="005441B6"/>
    <w:rsid w:val="00556284"/>
    <w:rsid w:val="005622C3"/>
    <w:rsid w:val="00567935"/>
    <w:rsid w:val="0057032E"/>
    <w:rsid w:val="00571903"/>
    <w:rsid w:val="00572999"/>
    <w:rsid w:val="00575206"/>
    <w:rsid w:val="0059283F"/>
    <w:rsid w:val="00596D8A"/>
    <w:rsid w:val="005A17E4"/>
    <w:rsid w:val="005A3B29"/>
    <w:rsid w:val="005A73C6"/>
    <w:rsid w:val="005B6235"/>
    <w:rsid w:val="005C1EB4"/>
    <w:rsid w:val="005C34FA"/>
    <w:rsid w:val="005D04EA"/>
    <w:rsid w:val="005D09AF"/>
    <w:rsid w:val="005D7D90"/>
    <w:rsid w:val="005E5659"/>
    <w:rsid w:val="005E5AD2"/>
    <w:rsid w:val="005F1177"/>
    <w:rsid w:val="005F7726"/>
    <w:rsid w:val="0060294C"/>
    <w:rsid w:val="00605BF8"/>
    <w:rsid w:val="00611B04"/>
    <w:rsid w:val="0062072E"/>
    <w:rsid w:val="0063384B"/>
    <w:rsid w:val="00637058"/>
    <w:rsid w:val="00637A66"/>
    <w:rsid w:val="00676163"/>
    <w:rsid w:val="00691096"/>
    <w:rsid w:val="006974A3"/>
    <w:rsid w:val="006A0A3D"/>
    <w:rsid w:val="006A5112"/>
    <w:rsid w:val="006B56B0"/>
    <w:rsid w:val="006D0574"/>
    <w:rsid w:val="006D1A26"/>
    <w:rsid w:val="006E79DD"/>
    <w:rsid w:val="006F0755"/>
    <w:rsid w:val="0070042C"/>
    <w:rsid w:val="00707358"/>
    <w:rsid w:val="00707B81"/>
    <w:rsid w:val="00715A8E"/>
    <w:rsid w:val="0072299D"/>
    <w:rsid w:val="00733BE7"/>
    <w:rsid w:val="00735738"/>
    <w:rsid w:val="00740477"/>
    <w:rsid w:val="00747D53"/>
    <w:rsid w:val="00754B0C"/>
    <w:rsid w:val="007709FD"/>
    <w:rsid w:val="00797967"/>
    <w:rsid w:val="007A7064"/>
    <w:rsid w:val="007E1B86"/>
    <w:rsid w:val="007E35FF"/>
    <w:rsid w:val="00801C6E"/>
    <w:rsid w:val="00827368"/>
    <w:rsid w:val="0083333D"/>
    <w:rsid w:val="008349B5"/>
    <w:rsid w:val="00837BF6"/>
    <w:rsid w:val="00856BD8"/>
    <w:rsid w:val="0088000F"/>
    <w:rsid w:val="008816B5"/>
    <w:rsid w:val="00881BE2"/>
    <w:rsid w:val="008914FB"/>
    <w:rsid w:val="008956CC"/>
    <w:rsid w:val="008D0C70"/>
    <w:rsid w:val="008D5085"/>
    <w:rsid w:val="008D6383"/>
    <w:rsid w:val="008D71D7"/>
    <w:rsid w:val="008E5669"/>
    <w:rsid w:val="008F3F88"/>
    <w:rsid w:val="008F66E0"/>
    <w:rsid w:val="008F70D4"/>
    <w:rsid w:val="009025B7"/>
    <w:rsid w:val="00914F95"/>
    <w:rsid w:val="009364A6"/>
    <w:rsid w:val="00956D23"/>
    <w:rsid w:val="00981A29"/>
    <w:rsid w:val="009826D5"/>
    <w:rsid w:val="00990B7E"/>
    <w:rsid w:val="009918A0"/>
    <w:rsid w:val="00995EEB"/>
    <w:rsid w:val="009B22C4"/>
    <w:rsid w:val="009B2766"/>
    <w:rsid w:val="009B7211"/>
    <w:rsid w:val="009D0B89"/>
    <w:rsid w:val="009D19CD"/>
    <w:rsid w:val="009D57AB"/>
    <w:rsid w:val="009D5CA4"/>
    <w:rsid w:val="009D6719"/>
    <w:rsid w:val="009D6F00"/>
    <w:rsid w:val="009E4F91"/>
    <w:rsid w:val="00A122A6"/>
    <w:rsid w:val="00A131ED"/>
    <w:rsid w:val="00A14768"/>
    <w:rsid w:val="00A36BCB"/>
    <w:rsid w:val="00A37F2B"/>
    <w:rsid w:val="00A40CAC"/>
    <w:rsid w:val="00A60064"/>
    <w:rsid w:val="00A8793A"/>
    <w:rsid w:val="00A9416B"/>
    <w:rsid w:val="00A9661F"/>
    <w:rsid w:val="00AA0B5D"/>
    <w:rsid w:val="00AB7565"/>
    <w:rsid w:val="00AD066D"/>
    <w:rsid w:val="00AD16A3"/>
    <w:rsid w:val="00AD499A"/>
    <w:rsid w:val="00AD6E9D"/>
    <w:rsid w:val="00AF227E"/>
    <w:rsid w:val="00AF5B3F"/>
    <w:rsid w:val="00B01658"/>
    <w:rsid w:val="00B03917"/>
    <w:rsid w:val="00B211D4"/>
    <w:rsid w:val="00B21456"/>
    <w:rsid w:val="00B231BA"/>
    <w:rsid w:val="00B24DBB"/>
    <w:rsid w:val="00B276C4"/>
    <w:rsid w:val="00B35A40"/>
    <w:rsid w:val="00B369C4"/>
    <w:rsid w:val="00B44C3D"/>
    <w:rsid w:val="00B501FE"/>
    <w:rsid w:val="00B53454"/>
    <w:rsid w:val="00B53FD0"/>
    <w:rsid w:val="00B77B01"/>
    <w:rsid w:val="00B90CDF"/>
    <w:rsid w:val="00B92656"/>
    <w:rsid w:val="00B95C42"/>
    <w:rsid w:val="00BA1166"/>
    <w:rsid w:val="00BA1DC4"/>
    <w:rsid w:val="00BB34F2"/>
    <w:rsid w:val="00BB7070"/>
    <w:rsid w:val="00BC0C99"/>
    <w:rsid w:val="00BD5CD1"/>
    <w:rsid w:val="00BE4BB5"/>
    <w:rsid w:val="00BE6F30"/>
    <w:rsid w:val="00BF100D"/>
    <w:rsid w:val="00BF75B8"/>
    <w:rsid w:val="00C01DE0"/>
    <w:rsid w:val="00C1082B"/>
    <w:rsid w:val="00C274FE"/>
    <w:rsid w:val="00C52BC5"/>
    <w:rsid w:val="00C616F9"/>
    <w:rsid w:val="00C626C9"/>
    <w:rsid w:val="00C8427B"/>
    <w:rsid w:val="00CB6B55"/>
    <w:rsid w:val="00CB7681"/>
    <w:rsid w:val="00CB77FB"/>
    <w:rsid w:val="00CC51F1"/>
    <w:rsid w:val="00CC5CD2"/>
    <w:rsid w:val="00CD459C"/>
    <w:rsid w:val="00CD4692"/>
    <w:rsid w:val="00CE2E5C"/>
    <w:rsid w:val="00CE2F3D"/>
    <w:rsid w:val="00CE3DE1"/>
    <w:rsid w:val="00D049CA"/>
    <w:rsid w:val="00D17039"/>
    <w:rsid w:val="00D242DE"/>
    <w:rsid w:val="00D407B8"/>
    <w:rsid w:val="00D41633"/>
    <w:rsid w:val="00D44964"/>
    <w:rsid w:val="00D54D40"/>
    <w:rsid w:val="00D72C10"/>
    <w:rsid w:val="00D74361"/>
    <w:rsid w:val="00D907A3"/>
    <w:rsid w:val="00D9780F"/>
    <w:rsid w:val="00DC1586"/>
    <w:rsid w:val="00DC249A"/>
    <w:rsid w:val="00DD4015"/>
    <w:rsid w:val="00DF5588"/>
    <w:rsid w:val="00E20273"/>
    <w:rsid w:val="00E2362E"/>
    <w:rsid w:val="00E31CC5"/>
    <w:rsid w:val="00E37FE8"/>
    <w:rsid w:val="00E46E36"/>
    <w:rsid w:val="00E5040A"/>
    <w:rsid w:val="00E61FD0"/>
    <w:rsid w:val="00E628C1"/>
    <w:rsid w:val="00E64A61"/>
    <w:rsid w:val="00E64AED"/>
    <w:rsid w:val="00E810A7"/>
    <w:rsid w:val="00E86BC6"/>
    <w:rsid w:val="00E9181E"/>
    <w:rsid w:val="00E92B61"/>
    <w:rsid w:val="00EB1846"/>
    <w:rsid w:val="00EB302C"/>
    <w:rsid w:val="00EB5238"/>
    <w:rsid w:val="00EB7F38"/>
    <w:rsid w:val="00EC0BFA"/>
    <w:rsid w:val="00EC53D9"/>
    <w:rsid w:val="00ED282A"/>
    <w:rsid w:val="00ED2D77"/>
    <w:rsid w:val="00EE472F"/>
    <w:rsid w:val="00F016A8"/>
    <w:rsid w:val="00F30447"/>
    <w:rsid w:val="00F42CBA"/>
    <w:rsid w:val="00F53571"/>
    <w:rsid w:val="00F5490B"/>
    <w:rsid w:val="00F63746"/>
    <w:rsid w:val="00F6474D"/>
    <w:rsid w:val="00F740CC"/>
    <w:rsid w:val="00FB04A3"/>
    <w:rsid w:val="00FC2029"/>
    <w:rsid w:val="00FC55A3"/>
    <w:rsid w:val="00FF0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1586"/>
    <w:rPr>
      <w:rFonts w:ascii="Times New Roman" w:eastAsia="Times New Roman" w:hAnsi="Times New Roman" w:cs="Times New Roman"/>
      <w:sz w:val="24"/>
      <w:szCs w:val="24"/>
      <w:lang w:eastAsia="ru-RU"/>
    </w:rPr>
  </w:style>
  <w:style w:type="paragraph" w:styleId="1">
    <w:name w:val="heading 1"/>
    <w:basedOn w:val="a0"/>
    <w:next w:val="a0"/>
    <w:link w:val="10"/>
    <w:qFormat/>
    <w:rsid w:val="00B21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8D5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9B2766"/>
    <w:pPr>
      <w:keepNext/>
      <w:keepLines/>
      <w:spacing w:before="200" w:line="360" w:lineRule="auto"/>
      <w:ind w:firstLine="709"/>
      <w:jc w:val="both"/>
      <w:outlineLvl w:val="2"/>
    </w:pPr>
    <w:rPr>
      <w:rFonts w:ascii="Cambria" w:hAnsi="Cambria"/>
      <w:b/>
      <w:bCs/>
      <w:color w:val="4F81BD"/>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145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8D508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9B2766"/>
    <w:rPr>
      <w:rFonts w:ascii="Cambria" w:eastAsia="Times New Roman" w:hAnsi="Cambria" w:cs="Times New Roman"/>
      <w:b/>
      <w:bCs/>
      <w:color w:val="4F81BD"/>
      <w:sz w:val="24"/>
      <w:lang w:eastAsia="ru-RU"/>
    </w:rPr>
  </w:style>
  <w:style w:type="paragraph" w:styleId="a4">
    <w:name w:val="List Paragraph"/>
    <w:basedOn w:val="a0"/>
    <w:uiPriority w:val="34"/>
    <w:qFormat/>
    <w:rsid w:val="000172E2"/>
    <w:pPr>
      <w:ind w:left="720"/>
      <w:contextualSpacing/>
    </w:pPr>
  </w:style>
  <w:style w:type="paragraph" w:styleId="21">
    <w:name w:val="Body Text Indent 2"/>
    <w:basedOn w:val="a0"/>
    <w:link w:val="22"/>
    <w:uiPriority w:val="99"/>
    <w:unhideWhenUsed/>
    <w:rsid w:val="00B92656"/>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B92656"/>
    <w:rPr>
      <w:rFonts w:ascii="Calibri" w:eastAsia="Calibri" w:hAnsi="Calibri" w:cs="Times New Roman"/>
    </w:rPr>
  </w:style>
  <w:style w:type="paragraph" w:styleId="a5">
    <w:name w:val="Normal (Web)"/>
    <w:basedOn w:val="a0"/>
    <w:uiPriority w:val="99"/>
    <w:unhideWhenUsed/>
    <w:rsid w:val="008D0C70"/>
    <w:pPr>
      <w:spacing w:before="100" w:beforeAutospacing="1" w:after="100" w:afterAutospacing="1"/>
    </w:pPr>
  </w:style>
  <w:style w:type="character" w:customStyle="1" w:styleId="apple-converted-space">
    <w:name w:val="apple-converted-space"/>
    <w:basedOn w:val="a1"/>
    <w:rsid w:val="008D0C70"/>
  </w:style>
  <w:style w:type="character" w:styleId="a6">
    <w:name w:val="Hyperlink"/>
    <w:basedOn w:val="a1"/>
    <w:uiPriority w:val="99"/>
    <w:unhideWhenUsed/>
    <w:rsid w:val="008D0C70"/>
    <w:rPr>
      <w:color w:val="0000FF" w:themeColor="hyperlink"/>
      <w:u w:val="single"/>
    </w:rPr>
  </w:style>
  <w:style w:type="paragraph" w:styleId="a7">
    <w:name w:val="No Spacing"/>
    <w:uiPriority w:val="1"/>
    <w:qFormat/>
    <w:rsid w:val="00B21456"/>
    <w:rPr>
      <w:rFonts w:ascii="Times New Roman" w:eastAsia="Times New Roman" w:hAnsi="Times New Roman" w:cs="Times New Roman"/>
      <w:sz w:val="24"/>
      <w:szCs w:val="24"/>
      <w:lang w:eastAsia="ru-RU"/>
    </w:rPr>
  </w:style>
  <w:style w:type="character" w:customStyle="1" w:styleId="path">
    <w:name w:val="path"/>
    <w:basedOn w:val="a1"/>
    <w:rsid w:val="00707358"/>
  </w:style>
  <w:style w:type="paragraph" w:customStyle="1" w:styleId="p2">
    <w:name w:val="p2"/>
    <w:basedOn w:val="a0"/>
    <w:rsid w:val="00E9181E"/>
    <w:pPr>
      <w:spacing w:before="100" w:beforeAutospacing="1" w:after="100" w:afterAutospacing="1"/>
    </w:pPr>
  </w:style>
  <w:style w:type="character" w:styleId="a8">
    <w:name w:val="Emphasis"/>
    <w:basedOn w:val="a1"/>
    <w:uiPriority w:val="20"/>
    <w:qFormat/>
    <w:rsid w:val="00571903"/>
    <w:rPr>
      <w:i/>
      <w:iCs/>
    </w:rPr>
  </w:style>
  <w:style w:type="paragraph" w:styleId="a9">
    <w:name w:val="header"/>
    <w:basedOn w:val="a0"/>
    <w:link w:val="aa"/>
    <w:uiPriority w:val="99"/>
    <w:unhideWhenUsed/>
    <w:rsid w:val="00A122A6"/>
    <w:pPr>
      <w:tabs>
        <w:tab w:val="center" w:pos="4677"/>
        <w:tab w:val="right" w:pos="9355"/>
      </w:tabs>
    </w:pPr>
  </w:style>
  <w:style w:type="character" w:customStyle="1" w:styleId="aa">
    <w:name w:val="Верхний колонтитул Знак"/>
    <w:basedOn w:val="a1"/>
    <w:link w:val="a9"/>
    <w:uiPriority w:val="99"/>
    <w:rsid w:val="00A122A6"/>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122A6"/>
    <w:pPr>
      <w:tabs>
        <w:tab w:val="center" w:pos="4677"/>
        <w:tab w:val="right" w:pos="9355"/>
      </w:tabs>
    </w:pPr>
  </w:style>
  <w:style w:type="character" w:customStyle="1" w:styleId="ac">
    <w:name w:val="Нижний колонтитул Знак"/>
    <w:basedOn w:val="a1"/>
    <w:link w:val="ab"/>
    <w:uiPriority w:val="99"/>
    <w:rsid w:val="00A122A6"/>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1616DB"/>
    <w:rPr>
      <w:rFonts w:ascii="Tahoma" w:hAnsi="Tahoma" w:cs="Tahoma"/>
      <w:sz w:val="16"/>
      <w:szCs w:val="16"/>
    </w:rPr>
  </w:style>
  <w:style w:type="character" w:customStyle="1" w:styleId="ae">
    <w:name w:val="Текст выноски Знак"/>
    <w:basedOn w:val="a1"/>
    <w:link w:val="ad"/>
    <w:uiPriority w:val="99"/>
    <w:semiHidden/>
    <w:rsid w:val="001616DB"/>
    <w:rPr>
      <w:rFonts w:ascii="Tahoma" w:eastAsia="Times New Roman" w:hAnsi="Tahoma" w:cs="Tahoma"/>
      <w:sz w:val="16"/>
      <w:szCs w:val="16"/>
      <w:lang w:eastAsia="ru-RU"/>
    </w:rPr>
  </w:style>
  <w:style w:type="paragraph" w:styleId="af">
    <w:name w:val="TOC Heading"/>
    <w:basedOn w:val="1"/>
    <w:next w:val="a0"/>
    <w:uiPriority w:val="39"/>
    <w:unhideWhenUsed/>
    <w:qFormat/>
    <w:rsid w:val="008D5085"/>
    <w:pPr>
      <w:spacing w:line="276" w:lineRule="auto"/>
      <w:outlineLvl w:val="9"/>
    </w:pPr>
  </w:style>
  <w:style w:type="paragraph" w:styleId="11">
    <w:name w:val="toc 1"/>
    <w:basedOn w:val="a0"/>
    <w:next w:val="a0"/>
    <w:autoRedefine/>
    <w:uiPriority w:val="39"/>
    <w:unhideWhenUsed/>
    <w:rsid w:val="00B211D4"/>
    <w:pPr>
      <w:tabs>
        <w:tab w:val="right" w:leader="dot" w:pos="9345"/>
      </w:tabs>
      <w:spacing w:after="120"/>
      <w:jc w:val="both"/>
    </w:pPr>
  </w:style>
  <w:style w:type="paragraph" w:styleId="23">
    <w:name w:val="toc 2"/>
    <w:basedOn w:val="a0"/>
    <w:next w:val="a0"/>
    <w:autoRedefine/>
    <w:uiPriority w:val="39"/>
    <w:unhideWhenUsed/>
    <w:rsid w:val="00B90CDF"/>
    <w:pPr>
      <w:spacing w:after="100"/>
      <w:ind w:left="240"/>
    </w:pPr>
  </w:style>
  <w:style w:type="paragraph" w:styleId="af0">
    <w:name w:val="Body Text"/>
    <w:basedOn w:val="a0"/>
    <w:link w:val="af1"/>
    <w:uiPriority w:val="99"/>
    <w:semiHidden/>
    <w:rsid w:val="00D17039"/>
    <w:pPr>
      <w:spacing w:after="120" w:line="276" w:lineRule="auto"/>
    </w:pPr>
    <w:rPr>
      <w:rFonts w:ascii="Calibri" w:hAnsi="Calibri" w:cs="Calibri"/>
      <w:sz w:val="22"/>
      <w:szCs w:val="22"/>
    </w:rPr>
  </w:style>
  <w:style w:type="character" w:customStyle="1" w:styleId="af1">
    <w:name w:val="Основной текст Знак"/>
    <w:basedOn w:val="a1"/>
    <w:link w:val="af0"/>
    <w:uiPriority w:val="99"/>
    <w:semiHidden/>
    <w:rsid w:val="00D17039"/>
    <w:rPr>
      <w:rFonts w:ascii="Calibri" w:eastAsia="Times New Roman" w:hAnsi="Calibri" w:cs="Calibri"/>
      <w:lang w:eastAsia="ru-RU"/>
    </w:rPr>
  </w:style>
  <w:style w:type="character" w:customStyle="1" w:styleId="apple-style-span">
    <w:name w:val="apple-style-span"/>
    <w:basedOn w:val="a1"/>
    <w:uiPriority w:val="99"/>
    <w:rsid w:val="00320759"/>
    <w:rPr>
      <w:rFonts w:cs="Times New Roman"/>
    </w:rPr>
  </w:style>
  <w:style w:type="paragraph" w:customStyle="1" w:styleId="Default">
    <w:name w:val="Default"/>
    <w:rsid w:val="00320759"/>
    <w:pPr>
      <w:autoSpaceDE w:val="0"/>
      <w:autoSpaceDN w:val="0"/>
      <w:adjustRightInd w:val="0"/>
      <w:jc w:val="both"/>
    </w:pPr>
    <w:rPr>
      <w:rFonts w:ascii="Calibri" w:eastAsia="Times New Roman" w:hAnsi="Calibri" w:cs="Calibri"/>
      <w:color w:val="000000"/>
      <w:sz w:val="24"/>
      <w:szCs w:val="24"/>
    </w:rPr>
  </w:style>
  <w:style w:type="character" w:customStyle="1" w:styleId="notranslate">
    <w:name w:val="notranslate"/>
    <w:basedOn w:val="a1"/>
    <w:rsid w:val="00320759"/>
  </w:style>
  <w:style w:type="character" w:customStyle="1" w:styleId="w">
    <w:name w:val="w"/>
    <w:basedOn w:val="a1"/>
    <w:rsid w:val="00320759"/>
  </w:style>
  <w:style w:type="character" w:customStyle="1" w:styleId="FontStyle126">
    <w:name w:val="Font Style126"/>
    <w:rsid w:val="00CB77FB"/>
    <w:rPr>
      <w:rFonts w:ascii="Times New Roman" w:hAnsi="Times New Roman" w:cs="Times New Roman"/>
      <w:color w:val="000000"/>
      <w:sz w:val="20"/>
      <w:szCs w:val="20"/>
    </w:rPr>
  </w:style>
  <w:style w:type="character" w:customStyle="1" w:styleId="af2">
    <w:name w:val="Текст сноски Знак"/>
    <w:basedOn w:val="a1"/>
    <w:link w:val="af3"/>
    <w:uiPriority w:val="99"/>
    <w:semiHidden/>
    <w:rsid w:val="009B2766"/>
    <w:rPr>
      <w:rFonts w:ascii="Times New Roman" w:eastAsia="Times New Roman" w:hAnsi="Times New Roman" w:cs="Times New Roman"/>
      <w:sz w:val="20"/>
      <w:szCs w:val="20"/>
      <w:lang w:eastAsia="ru-RU"/>
    </w:rPr>
  </w:style>
  <w:style w:type="paragraph" w:styleId="af3">
    <w:name w:val="footnote text"/>
    <w:basedOn w:val="a0"/>
    <w:link w:val="af2"/>
    <w:uiPriority w:val="99"/>
    <w:semiHidden/>
    <w:unhideWhenUsed/>
    <w:rsid w:val="009B2766"/>
    <w:rPr>
      <w:sz w:val="20"/>
      <w:szCs w:val="20"/>
    </w:rPr>
  </w:style>
  <w:style w:type="character" w:customStyle="1" w:styleId="af4">
    <w:name w:val="Текст концевой сноски Знак"/>
    <w:basedOn w:val="a1"/>
    <w:link w:val="af5"/>
    <w:uiPriority w:val="99"/>
    <w:semiHidden/>
    <w:rsid w:val="009B2766"/>
    <w:rPr>
      <w:rFonts w:ascii="Times New Roman" w:eastAsia="Times New Roman" w:hAnsi="Times New Roman" w:cs="Times New Roman"/>
      <w:sz w:val="20"/>
      <w:szCs w:val="20"/>
      <w:lang w:eastAsia="ru-RU"/>
    </w:rPr>
  </w:style>
  <w:style w:type="paragraph" w:styleId="af5">
    <w:name w:val="endnote text"/>
    <w:basedOn w:val="a0"/>
    <w:link w:val="af4"/>
    <w:uiPriority w:val="99"/>
    <w:semiHidden/>
    <w:unhideWhenUsed/>
    <w:rsid w:val="009B2766"/>
    <w:rPr>
      <w:sz w:val="20"/>
      <w:szCs w:val="20"/>
    </w:rPr>
  </w:style>
  <w:style w:type="paragraph" w:styleId="a">
    <w:name w:val="List Bullet"/>
    <w:basedOn w:val="a0"/>
    <w:uiPriority w:val="99"/>
    <w:semiHidden/>
    <w:unhideWhenUsed/>
    <w:rsid w:val="009B2766"/>
    <w:pPr>
      <w:numPr>
        <w:numId w:val="10"/>
      </w:numPr>
      <w:contextualSpacing/>
    </w:pPr>
  </w:style>
  <w:style w:type="character" w:customStyle="1" w:styleId="24">
    <w:name w:val="Основной текст 2 Знак"/>
    <w:basedOn w:val="a1"/>
    <w:link w:val="25"/>
    <w:uiPriority w:val="99"/>
    <w:semiHidden/>
    <w:rsid w:val="009B2766"/>
    <w:rPr>
      <w:rFonts w:ascii="Calibri" w:eastAsia="Calibri" w:hAnsi="Calibri" w:cs="Times New Roman"/>
    </w:rPr>
  </w:style>
  <w:style w:type="paragraph" w:styleId="25">
    <w:name w:val="Body Text 2"/>
    <w:basedOn w:val="a0"/>
    <w:link w:val="24"/>
    <w:uiPriority w:val="99"/>
    <w:semiHidden/>
    <w:unhideWhenUsed/>
    <w:rsid w:val="009B2766"/>
    <w:pPr>
      <w:spacing w:after="120" w:line="480" w:lineRule="auto"/>
    </w:pPr>
    <w:rPr>
      <w:rFonts w:ascii="Calibri" w:eastAsia="Calibri" w:hAnsi="Calibri"/>
      <w:sz w:val="22"/>
      <w:szCs w:val="22"/>
      <w:lang w:eastAsia="en-US"/>
    </w:rPr>
  </w:style>
  <w:style w:type="paragraph" w:styleId="af6">
    <w:name w:val="Document Map"/>
    <w:basedOn w:val="a0"/>
    <w:link w:val="af7"/>
    <w:uiPriority w:val="99"/>
    <w:semiHidden/>
    <w:unhideWhenUsed/>
    <w:rsid w:val="009B2766"/>
    <w:pPr>
      <w:shd w:val="clear" w:color="auto" w:fill="000080"/>
    </w:pPr>
    <w:rPr>
      <w:rFonts w:ascii="Tahoma" w:hAnsi="Tahoma" w:cs="Tahoma"/>
      <w:sz w:val="20"/>
      <w:szCs w:val="20"/>
    </w:rPr>
  </w:style>
  <w:style w:type="character" w:customStyle="1" w:styleId="af7">
    <w:name w:val="Схема документа Знак"/>
    <w:basedOn w:val="a1"/>
    <w:link w:val="af6"/>
    <w:uiPriority w:val="99"/>
    <w:semiHidden/>
    <w:rsid w:val="009B2766"/>
    <w:rPr>
      <w:rFonts w:ascii="Tahoma" w:eastAsia="Times New Roman" w:hAnsi="Tahoma" w:cs="Tahoma"/>
      <w:sz w:val="20"/>
      <w:szCs w:val="20"/>
      <w:shd w:val="clear" w:color="auto" w:fill="000080"/>
      <w:lang w:eastAsia="ru-RU"/>
    </w:rPr>
  </w:style>
  <w:style w:type="character" w:styleId="af8">
    <w:name w:val="Strong"/>
    <w:basedOn w:val="a1"/>
    <w:uiPriority w:val="22"/>
    <w:qFormat/>
    <w:rsid w:val="009B2766"/>
    <w:rPr>
      <w:b/>
      <w:bCs/>
    </w:rPr>
  </w:style>
  <w:style w:type="character" w:customStyle="1" w:styleId="translation-chunk">
    <w:name w:val="translation-chunk"/>
    <w:basedOn w:val="a1"/>
    <w:rsid w:val="005D04EA"/>
  </w:style>
  <w:style w:type="paragraph" w:styleId="HTML">
    <w:name w:val="HTML Preformatted"/>
    <w:basedOn w:val="a0"/>
    <w:link w:val="HTML0"/>
    <w:uiPriority w:val="99"/>
    <w:unhideWhenUsed/>
    <w:rsid w:val="00DD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DD4015"/>
    <w:rPr>
      <w:rFonts w:ascii="Courier New" w:eastAsia="Times New Roman" w:hAnsi="Courier New" w:cs="Courier New"/>
      <w:sz w:val="20"/>
      <w:szCs w:val="20"/>
      <w:lang w:eastAsia="ru-RU"/>
    </w:rPr>
  </w:style>
  <w:style w:type="character" w:customStyle="1" w:styleId="12pt03">
    <w:name w:val="Стиль 12 pt Черный уплотненный на  03 пт"/>
    <w:basedOn w:val="a1"/>
    <w:rsid w:val="00B44C3D"/>
    <w:rPr>
      <w:color w:val="000000"/>
      <w:spacing w:val="-6"/>
      <w:sz w:val="24"/>
    </w:rPr>
  </w:style>
  <w:style w:type="paragraph" w:styleId="31">
    <w:name w:val="Body Text 3"/>
    <w:basedOn w:val="a0"/>
    <w:link w:val="32"/>
    <w:uiPriority w:val="99"/>
    <w:semiHidden/>
    <w:unhideWhenUsed/>
    <w:rsid w:val="00B44C3D"/>
    <w:pPr>
      <w:spacing w:after="120"/>
    </w:pPr>
    <w:rPr>
      <w:sz w:val="16"/>
      <w:szCs w:val="16"/>
    </w:rPr>
  </w:style>
  <w:style w:type="character" w:customStyle="1" w:styleId="32">
    <w:name w:val="Основной текст 3 Знак"/>
    <w:basedOn w:val="a1"/>
    <w:link w:val="31"/>
    <w:uiPriority w:val="99"/>
    <w:semiHidden/>
    <w:rsid w:val="00B44C3D"/>
    <w:rPr>
      <w:rFonts w:ascii="Times New Roman" w:eastAsia="Times New Roman" w:hAnsi="Times New Roman" w:cs="Times New Roman"/>
      <w:sz w:val="16"/>
      <w:szCs w:val="16"/>
      <w:lang w:eastAsia="ru-RU"/>
    </w:rPr>
  </w:style>
  <w:style w:type="paragraph" w:styleId="33">
    <w:name w:val="toc 3"/>
    <w:basedOn w:val="a0"/>
    <w:next w:val="a0"/>
    <w:autoRedefine/>
    <w:uiPriority w:val="39"/>
    <w:unhideWhenUsed/>
    <w:rsid w:val="00071549"/>
    <w:pPr>
      <w:spacing w:after="100"/>
      <w:ind w:left="480"/>
    </w:pPr>
  </w:style>
  <w:style w:type="paragraph" w:customStyle="1" w:styleId="12">
    <w:name w:val="Стиль1"/>
    <w:basedOn w:val="a0"/>
    <w:uiPriority w:val="99"/>
    <w:rsid w:val="000135CD"/>
    <w:pPr>
      <w:jc w:val="both"/>
    </w:pPr>
    <w:rPr>
      <w:sz w:val="28"/>
    </w:rPr>
  </w:style>
  <w:style w:type="paragraph" w:customStyle="1" w:styleId="13">
    <w:name w:val="Обычный1"/>
    <w:uiPriority w:val="99"/>
    <w:rsid w:val="000135CD"/>
    <w:pPr>
      <w:widowControl w:val="0"/>
      <w:snapToGrid w:val="0"/>
    </w:pPr>
    <w:rPr>
      <w:rFonts w:ascii="Times New Roman" w:eastAsia="Times New Roman" w:hAnsi="Times New Roman" w:cs="Times New Roman"/>
      <w:sz w:val="18"/>
      <w:szCs w:val="20"/>
      <w:lang w:eastAsia="ru-RU"/>
    </w:rPr>
  </w:style>
  <w:style w:type="paragraph" w:customStyle="1" w:styleId="FR4">
    <w:name w:val="FR4"/>
    <w:uiPriority w:val="99"/>
    <w:rsid w:val="000135CD"/>
    <w:pPr>
      <w:widowControl w:val="0"/>
      <w:snapToGrid w:val="0"/>
    </w:pPr>
    <w:rPr>
      <w:rFonts w:ascii="Arial" w:eastAsia="Times New Roman" w:hAnsi="Arial" w:cs="Times New Roman"/>
      <w:sz w:val="16"/>
      <w:szCs w:val="20"/>
      <w:lang w:eastAsia="ru-RU"/>
    </w:rPr>
  </w:style>
  <w:style w:type="character" w:customStyle="1" w:styleId="butback">
    <w:name w:val="butback"/>
    <w:basedOn w:val="a1"/>
    <w:rsid w:val="000135CD"/>
  </w:style>
  <w:style w:type="character" w:customStyle="1" w:styleId="submenu-table">
    <w:name w:val="submenu-table"/>
    <w:basedOn w:val="a1"/>
    <w:rsid w:val="000135CD"/>
  </w:style>
  <w:style w:type="character" w:customStyle="1" w:styleId="FontStyle120">
    <w:name w:val="Font Style120"/>
    <w:basedOn w:val="a1"/>
    <w:uiPriority w:val="99"/>
    <w:rsid w:val="000135CD"/>
    <w:rPr>
      <w:rFonts w:ascii="Times New Roman" w:hAnsi="Times New Roman" w:cs="Times New Roman" w:hint="default"/>
      <w:spacing w:val="1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1586"/>
    <w:rPr>
      <w:rFonts w:ascii="Times New Roman" w:eastAsia="Times New Roman" w:hAnsi="Times New Roman" w:cs="Times New Roman"/>
      <w:sz w:val="24"/>
      <w:szCs w:val="24"/>
      <w:lang w:eastAsia="ru-RU"/>
    </w:rPr>
  </w:style>
  <w:style w:type="paragraph" w:styleId="1">
    <w:name w:val="heading 1"/>
    <w:basedOn w:val="a0"/>
    <w:next w:val="a0"/>
    <w:link w:val="10"/>
    <w:qFormat/>
    <w:rsid w:val="00B214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8D50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9B2766"/>
    <w:pPr>
      <w:keepNext/>
      <w:keepLines/>
      <w:spacing w:before="200" w:line="360" w:lineRule="auto"/>
      <w:ind w:firstLine="709"/>
      <w:jc w:val="both"/>
      <w:outlineLvl w:val="2"/>
    </w:pPr>
    <w:rPr>
      <w:rFonts w:ascii="Cambria" w:hAnsi="Cambria"/>
      <w:b/>
      <w:bCs/>
      <w:color w:val="4F81BD"/>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145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8D508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9B2766"/>
    <w:rPr>
      <w:rFonts w:ascii="Cambria" w:eastAsia="Times New Roman" w:hAnsi="Cambria" w:cs="Times New Roman"/>
      <w:b/>
      <w:bCs/>
      <w:color w:val="4F81BD"/>
      <w:sz w:val="24"/>
      <w:lang w:eastAsia="ru-RU"/>
    </w:rPr>
  </w:style>
  <w:style w:type="paragraph" w:styleId="a4">
    <w:name w:val="List Paragraph"/>
    <w:basedOn w:val="a0"/>
    <w:uiPriority w:val="34"/>
    <w:qFormat/>
    <w:rsid w:val="000172E2"/>
    <w:pPr>
      <w:ind w:left="720"/>
      <w:contextualSpacing/>
    </w:pPr>
  </w:style>
  <w:style w:type="paragraph" w:styleId="21">
    <w:name w:val="Body Text Indent 2"/>
    <w:basedOn w:val="a0"/>
    <w:link w:val="22"/>
    <w:uiPriority w:val="99"/>
    <w:unhideWhenUsed/>
    <w:rsid w:val="00B92656"/>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B92656"/>
    <w:rPr>
      <w:rFonts w:ascii="Calibri" w:eastAsia="Calibri" w:hAnsi="Calibri" w:cs="Times New Roman"/>
    </w:rPr>
  </w:style>
  <w:style w:type="paragraph" w:styleId="a5">
    <w:name w:val="Normal (Web)"/>
    <w:basedOn w:val="a0"/>
    <w:uiPriority w:val="99"/>
    <w:unhideWhenUsed/>
    <w:rsid w:val="008D0C70"/>
    <w:pPr>
      <w:spacing w:before="100" w:beforeAutospacing="1" w:after="100" w:afterAutospacing="1"/>
    </w:pPr>
  </w:style>
  <w:style w:type="character" w:customStyle="1" w:styleId="apple-converted-space">
    <w:name w:val="apple-converted-space"/>
    <w:basedOn w:val="a1"/>
    <w:rsid w:val="008D0C70"/>
  </w:style>
  <w:style w:type="character" w:styleId="a6">
    <w:name w:val="Hyperlink"/>
    <w:basedOn w:val="a1"/>
    <w:uiPriority w:val="99"/>
    <w:unhideWhenUsed/>
    <w:rsid w:val="008D0C70"/>
    <w:rPr>
      <w:color w:val="0000FF" w:themeColor="hyperlink"/>
      <w:u w:val="single"/>
    </w:rPr>
  </w:style>
  <w:style w:type="paragraph" w:styleId="a7">
    <w:name w:val="No Spacing"/>
    <w:uiPriority w:val="1"/>
    <w:qFormat/>
    <w:rsid w:val="00B21456"/>
    <w:rPr>
      <w:rFonts w:ascii="Times New Roman" w:eastAsia="Times New Roman" w:hAnsi="Times New Roman" w:cs="Times New Roman"/>
      <w:sz w:val="24"/>
      <w:szCs w:val="24"/>
      <w:lang w:eastAsia="ru-RU"/>
    </w:rPr>
  </w:style>
  <w:style w:type="character" w:customStyle="1" w:styleId="path">
    <w:name w:val="path"/>
    <w:basedOn w:val="a1"/>
    <w:rsid w:val="00707358"/>
  </w:style>
  <w:style w:type="paragraph" w:customStyle="1" w:styleId="p2">
    <w:name w:val="p2"/>
    <w:basedOn w:val="a0"/>
    <w:rsid w:val="00E9181E"/>
    <w:pPr>
      <w:spacing w:before="100" w:beforeAutospacing="1" w:after="100" w:afterAutospacing="1"/>
    </w:pPr>
  </w:style>
  <w:style w:type="character" w:styleId="a8">
    <w:name w:val="Emphasis"/>
    <w:basedOn w:val="a1"/>
    <w:uiPriority w:val="20"/>
    <w:qFormat/>
    <w:rsid w:val="00571903"/>
    <w:rPr>
      <w:i/>
      <w:iCs/>
    </w:rPr>
  </w:style>
  <w:style w:type="paragraph" w:styleId="a9">
    <w:name w:val="header"/>
    <w:basedOn w:val="a0"/>
    <w:link w:val="aa"/>
    <w:uiPriority w:val="99"/>
    <w:unhideWhenUsed/>
    <w:rsid w:val="00A122A6"/>
    <w:pPr>
      <w:tabs>
        <w:tab w:val="center" w:pos="4677"/>
        <w:tab w:val="right" w:pos="9355"/>
      </w:tabs>
    </w:pPr>
  </w:style>
  <w:style w:type="character" w:customStyle="1" w:styleId="aa">
    <w:name w:val="Верхний колонтитул Знак"/>
    <w:basedOn w:val="a1"/>
    <w:link w:val="a9"/>
    <w:uiPriority w:val="99"/>
    <w:rsid w:val="00A122A6"/>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122A6"/>
    <w:pPr>
      <w:tabs>
        <w:tab w:val="center" w:pos="4677"/>
        <w:tab w:val="right" w:pos="9355"/>
      </w:tabs>
    </w:pPr>
  </w:style>
  <w:style w:type="character" w:customStyle="1" w:styleId="ac">
    <w:name w:val="Нижний колонтитул Знак"/>
    <w:basedOn w:val="a1"/>
    <w:link w:val="ab"/>
    <w:uiPriority w:val="99"/>
    <w:rsid w:val="00A122A6"/>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1616DB"/>
    <w:rPr>
      <w:rFonts w:ascii="Tahoma" w:hAnsi="Tahoma" w:cs="Tahoma"/>
      <w:sz w:val="16"/>
      <w:szCs w:val="16"/>
    </w:rPr>
  </w:style>
  <w:style w:type="character" w:customStyle="1" w:styleId="ae">
    <w:name w:val="Текст выноски Знак"/>
    <w:basedOn w:val="a1"/>
    <w:link w:val="ad"/>
    <w:uiPriority w:val="99"/>
    <w:semiHidden/>
    <w:rsid w:val="001616DB"/>
    <w:rPr>
      <w:rFonts w:ascii="Tahoma" w:eastAsia="Times New Roman" w:hAnsi="Tahoma" w:cs="Tahoma"/>
      <w:sz w:val="16"/>
      <w:szCs w:val="16"/>
      <w:lang w:eastAsia="ru-RU"/>
    </w:rPr>
  </w:style>
  <w:style w:type="paragraph" w:styleId="af">
    <w:name w:val="TOC Heading"/>
    <w:basedOn w:val="1"/>
    <w:next w:val="a0"/>
    <w:uiPriority w:val="39"/>
    <w:unhideWhenUsed/>
    <w:qFormat/>
    <w:rsid w:val="008D5085"/>
    <w:pPr>
      <w:spacing w:line="276" w:lineRule="auto"/>
      <w:outlineLvl w:val="9"/>
    </w:pPr>
  </w:style>
  <w:style w:type="paragraph" w:styleId="11">
    <w:name w:val="toc 1"/>
    <w:basedOn w:val="a0"/>
    <w:next w:val="a0"/>
    <w:autoRedefine/>
    <w:uiPriority w:val="39"/>
    <w:unhideWhenUsed/>
    <w:rsid w:val="00B211D4"/>
    <w:pPr>
      <w:tabs>
        <w:tab w:val="right" w:leader="dot" w:pos="9345"/>
      </w:tabs>
      <w:spacing w:after="120"/>
      <w:jc w:val="both"/>
    </w:pPr>
  </w:style>
  <w:style w:type="paragraph" w:styleId="23">
    <w:name w:val="toc 2"/>
    <w:basedOn w:val="a0"/>
    <w:next w:val="a0"/>
    <w:autoRedefine/>
    <w:uiPriority w:val="39"/>
    <w:unhideWhenUsed/>
    <w:rsid w:val="00B90CDF"/>
    <w:pPr>
      <w:spacing w:after="100"/>
      <w:ind w:left="240"/>
    </w:pPr>
  </w:style>
  <w:style w:type="paragraph" w:styleId="af0">
    <w:name w:val="Body Text"/>
    <w:basedOn w:val="a0"/>
    <w:link w:val="af1"/>
    <w:uiPriority w:val="99"/>
    <w:semiHidden/>
    <w:rsid w:val="00D17039"/>
    <w:pPr>
      <w:spacing w:after="120" w:line="276" w:lineRule="auto"/>
    </w:pPr>
    <w:rPr>
      <w:rFonts w:ascii="Calibri" w:hAnsi="Calibri" w:cs="Calibri"/>
      <w:sz w:val="22"/>
      <w:szCs w:val="22"/>
    </w:rPr>
  </w:style>
  <w:style w:type="character" w:customStyle="1" w:styleId="af1">
    <w:name w:val="Основной текст Знак"/>
    <w:basedOn w:val="a1"/>
    <w:link w:val="af0"/>
    <w:uiPriority w:val="99"/>
    <w:semiHidden/>
    <w:rsid w:val="00D17039"/>
    <w:rPr>
      <w:rFonts w:ascii="Calibri" w:eastAsia="Times New Roman" w:hAnsi="Calibri" w:cs="Calibri"/>
      <w:lang w:eastAsia="ru-RU"/>
    </w:rPr>
  </w:style>
  <w:style w:type="character" w:customStyle="1" w:styleId="apple-style-span">
    <w:name w:val="apple-style-span"/>
    <w:basedOn w:val="a1"/>
    <w:uiPriority w:val="99"/>
    <w:rsid w:val="00320759"/>
    <w:rPr>
      <w:rFonts w:cs="Times New Roman"/>
    </w:rPr>
  </w:style>
  <w:style w:type="paragraph" w:customStyle="1" w:styleId="Default">
    <w:name w:val="Default"/>
    <w:rsid w:val="00320759"/>
    <w:pPr>
      <w:autoSpaceDE w:val="0"/>
      <w:autoSpaceDN w:val="0"/>
      <w:adjustRightInd w:val="0"/>
      <w:jc w:val="both"/>
    </w:pPr>
    <w:rPr>
      <w:rFonts w:ascii="Calibri" w:eastAsia="Times New Roman" w:hAnsi="Calibri" w:cs="Calibri"/>
      <w:color w:val="000000"/>
      <w:sz w:val="24"/>
      <w:szCs w:val="24"/>
    </w:rPr>
  </w:style>
  <w:style w:type="character" w:customStyle="1" w:styleId="notranslate">
    <w:name w:val="notranslate"/>
    <w:basedOn w:val="a1"/>
    <w:rsid w:val="00320759"/>
  </w:style>
  <w:style w:type="character" w:customStyle="1" w:styleId="w">
    <w:name w:val="w"/>
    <w:basedOn w:val="a1"/>
    <w:rsid w:val="00320759"/>
  </w:style>
  <w:style w:type="character" w:customStyle="1" w:styleId="FontStyle126">
    <w:name w:val="Font Style126"/>
    <w:rsid w:val="00CB77FB"/>
    <w:rPr>
      <w:rFonts w:ascii="Times New Roman" w:hAnsi="Times New Roman" w:cs="Times New Roman"/>
      <w:color w:val="000000"/>
      <w:sz w:val="20"/>
      <w:szCs w:val="20"/>
    </w:rPr>
  </w:style>
  <w:style w:type="character" w:customStyle="1" w:styleId="af2">
    <w:name w:val="Текст сноски Знак"/>
    <w:basedOn w:val="a1"/>
    <w:link w:val="af3"/>
    <w:uiPriority w:val="99"/>
    <w:semiHidden/>
    <w:rsid w:val="009B2766"/>
    <w:rPr>
      <w:rFonts w:ascii="Times New Roman" w:eastAsia="Times New Roman" w:hAnsi="Times New Roman" w:cs="Times New Roman"/>
      <w:sz w:val="20"/>
      <w:szCs w:val="20"/>
      <w:lang w:eastAsia="ru-RU"/>
    </w:rPr>
  </w:style>
  <w:style w:type="paragraph" w:styleId="af3">
    <w:name w:val="footnote text"/>
    <w:basedOn w:val="a0"/>
    <w:link w:val="af2"/>
    <w:uiPriority w:val="99"/>
    <w:semiHidden/>
    <w:unhideWhenUsed/>
    <w:rsid w:val="009B2766"/>
    <w:rPr>
      <w:sz w:val="20"/>
      <w:szCs w:val="20"/>
    </w:rPr>
  </w:style>
  <w:style w:type="character" w:customStyle="1" w:styleId="af4">
    <w:name w:val="Текст концевой сноски Знак"/>
    <w:basedOn w:val="a1"/>
    <w:link w:val="af5"/>
    <w:uiPriority w:val="99"/>
    <w:semiHidden/>
    <w:rsid w:val="009B2766"/>
    <w:rPr>
      <w:rFonts w:ascii="Times New Roman" w:eastAsia="Times New Roman" w:hAnsi="Times New Roman" w:cs="Times New Roman"/>
      <w:sz w:val="20"/>
      <w:szCs w:val="20"/>
      <w:lang w:eastAsia="ru-RU"/>
    </w:rPr>
  </w:style>
  <w:style w:type="paragraph" w:styleId="af5">
    <w:name w:val="endnote text"/>
    <w:basedOn w:val="a0"/>
    <w:link w:val="af4"/>
    <w:uiPriority w:val="99"/>
    <w:semiHidden/>
    <w:unhideWhenUsed/>
    <w:rsid w:val="009B2766"/>
    <w:rPr>
      <w:sz w:val="20"/>
      <w:szCs w:val="20"/>
    </w:rPr>
  </w:style>
  <w:style w:type="paragraph" w:styleId="a">
    <w:name w:val="List Bullet"/>
    <w:basedOn w:val="a0"/>
    <w:uiPriority w:val="99"/>
    <w:semiHidden/>
    <w:unhideWhenUsed/>
    <w:rsid w:val="009B2766"/>
    <w:pPr>
      <w:numPr>
        <w:numId w:val="10"/>
      </w:numPr>
      <w:contextualSpacing/>
    </w:pPr>
  </w:style>
  <w:style w:type="character" w:customStyle="1" w:styleId="24">
    <w:name w:val="Основной текст 2 Знак"/>
    <w:basedOn w:val="a1"/>
    <w:link w:val="25"/>
    <w:uiPriority w:val="99"/>
    <w:semiHidden/>
    <w:rsid w:val="009B2766"/>
    <w:rPr>
      <w:rFonts w:ascii="Calibri" w:eastAsia="Calibri" w:hAnsi="Calibri" w:cs="Times New Roman"/>
    </w:rPr>
  </w:style>
  <w:style w:type="paragraph" w:styleId="25">
    <w:name w:val="Body Text 2"/>
    <w:basedOn w:val="a0"/>
    <w:link w:val="24"/>
    <w:uiPriority w:val="99"/>
    <w:semiHidden/>
    <w:unhideWhenUsed/>
    <w:rsid w:val="009B2766"/>
    <w:pPr>
      <w:spacing w:after="120" w:line="480" w:lineRule="auto"/>
    </w:pPr>
    <w:rPr>
      <w:rFonts w:ascii="Calibri" w:eastAsia="Calibri" w:hAnsi="Calibri"/>
      <w:sz w:val="22"/>
      <w:szCs w:val="22"/>
      <w:lang w:eastAsia="en-US"/>
    </w:rPr>
  </w:style>
  <w:style w:type="paragraph" w:styleId="af6">
    <w:name w:val="Document Map"/>
    <w:basedOn w:val="a0"/>
    <w:link w:val="af7"/>
    <w:uiPriority w:val="99"/>
    <w:semiHidden/>
    <w:unhideWhenUsed/>
    <w:rsid w:val="009B2766"/>
    <w:pPr>
      <w:shd w:val="clear" w:color="auto" w:fill="000080"/>
    </w:pPr>
    <w:rPr>
      <w:rFonts w:ascii="Tahoma" w:hAnsi="Tahoma" w:cs="Tahoma"/>
      <w:sz w:val="20"/>
      <w:szCs w:val="20"/>
    </w:rPr>
  </w:style>
  <w:style w:type="character" w:customStyle="1" w:styleId="af7">
    <w:name w:val="Схема документа Знак"/>
    <w:basedOn w:val="a1"/>
    <w:link w:val="af6"/>
    <w:uiPriority w:val="99"/>
    <w:semiHidden/>
    <w:rsid w:val="009B2766"/>
    <w:rPr>
      <w:rFonts w:ascii="Tahoma" w:eastAsia="Times New Roman" w:hAnsi="Tahoma" w:cs="Tahoma"/>
      <w:sz w:val="20"/>
      <w:szCs w:val="20"/>
      <w:shd w:val="clear" w:color="auto" w:fill="000080"/>
      <w:lang w:eastAsia="ru-RU"/>
    </w:rPr>
  </w:style>
  <w:style w:type="character" w:styleId="af8">
    <w:name w:val="Strong"/>
    <w:basedOn w:val="a1"/>
    <w:uiPriority w:val="22"/>
    <w:qFormat/>
    <w:rsid w:val="009B2766"/>
    <w:rPr>
      <w:b/>
      <w:bCs/>
    </w:rPr>
  </w:style>
  <w:style w:type="character" w:customStyle="1" w:styleId="translation-chunk">
    <w:name w:val="translation-chunk"/>
    <w:basedOn w:val="a1"/>
    <w:rsid w:val="005D04EA"/>
  </w:style>
  <w:style w:type="paragraph" w:styleId="HTML">
    <w:name w:val="HTML Preformatted"/>
    <w:basedOn w:val="a0"/>
    <w:link w:val="HTML0"/>
    <w:uiPriority w:val="99"/>
    <w:unhideWhenUsed/>
    <w:rsid w:val="00DD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DD4015"/>
    <w:rPr>
      <w:rFonts w:ascii="Courier New" w:eastAsia="Times New Roman" w:hAnsi="Courier New" w:cs="Courier New"/>
      <w:sz w:val="20"/>
      <w:szCs w:val="20"/>
      <w:lang w:eastAsia="ru-RU"/>
    </w:rPr>
  </w:style>
  <w:style w:type="character" w:customStyle="1" w:styleId="12pt03">
    <w:name w:val="Стиль 12 pt Черный уплотненный на  03 пт"/>
    <w:basedOn w:val="a1"/>
    <w:rsid w:val="00B44C3D"/>
    <w:rPr>
      <w:color w:val="000000"/>
      <w:spacing w:val="-6"/>
      <w:sz w:val="24"/>
    </w:rPr>
  </w:style>
  <w:style w:type="paragraph" w:styleId="31">
    <w:name w:val="Body Text 3"/>
    <w:basedOn w:val="a0"/>
    <w:link w:val="32"/>
    <w:uiPriority w:val="99"/>
    <w:semiHidden/>
    <w:unhideWhenUsed/>
    <w:rsid w:val="00B44C3D"/>
    <w:pPr>
      <w:spacing w:after="120"/>
    </w:pPr>
    <w:rPr>
      <w:sz w:val="16"/>
      <w:szCs w:val="16"/>
    </w:rPr>
  </w:style>
  <w:style w:type="character" w:customStyle="1" w:styleId="32">
    <w:name w:val="Основной текст 3 Знак"/>
    <w:basedOn w:val="a1"/>
    <w:link w:val="31"/>
    <w:uiPriority w:val="99"/>
    <w:semiHidden/>
    <w:rsid w:val="00B44C3D"/>
    <w:rPr>
      <w:rFonts w:ascii="Times New Roman" w:eastAsia="Times New Roman" w:hAnsi="Times New Roman" w:cs="Times New Roman"/>
      <w:sz w:val="16"/>
      <w:szCs w:val="16"/>
      <w:lang w:eastAsia="ru-RU"/>
    </w:rPr>
  </w:style>
  <w:style w:type="paragraph" w:styleId="33">
    <w:name w:val="toc 3"/>
    <w:basedOn w:val="a0"/>
    <w:next w:val="a0"/>
    <w:autoRedefine/>
    <w:uiPriority w:val="39"/>
    <w:unhideWhenUsed/>
    <w:rsid w:val="00071549"/>
    <w:pPr>
      <w:spacing w:after="100"/>
      <w:ind w:left="480"/>
    </w:pPr>
  </w:style>
  <w:style w:type="paragraph" w:customStyle="1" w:styleId="12">
    <w:name w:val="Стиль1"/>
    <w:basedOn w:val="a0"/>
    <w:uiPriority w:val="99"/>
    <w:rsid w:val="000135CD"/>
    <w:pPr>
      <w:jc w:val="both"/>
    </w:pPr>
    <w:rPr>
      <w:sz w:val="28"/>
    </w:rPr>
  </w:style>
  <w:style w:type="paragraph" w:customStyle="1" w:styleId="13">
    <w:name w:val="Обычный1"/>
    <w:uiPriority w:val="99"/>
    <w:rsid w:val="000135CD"/>
    <w:pPr>
      <w:widowControl w:val="0"/>
      <w:snapToGrid w:val="0"/>
    </w:pPr>
    <w:rPr>
      <w:rFonts w:ascii="Times New Roman" w:eastAsia="Times New Roman" w:hAnsi="Times New Roman" w:cs="Times New Roman"/>
      <w:sz w:val="18"/>
      <w:szCs w:val="20"/>
      <w:lang w:eastAsia="ru-RU"/>
    </w:rPr>
  </w:style>
  <w:style w:type="paragraph" w:customStyle="1" w:styleId="FR4">
    <w:name w:val="FR4"/>
    <w:uiPriority w:val="99"/>
    <w:rsid w:val="000135CD"/>
    <w:pPr>
      <w:widowControl w:val="0"/>
      <w:snapToGrid w:val="0"/>
    </w:pPr>
    <w:rPr>
      <w:rFonts w:ascii="Arial" w:eastAsia="Times New Roman" w:hAnsi="Arial" w:cs="Times New Roman"/>
      <w:sz w:val="16"/>
      <w:szCs w:val="20"/>
      <w:lang w:eastAsia="ru-RU"/>
    </w:rPr>
  </w:style>
  <w:style w:type="character" w:customStyle="1" w:styleId="butback">
    <w:name w:val="butback"/>
    <w:basedOn w:val="a1"/>
    <w:rsid w:val="000135CD"/>
  </w:style>
  <w:style w:type="character" w:customStyle="1" w:styleId="submenu-table">
    <w:name w:val="submenu-table"/>
    <w:basedOn w:val="a1"/>
    <w:rsid w:val="000135CD"/>
  </w:style>
  <w:style w:type="character" w:customStyle="1" w:styleId="FontStyle120">
    <w:name w:val="Font Style120"/>
    <w:basedOn w:val="a1"/>
    <w:uiPriority w:val="99"/>
    <w:rsid w:val="000135CD"/>
    <w:rPr>
      <w:rFonts w:ascii="Times New Roman" w:hAnsi="Times New Roman" w:cs="Times New Roman" w:hint="default"/>
      <w:spacing w:val="1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0703">
      <w:bodyDiv w:val="1"/>
      <w:marLeft w:val="0"/>
      <w:marRight w:val="0"/>
      <w:marTop w:val="0"/>
      <w:marBottom w:val="0"/>
      <w:divBdr>
        <w:top w:val="none" w:sz="0" w:space="0" w:color="auto"/>
        <w:left w:val="none" w:sz="0" w:space="0" w:color="auto"/>
        <w:bottom w:val="none" w:sz="0" w:space="0" w:color="auto"/>
        <w:right w:val="none" w:sz="0" w:space="0" w:color="auto"/>
      </w:divBdr>
    </w:div>
    <w:div w:id="60835914">
      <w:bodyDiv w:val="1"/>
      <w:marLeft w:val="0"/>
      <w:marRight w:val="0"/>
      <w:marTop w:val="0"/>
      <w:marBottom w:val="0"/>
      <w:divBdr>
        <w:top w:val="none" w:sz="0" w:space="0" w:color="auto"/>
        <w:left w:val="none" w:sz="0" w:space="0" w:color="auto"/>
        <w:bottom w:val="none" w:sz="0" w:space="0" w:color="auto"/>
        <w:right w:val="none" w:sz="0" w:space="0" w:color="auto"/>
      </w:divBdr>
    </w:div>
    <w:div w:id="145628460">
      <w:bodyDiv w:val="1"/>
      <w:marLeft w:val="0"/>
      <w:marRight w:val="0"/>
      <w:marTop w:val="0"/>
      <w:marBottom w:val="0"/>
      <w:divBdr>
        <w:top w:val="none" w:sz="0" w:space="0" w:color="auto"/>
        <w:left w:val="none" w:sz="0" w:space="0" w:color="auto"/>
        <w:bottom w:val="none" w:sz="0" w:space="0" w:color="auto"/>
        <w:right w:val="none" w:sz="0" w:space="0" w:color="auto"/>
      </w:divBdr>
    </w:div>
    <w:div w:id="149644017">
      <w:bodyDiv w:val="1"/>
      <w:marLeft w:val="0"/>
      <w:marRight w:val="0"/>
      <w:marTop w:val="0"/>
      <w:marBottom w:val="0"/>
      <w:divBdr>
        <w:top w:val="none" w:sz="0" w:space="0" w:color="auto"/>
        <w:left w:val="none" w:sz="0" w:space="0" w:color="auto"/>
        <w:bottom w:val="none" w:sz="0" w:space="0" w:color="auto"/>
        <w:right w:val="none" w:sz="0" w:space="0" w:color="auto"/>
      </w:divBdr>
    </w:div>
    <w:div w:id="283196100">
      <w:bodyDiv w:val="1"/>
      <w:marLeft w:val="0"/>
      <w:marRight w:val="0"/>
      <w:marTop w:val="0"/>
      <w:marBottom w:val="0"/>
      <w:divBdr>
        <w:top w:val="none" w:sz="0" w:space="0" w:color="auto"/>
        <w:left w:val="none" w:sz="0" w:space="0" w:color="auto"/>
        <w:bottom w:val="none" w:sz="0" w:space="0" w:color="auto"/>
        <w:right w:val="none" w:sz="0" w:space="0" w:color="auto"/>
      </w:divBdr>
    </w:div>
    <w:div w:id="378290016">
      <w:bodyDiv w:val="1"/>
      <w:marLeft w:val="0"/>
      <w:marRight w:val="0"/>
      <w:marTop w:val="0"/>
      <w:marBottom w:val="0"/>
      <w:divBdr>
        <w:top w:val="none" w:sz="0" w:space="0" w:color="auto"/>
        <w:left w:val="none" w:sz="0" w:space="0" w:color="auto"/>
        <w:bottom w:val="none" w:sz="0" w:space="0" w:color="auto"/>
        <w:right w:val="none" w:sz="0" w:space="0" w:color="auto"/>
      </w:divBdr>
    </w:div>
    <w:div w:id="404299379">
      <w:bodyDiv w:val="1"/>
      <w:marLeft w:val="0"/>
      <w:marRight w:val="0"/>
      <w:marTop w:val="0"/>
      <w:marBottom w:val="0"/>
      <w:divBdr>
        <w:top w:val="none" w:sz="0" w:space="0" w:color="auto"/>
        <w:left w:val="none" w:sz="0" w:space="0" w:color="auto"/>
        <w:bottom w:val="none" w:sz="0" w:space="0" w:color="auto"/>
        <w:right w:val="none" w:sz="0" w:space="0" w:color="auto"/>
      </w:divBdr>
    </w:div>
    <w:div w:id="439301976">
      <w:bodyDiv w:val="1"/>
      <w:marLeft w:val="0"/>
      <w:marRight w:val="0"/>
      <w:marTop w:val="0"/>
      <w:marBottom w:val="0"/>
      <w:divBdr>
        <w:top w:val="none" w:sz="0" w:space="0" w:color="auto"/>
        <w:left w:val="none" w:sz="0" w:space="0" w:color="auto"/>
        <w:bottom w:val="none" w:sz="0" w:space="0" w:color="auto"/>
        <w:right w:val="none" w:sz="0" w:space="0" w:color="auto"/>
      </w:divBdr>
    </w:div>
    <w:div w:id="444354177">
      <w:bodyDiv w:val="1"/>
      <w:marLeft w:val="0"/>
      <w:marRight w:val="0"/>
      <w:marTop w:val="0"/>
      <w:marBottom w:val="0"/>
      <w:divBdr>
        <w:top w:val="none" w:sz="0" w:space="0" w:color="auto"/>
        <w:left w:val="none" w:sz="0" w:space="0" w:color="auto"/>
        <w:bottom w:val="none" w:sz="0" w:space="0" w:color="auto"/>
        <w:right w:val="none" w:sz="0" w:space="0" w:color="auto"/>
      </w:divBdr>
    </w:div>
    <w:div w:id="453060807">
      <w:bodyDiv w:val="1"/>
      <w:marLeft w:val="0"/>
      <w:marRight w:val="0"/>
      <w:marTop w:val="0"/>
      <w:marBottom w:val="0"/>
      <w:divBdr>
        <w:top w:val="none" w:sz="0" w:space="0" w:color="auto"/>
        <w:left w:val="none" w:sz="0" w:space="0" w:color="auto"/>
        <w:bottom w:val="none" w:sz="0" w:space="0" w:color="auto"/>
        <w:right w:val="none" w:sz="0" w:space="0" w:color="auto"/>
      </w:divBdr>
    </w:div>
    <w:div w:id="569847229">
      <w:bodyDiv w:val="1"/>
      <w:marLeft w:val="0"/>
      <w:marRight w:val="0"/>
      <w:marTop w:val="0"/>
      <w:marBottom w:val="0"/>
      <w:divBdr>
        <w:top w:val="none" w:sz="0" w:space="0" w:color="auto"/>
        <w:left w:val="none" w:sz="0" w:space="0" w:color="auto"/>
        <w:bottom w:val="none" w:sz="0" w:space="0" w:color="auto"/>
        <w:right w:val="none" w:sz="0" w:space="0" w:color="auto"/>
      </w:divBdr>
    </w:div>
    <w:div w:id="626619716">
      <w:bodyDiv w:val="1"/>
      <w:marLeft w:val="0"/>
      <w:marRight w:val="0"/>
      <w:marTop w:val="0"/>
      <w:marBottom w:val="0"/>
      <w:divBdr>
        <w:top w:val="none" w:sz="0" w:space="0" w:color="auto"/>
        <w:left w:val="none" w:sz="0" w:space="0" w:color="auto"/>
        <w:bottom w:val="none" w:sz="0" w:space="0" w:color="auto"/>
        <w:right w:val="none" w:sz="0" w:space="0" w:color="auto"/>
      </w:divBdr>
    </w:div>
    <w:div w:id="671757099">
      <w:bodyDiv w:val="1"/>
      <w:marLeft w:val="0"/>
      <w:marRight w:val="0"/>
      <w:marTop w:val="0"/>
      <w:marBottom w:val="0"/>
      <w:divBdr>
        <w:top w:val="none" w:sz="0" w:space="0" w:color="auto"/>
        <w:left w:val="none" w:sz="0" w:space="0" w:color="auto"/>
        <w:bottom w:val="none" w:sz="0" w:space="0" w:color="auto"/>
        <w:right w:val="none" w:sz="0" w:space="0" w:color="auto"/>
      </w:divBdr>
      <w:divsChild>
        <w:div w:id="380445778">
          <w:marLeft w:val="0"/>
          <w:marRight w:val="0"/>
          <w:marTop w:val="0"/>
          <w:marBottom w:val="0"/>
          <w:divBdr>
            <w:top w:val="none" w:sz="0" w:space="0" w:color="auto"/>
            <w:left w:val="none" w:sz="0" w:space="0" w:color="auto"/>
            <w:bottom w:val="none" w:sz="0" w:space="0" w:color="auto"/>
            <w:right w:val="none" w:sz="0" w:space="0" w:color="auto"/>
          </w:divBdr>
        </w:div>
        <w:div w:id="1944993202">
          <w:marLeft w:val="0"/>
          <w:marRight w:val="0"/>
          <w:marTop w:val="0"/>
          <w:marBottom w:val="0"/>
          <w:divBdr>
            <w:top w:val="none" w:sz="0" w:space="0" w:color="auto"/>
            <w:left w:val="none" w:sz="0" w:space="0" w:color="auto"/>
            <w:bottom w:val="none" w:sz="0" w:space="0" w:color="auto"/>
            <w:right w:val="none" w:sz="0" w:space="0" w:color="auto"/>
          </w:divBdr>
        </w:div>
        <w:div w:id="1956061291">
          <w:marLeft w:val="0"/>
          <w:marRight w:val="0"/>
          <w:marTop w:val="0"/>
          <w:marBottom w:val="0"/>
          <w:divBdr>
            <w:top w:val="none" w:sz="0" w:space="0" w:color="auto"/>
            <w:left w:val="none" w:sz="0" w:space="0" w:color="auto"/>
            <w:bottom w:val="none" w:sz="0" w:space="0" w:color="auto"/>
            <w:right w:val="none" w:sz="0" w:space="0" w:color="auto"/>
          </w:divBdr>
        </w:div>
      </w:divsChild>
    </w:div>
    <w:div w:id="690571847">
      <w:bodyDiv w:val="1"/>
      <w:marLeft w:val="0"/>
      <w:marRight w:val="0"/>
      <w:marTop w:val="0"/>
      <w:marBottom w:val="0"/>
      <w:divBdr>
        <w:top w:val="none" w:sz="0" w:space="0" w:color="auto"/>
        <w:left w:val="none" w:sz="0" w:space="0" w:color="auto"/>
        <w:bottom w:val="none" w:sz="0" w:space="0" w:color="auto"/>
        <w:right w:val="none" w:sz="0" w:space="0" w:color="auto"/>
      </w:divBdr>
    </w:div>
    <w:div w:id="753166354">
      <w:bodyDiv w:val="1"/>
      <w:marLeft w:val="0"/>
      <w:marRight w:val="0"/>
      <w:marTop w:val="0"/>
      <w:marBottom w:val="0"/>
      <w:divBdr>
        <w:top w:val="none" w:sz="0" w:space="0" w:color="auto"/>
        <w:left w:val="none" w:sz="0" w:space="0" w:color="auto"/>
        <w:bottom w:val="none" w:sz="0" w:space="0" w:color="auto"/>
        <w:right w:val="none" w:sz="0" w:space="0" w:color="auto"/>
      </w:divBdr>
      <w:divsChild>
        <w:div w:id="934437103">
          <w:marLeft w:val="0"/>
          <w:marRight w:val="0"/>
          <w:marTop w:val="0"/>
          <w:marBottom w:val="0"/>
          <w:divBdr>
            <w:top w:val="none" w:sz="0" w:space="0" w:color="auto"/>
            <w:left w:val="none" w:sz="0" w:space="0" w:color="auto"/>
            <w:bottom w:val="none" w:sz="0" w:space="0" w:color="auto"/>
            <w:right w:val="none" w:sz="0" w:space="0" w:color="auto"/>
          </w:divBdr>
        </w:div>
        <w:div w:id="1531450772">
          <w:marLeft w:val="0"/>
          <w:marRight w:val="0"/>
          <w:marTop w:val="0"/>
          <w:marBottom w:val="0"/>
          <w:divBdr>
            <w:top w:val="none" w:sz="0" w:space="0" w:color="auto"/>
            <w:left w:val="none" w:sz="0" w:space="0" w:color="auto"/>
            <w:bottom w:val="none" w:sz="0" w:space="0" w:color="auto"/>
            <w:right w:val="none" w:sz="0" w:space="0" w:color="auto"/>
          </w:divBdr>
        </w:div>
        <w:div w:id="1557082977">
          <w:marLeft w:val="0"/>
          <w:marRight w:val="0"/>
          <w:marTop w:val="0"/>
          <w:marBottom w:val="0"/>
          <w:divBdr>
            <w:top w:val="none" w:sz="0" w:space="0" w:color="auto"/>
            <w:left w:val="none" w:sz="0" w:space="0" w:color="auto"/>
            <w:bottom w:val="none" w:sz="0" w:space="0" w:color="auto"/>
            <w:right w:val="none" w:sz="0" w:space="0" w:color="auto"/>
          </w:divBdr>
        </w:div>
      </w:divsChild>
    </w:div>
    <w:div w:id="830029133">
      <w:bodyDiv w:val="1"/>
      <w:marLeft w:val="0"/>
      <w:marRight w:val="0"/>
      <w:marTop w:val="0"/>
      <w:marBottom w:val="0"/>
      <w:divBdr>
        <w:top w:val="none" w:sz="0" w:space="0" w:color="auto"/>
        <w:left w:val="none" w:sz="0" w:space="0" w:color="auto"/>
        <w:bottom w:val="none" w:sz="0" w:space="0" w:color="auto"/>
        <w:right w:val="none" w:sz="0" w:space="0" w:color="auto"/>
      </w:divBdr>
    </w:div>
    <w:div w:id="850485146">
      <w:bodyDiv w:val="1"/>
      <w:marLeft w:val="0"/>
      <w:marRight w:val="0"/>
      <w:marTop w:val="0"/>
      <w:marBottom w:val="0"/>
      <w:divBdr>
        <w:top w:val="none" w:sz="0" w:space="0" w:color="auto"/>
        <w:left w:val="none" w:sz="0" w:space="0" w:color="auto"/>
        <w:bottom w:val="none" w:sz="0" w:space="0" w:color="auto"/>
        <w:right w:val="none" w:sz="0" w:space="0" w:color="auto"/>
      </w:divBdr>
    </w:div>
    <w:div w:id="1041249233">
      <w:bodyDiv w:val="1"/>
      <w:marLeft w:val="0"/>
      <w:marRight w:val="0"/>
      <w:marTop w:val="0"/>
      <w:marBottom w:val="0"/>
      <w:divBdr>
        <w:top w:val="none" w:sz="0" w:space="0" w:color="auto"/>
        <w:left w:val="none" w:sz="0" w:space="0" w:color="auto"/>
        <w:bottom w:val="none" w:sz="0" w:space="0" w:color="auto"/>
        <w:right w:val="none" w:sz="0" w:space="0" w:color="auto"/>
      </w:divBdr>
    </w:div>
    <w:div w:id="1147624387">
      <w:bodyDiv w:val="1"/>
      <w:marLeft w:val="0"/>
      <w:marRight w:val="0"/>
      <w:marTop w:val="0"/>
      <w:marBottom w:val="0"/>
      <w:divBdr>
        <w:top w:val="none" w:sz="0" w:space="0" w:color="auto"/>
        <w:left w:val="none" w:sz="0" w:space="0" w:color="auto"/>
        <w:bottom w:val="none" w:sz="0" w:space="0" w:color="auto"/>
        <w:right w:val="none" w:sz="0" w:space="0" w:color="auto"/>
      </w:divBdr>
    </w:div>
    <w:div w:id="1176503246">
      <w:bodyDiv w:val="1"/>
      <w:marLeft w:val="0"/>
      <w:marRight w:val="0"/>
      <w:marTop w:val="0"/>
      <w:marBottom w:val="0"/>
      <w:divBdr>
        <w:top w:val="none" w:sz="0" w:space="0" w:color="auto"/>
        <w:left w:val="none" w:sz="0" w:space="0" w:color="auto"/>
        <w:bottom w:val="none" w:sz="0" w:space="0" w:color="auto"/>
        <w:right w:val="none" w:sz="0" w:space="0" w:color="auto"/>
      </w:divBdr>
    </w:div>
    <w:div w:id="1222521457">
      <w:bodyDiv w:val="1"/>
      <w:marLeft w:val="0"/>
      <w:marRight w:val="0"/>
      <w:marTop w:val="0"/>
      <w:marBottom w:val="0"/>
      <w:divBdr>
        <w:top w:val="none" w:sz="0" w:space="0" w:color="auto"/>
        <w:left w:val="none" w:sz="0" w:space="0" w:color="auto"/>
        <w:bottom w:val="none" w:sz="0" w:space="0" w:color="auto"/>
        <w:right w:val="none" w:sz="0" w:space="0" w:color="auto"/>
      </w:divBdr>
    </w:div>
    <w:div w:id="1332827842">
      <w:bodyDiv w:val="1"/>
      <w:marLeft w:val="0"/>
      <w:marRight w:val="0"/>
      <w:marTop w:val="0"/>
      <w:marBottom w:val="0"/>
      <w:divBdr>
        <w:top w:val="none" w:sz="0" w:space="0" w:color="auto"/>
        <w:left w:val="none" w:sz="0" w:space="0" w:color="auto"/>
        <w:bottom w:val="none" w:sz="0" w:space="0" w:color="auto"/>
        <w:right w:val="none" w:sz="0" w:space="0" w:color="auto"/>
      </w:divBdr>
      <w:divsChild>
        <w:div w:id="849444848">
          <w:marLeft w:val="0"/>
          <w:marRight w:val="0"/>
          <w:marTop w:val="0"/>
          <w:marBottom w:val="0"/>
          <w:divBdr>
            <w:top w:val="none" w:sz="0" w:space="0" w:color="auto"/>
            <w:left w:val="none" w:sz="0" w:space="0" w:color="auto"/>
            <w:bottom w:val="none" w:sz="0" w:space="0" w:color="auto"/>
            <w:right w:val="none" w:sz="0" w:space="0" w:color="auto"/>
          </w:divBdr>
        </w:div>
        <w:div w:id="1316496465">
          <w:marLeft w:val="0"/>
          <w:marRight w:val="0"/>
          <w:marTop w:val="0"/>
          <w:marBottom w:val="0"/>
          <w:divBdr>
            <w:top w:val="none" w:sz="0" w:space="0" w:color="auto"/>
            <w:left w:val="none" w:sz="0" w:space="0" w:color="auto"/>
            <w:bottom w:val="none" w:sz="0" w:space="0" w:color="auto"/>
            <w:right w:val="none" w:sz="0" w:space="0" w:color="auto"/>
          </w:divBdr>
        </w:div>
        <w:div w:id="1241717417">
          <w:marLeft w:val="0"/>
          <w:marRight w:val="0"/>
          <w:marTop w:val="0"/>
          <w:marBottom w:val="0"/>
          <w:divBdr>
            <w:top w:val="none" w:sz="0" w:space="0" w:color="auto"/>
            <w:left w:val="none" w:sz="0" w:space="0" w:color="auto"/>
            <w:bottom w:val="none" w:sz="0" w:space="0" w:color="auto"/>
            <w:right w:val="none" w:sz="0" w:space="0" w:color="auto"/>
          </w:divBdr>
        </w:div>
      </w:divsChild>
    </w:div>
    <w:div w:id="1360084719">
      <w:bodyDiv w:val="1"/>
      <w:marLeft w:val="0"/>
      <w:marRight w:val="0"/>
      <w:marTop w:val="0"/>
      <w:marBottom w:val="0"/>
      <w:divBdr>
        <w:top w:val="none" w:sz="0" w:space="0" w:color="auto"/>
        <w:left w:val="none" w:sz="0" w:space="0" w:color="auto"/>
        <w:bottom w:val="none" w:sz="0" w:space="0" w:color="auto"/>
        <w:right w:val="none" w:sz="0" w:space="0" w:color="auto"/>
      </w:divBdr>
    </w:div>
    <w:div w:id="1504472673">
      <w:bodyDiv w:val="1"/>
      <w:marLeft w:val="0"/>
      <w:marRight w:val="0"/>
      <w:marTop w:val="0"/>
      <w:marBottom w:val="0"/>
      <w:divBdr>
        <w:top w:val="none" w:sz="0" w:space="0" w:color="auto"/>
        <w:left w:val="none" w:sz="0" w:space="0" w:color="auto"/>
        <w:bottom w:val="none" w:sz="0" w:space="0" w:color="auto"/>
        <w:right w:val="none" w:sz="0" w:space="0" w:color="auto"/>
      </w:divBdr>
    </w:div>
    <w:div w:id="1530995056">
      <w:bodyDiv w:val="1"/>
      <w:marLeft w:val="0"/>
      <w:marRight w:val="0"/>
      <w:marTop w:val="0"/>
      <w:marBottom w:val="0"/>
      <w:divBdr>
        <w:top w:val="none" w:sz="0" w:space="0" w:color="auto"/>
        <w:left w:val="none" w:sz="0" w:space="0" w:color="auto"/>
        <w:bottom w:val="none" w:sz="0" w:space="0" w:color="auto"/>
        <w:right w:val="none" w:sz="0" w:space="0" w:color="auto"/>
      </w:divBdr>
    </w:div>
    <w:div w:id="1567715583">
      <w:bodyDiv w:val="1"/>
      <w:marLeft w:val="0"/>
      <w:marRight w:val="0"/>
      <w:marTop w:val="0"/>
      <w:marBottom w:val="0"/>
      <w:divBdr>
        <w:top w:val="none" w:sz="0" w:space="0" w:color="auto"/>
        <w:left w:val="none" w:sz="0" w:space="0" w:color="auto"/>
        <w:bottom w:val="none" w:sz="0" w:space="0" w:color="auto"/>
        <w:right w:val="none" w:sz="0" w:space="0" w:color="auto"/>
      </w:divBdr>
    </w:div>
    <w:div w:id="1588996083">
      <w:bodyDiv w:val="1"/>
      <w:marLeft w:val="0"/>
      <w:marRight w:val="0"/>
      <w:marTop w:val="0"/>
      <w:marBottom w:val="0"/>
      <w:divBdr>
        <w:top w:val="none" w:sz="0" w:space="0" w:color="auto"/>
        <w:left w:val="none" w:sz="0" w:space="0" w:color="auto"/>
        <w:bottom w:val="none" w:sz="0" w:space="0" w:color="auto"/>
        <w:right w:val="none" w:sz="0" w:space="0" w:color="auto"/>
      </w:divBdr>
    </w:div>
    <w:div w:id="1658336158">
      <w:bodyDiv w:val="1"/>
      <w:marLeft w:val="0"/>
      <w:marRight w:val="0"/>
      <w:marTop w:val="0"/>
      <w:marBottom w:val="0"/>
      <w:divBdr>
        <w:top w:val="none" w:sz="0" w:space="0" w:color="auto"/>
        <w:left w:val="none" w:sz="0" w:space="0" w:color="auto"/>
        <w:bottom w:val="none" w:sz="0" w:space="0" w:color="auto"/>
        <w:right w:val="none" w:sz="0" w:space="0" w:color="auto"/>
      </w:divBdr>
    </w:div>
    <w:div w:id="1914778623">
      <w:bodyDiv w:val="1"/>
      <w:marLeft w:val="0"/>
      <w:marRight w:val="0"/>
      <w:marTop w:val="0"/>
      <w:marBottom w:val="0"/>
      <w:divBdr>
        <w:top w:val="none" w:sz="0" w:space="0" w:color="auto"/>
        <w:left w:val="none" w:sz="0" w:space="0" w:color="auto"/>
        <w:bottom w:val="none" w:sz="0" w:space="0" w:color="auto"/>
        <w:right w:val="none" w:sz="0" w:space="0" w:color="auto"/>
      </w:divBdr>
    </w:div>
    <w:div w:id="1951888544">
      <w:bodyDiv w:val="1"/>
      <w:marLeft w:val="0"/>
      <w:marRight w:val="0"/>
      <w:marTop w:val="0"/>
      <w:marBottom w:val="0"/>
      <w:divBdr>
        <w:top w:val="none" w:sz="0" w:space="0" w:color="auto"/>
        <w:left w:val="none" w:sz="0" w:space="0" w:color="auto"/>
        <w:bottom w:val="none" w:sz="0" w:space="0" w:color="auto"/>
        <w:right w:val="none" w:sz="0" w:space="0" w:color="auto"/>
      </w:divBdr>
    </w:div>
    <w:div w:id="1969432089">
      <w:bodyDiv w:val="1"/>
      <w:marLeft w:val="0"/>
      <w:marRight w:val="0"/>
      <w:marTop w:val="0"/>
      <w:marBottom w:val="0"/>
      <w:divBdr>
        <w:top w:val="none" w:sz="0" w:space="0" w:color="auto"/>
        <w:left w:val="none" w:sz="0" w:space="0" w:color="auto"/>
        <w:bottom w:val="none" w:sz="0" w:space="0" w:color="auto"/>
        <w:right w:val="none" w:sz="0" w:space="0" w:color="auto"/>
      </w:divBdr>
    </w:div>
    <w:div w:id="2026126708">
      <w:bodyDiv w:val="1"/>
      <w:marLeft w:val="0"/>
      <w:marRight w:val="0"/>
      <w:marTop w:val="0"/>
      <w:marBottom w:val="0"/>
      <w:divBdr>
        <w:top w:val="none" w:sz="0" w:space="0" w:color="auto"/>
        <w:left w:val="none" w:sz="0" w:space="0" w:color="auto"/>
        <w:bottom w:val="none" w:sz="0" w:space="0" w:color="auto"/>
        <w:right w:val="none" w:sz="0" w:space="0" w:color="auto"/>
      </w:divBdr>
    </w:div>
    <w:div w:id="20868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1042;&#1072;&#1076;&#1080;&#1084;\&#1056;&#1072;&#1073;&#1086;&#1095;&#1080;&#1081;%20&#1089;&#1090;&#1086;&#1083;\&#1051;&#1080;&#1083;&#1080;&#1103;_&#1042;&#1050;&#1056;\&#1051;&#1080;&#1083;&#1103;_&#1041;&#1072;&#1079;&#1072;_12.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Таблицы!$B$5</c:f>
              <c:strCache>
                <c:ptCount val="1"/>
                <c:pt idx="0">
                  <c:v>1</c:v>
                </c:pt>
              </c:strCache>
            </c:strRef>
          </c:tx>
          <c:spPr>
            <a:solidFill>
              <a:srgbClr val="00B0F0"/>
            </a:solidFill>
          </c:spPr>
          <c:invertIfNegative val="1"/>
          <c:dLbls>
            <c:txPr>
              <a:bodyPr/>
              <a:lstStyle/>
              <a:p>
                <a:pPr>
                  <a:defRPr sz="110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Таблицы!$C$4:$E$4</c:f>
              <c:strCache>
                <c:ptCount val="3"/>
                <c:pt idx="0">
                  <c:v>ВМ</c:v>
                </c:pt>
                <c:pt idx="1">
                  <c:v>ВПМ</c:v>
                </c:pt>
                <c:pt idx="2">
                  <c:v>ВОМ</c:v>
                </c:pt>
              </c:strCache>
            </c:strRef>
          </c:cat>
          <c:val>
            <c:numRef>
              <c:f>Таблицы!$C$5:$E$5</c:f>
              <c:numCache>
                <c:formatCode>0.0</c:formatCode>
                <c:ptCount val="3"/>
                <c:pt idx="0">
                  <c:v>4.8124999999999982</c:v>
                </c:pt>
                <c:pt idx="1">
                  <c:v>3.5625</c:v>
                </c:pt>
                <c:pt idx="2">
                  <c:v>3.3124999999999987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Таблицы!$B$6</c:f>
              <c:strCache>
                <c:ptCount val="1"/>
                <c:pt idx="0">
                  <c:v>2</c:v>
                </c:pt>
              </c:strCache>
            </c:strRef>
          </c:tx>
          <c:spPr>
            <a:solidFill>
              <a:srgbClr val="C00000"/>
            </a:solidFill>
          </c:spPr>
          <c:invertIfNegative val="1"/>
          <c:dLbls>
            <c:dLbl>
              <c:idx val="0"/>
              <c:layout>
                <c:manualLayout>
                  <c:x val="1.1111111111111124E-2"/>
                  <c:y val="2.6523613350041767E-18"/>
                </c:manualLayout>
              </c:layout>
              <c:showLegendKey val="1"/>
              <c:showVal val="1"/>
              <c:showCatName val="1"/>
              <c:showSerName val="1"/>
              <c:showPercent val="1"/>
              <c:showBubbleSize val="1"/>
            </c:dLbl>
            <c:dLbl>
              <c:idx val="1"/>
              <c:layout>
                <c:manualLayout>
                  <c:x val="1.1111111111111124E-2"/>
                  <c:y val="0"/>
                </c:manualLayout>
              </c:layout>
              <c:showLegendKey val="1"/>
              <c:showVal val="1"/>
              <c:showCatName val="1"/>
              <c:showSerName val="1"/>
              <c:showPercent val="1"/>
              <c:showBubbleSize val="1"/>
            </c:dLbl>
            <c:dLbl>
              <c:idx val="2"/>
              <c:layout>
                <c:manualLayout>
                  <c:x val="2.5000000000000008E-2"/>
                  <c:y val="0"/>
                </c:manualLayout>
              </c:layout>
              <c:showLegendKey val="1"/>
              <c:showVal val="1"/>
              <c:showCatName val="1"/>
              <c:showSerName val="1"/>
              <c:showPercent val="1"/>
              <c:showBubbleSize val="1"/>
            </c:dLbl>
            <c:txPr>
              <a:bodyPr/>
              <a:lstStyle/>
              <a:p>
                <a:pPr>
                  <a:defRPr sz="110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Таблицы!$C$4:$E$4</c:f>
              <c:strCache>
                <c:ptCount val="3"/>
                <c:pt idx="0">
                  <c:v>ВМ</c:v>
                </c:pt>
                <c:pt idx="1">
                  <c:v>ВПМ</c:v>
                </c:pt>
                <c:pt idx="2">
                  <c:v>ВОМ</c:v>
                </c:pt>
              </c:strCache>
            </c:strRef>
          </c:cat>
          <c:val>
            <c:numRef>
              <c:f>Таблицы!$C$6:$E$6</c:f>
              <c:numCache>
                <c:formatCode>0.0</c:formatCode>
                <c:ptCount val="3"/>
                <c:pt idx="0">
                  <c:v>4.9375</c:v>
                </c:pt>
                <c:pt idx="1">
                  <c:v>3.8749999999999991</c:v>
                </c:pt>
                <c:pt idx="2">
                  <c:v>2.8124999999999987</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28380928"/>
        <c:axId val="190508416"/>
        <c:axId val="0"/>
      </c:bar3DChart>
      <c:catAx>
        <c:axId val="128380928"/>
        <c:scaling>
          <c:orientation val="minMax"/>
        </c:scaling>
        <c:delete val="1"/>
        <c:axPos val="b"/>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Показатели профессиональной мотивации</a:t>
                </a:r>
              </a:p>
            </c:rich>
          </c:tx>
          <c:overlay val="1"/>
        </c:title>
        <c:majorTickMark val="none"/>
        <c:minorTickMark val="cross"/>
        <c:tickLblPos val="none"/>
        <c:crossAx val="190508416"/>
        <c:crosses val="autoZero"/>
        <c:auto val="1"/>
        <c:lblAlgn val="ctr"/>
        <c:lblOffset val="100"/>
        <c:noMultiLvlLbl val="1"/>
      </c:catAx>
      <c:valAx>
        <c:axId val="190508416"/>
        <c:scaling>
          <c:orientation val="minMax"/>
        </c:scaling>
        <c:delete val="1"/>
        <c:axPos val="l"/>
        <c:majorGridlines/>
        <c:minorGridlines/>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Значения</a:t>
                </a:r>
                <a:r>
                  <a:rPr lang="ru-RU" sz="1200" baseline="0">
                    <a:latin typeface="Times New Roman" pitchFamily="18" charset="0"/>
                    <a:cs typeface="Times New Roman" pitchFamily="18" charset="0"/>
                  </a:rPr>
                  <a:t> показателей мотивации</a:t>
                </a:r>
                <a:endParaRPr lang="ru-RU" sz="1200">
                  <a:latin typeface="Times New Roman" pitchFamily="18" charset="0"/>
                  <a:cs typeface="Times New Roman" pitchFamily="18" charset="0"/>
                </a:endParaRPr>
              </a:p>
            </c:rich>
          </c:tx>
          <c:overlay val="1"/>
        </c:title>
        <c:numFmt formatCode="0.0" sourceLinked="1"/>
        <c:majorTickMark val="cross"/>
        <c:minorTickMark val="cross"/>
        <c:tickLblPos val="none"/>
        <c:crossAx val="128380928"/>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Таблицы!$K$5</c:f>
              <c:strCache>
                <c:ptCount val="1"/>
                <c:pt idx="0">
                  <c:v>3</c:v>
                </c:pt>
              </c:strCache>
            </c:strRef>
          </c:tx>
          <c:spPr>
            <a:solidFill>
              <a:srgbClr val="00B0F0"/>
            </a:solidFill>
          </c:spPr>
          <c:invertIfNegative val="1"/>
          <c:dLbls>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Таблицы!$L$4:$N$4</c:f>
              <c:strCache>
                <c:ptCount val="3"/>
                <c:pt idx="0">
                  <c:v>ВМ</c:v>
                </c:pt>
                <c:pt idx="1">
                  <c:v>ВПМ</c:v>
                </c:pt>
                <c:pt idx="2">
                  <c:v>ВОМ</c:v>
                </c:pt>
              </c:strCache>
            </c:strRef>
          </c:cat>
          <c:val>
            <c:numRef>
              <c:f>Таблицы!$L$5:$N$5</c:f>
              <c:numCache>
                <c:formatCode>0.0</c:formatCode>
                <c:ptCount val="3"/>
                <c:pt idx="0">
                  <c:v>4.9285714285714288</c:v>
                </c:pt>
                <c:pt idx="1">
                  <c:v>4.0714285714285712</c:v>
                </c:pt>
                <c:pt idx="2">
                  <c:v>2.6428571428571432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Таблицы!$K$6</c:f>
              <c:strCache>
                <c:ptCount val="1"/>
                <c:pt idx="0">
                  <c:v>4</c:v>
                </c:pt>
              </c:strCache>
            </c:strRef>
          </c:tx>
          <c:spPr>
            <a:solidFill>
              <a:srgbClr val="C00000"/>
            </a:solidFill>
          </c:spPr>
          <c:invertIfNegative val="1"/>
          <c:dLbls>
            <c:dLbl>
              <c:idx val="0"/>
              <c:layout>
                <c:manualLayout>
                  <c:x val="1.6393442622950821E-2"/>
                  <c:y val="0"/>
                </c:manualLayout>
              </c:layout>
              <c:showLegendKey val="1"/>
              <c:showVal val="1"/>
              <c:showCatName val="1"/>
              <c:showSerName val="1"/>
              <c:showPercent val="1"/>
              <c:showBubbleSize val="1"/>
            </c:dLbl>
            <c:dLbl>
              <c:idx val="1"/>
              <c:layout>
                <c:manualLayout>
                  <c:x val="1.6393442622950821E-2"/>
                  <c:y val="0"/>
                </c:manualLayout>
              </c:layout>
              <c:showLegendKey val="1"/>
              <c:showVal val="1"/>
              <c:showCatName val="1"/>
              <c:showSerName val="1"/>
              <c:showPercent val="1"/>
              <c:showBubbleSize val="1"/>
            </c:dLbl>
            <c:dLbl>
              <c:idx val="2"/>
              <c:layout>
                <c:manualLayout>
                  <c:x val="1.91256830601093E-2"/>
                  <c:y val="0"/>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Таблицы!$L$4:$N$4</c:f>
              <c:strCache>
                <c:ptCount val="3"/>
                <c:pt idx="0">
                  <c:v>ВМ</c:v>
                </c:pt>
                <c:pt idx="1">
                  <c:v>ВПМ</c:v>
                </c:pt>
                <c:pt idx="2">
                  <c:v>ВОМ</c:v>
                </c:pt>
              </c:strCache>
            </c:strRef>
          </c:cat>
          <c:val>
            <c:numRef>
              <c:f>Таблицы!$L$6:$N$6</c:f>
              <c:numCache>
                <c:formatCode>0.0</c:formatCode>
                <c:ptCount val="3"/>
                <c:pt idx="0">
                  <c:v>4.857142857142855</c:v>
                </c:pt>
                <c:pt idx="1">
                  <c:v>4</c:v>
                </c:pt>
                <c:pt idx="2">
                  <c:v>2.8571428571428572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28382976"/>
        <c:axId val="210993152"/>
        <c:axId val="0"/>
      </c:bar3DChart>
      <c:catAx>
        <c:axId val="128382976"/>
        <c:scaling>
          <c:orientation val="minMax"/>
        </c:scaling>
        <c:delete val="1"/>
        <c:axPos val="b"/>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Показатели профессиональной мотивации</a:t>
                </a:r>
              </a:p>
            </c:rich>
          </c:tx>
          <c:overlay val="1"/>
        </c:title>
        <c:majorTickMark val="none"/>
        <c:minorTickMark val="cross"/>
        <c:tickLblPos val="none"/>
        <c:crossAx val="210993152"/>
        <c:crosses val="autoZero"/>
        <c:auto val="1"/>
        <c:lblAlgn val="ctr"/>
        <c:lblOffset val="100"/>
        <c:noMultiLvlLbl val="1"/>
      </c:catAx>
      <c:valAx>
        <c:axId val="210993152"/>
        <c:scaling>
          <c:orientation val="minMax"/>
        </c:scaling>
        <c:delete val="1"/>
        <c:axPos val="l"/>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Значения показателей </a:t>
                </a:r>
              </a:p>
              <a:p>
                <a:pPr>
                  <a:defRPr sz="1100">
                    <a:latin typeface="Times New Roman" pitchFamily="18" charset="0"/>
                    <a:cs typeface="Times New Roman" pitchFamily="18" charset="0"/>
                  </a:defRPr>
                </a:pPr>
                <a:r>
                  <a:rPr lang="ru-RU" sz="1100">
                    <a:latin typeface="Times New Roman" pitchFamily="18" charset="0"/>
                    <a:cs typeface="Times New Roman" pitchFamily="18" charset="0"/>
                  </a:rPr>
                  <a:t>мотивации</a:t>
                </a:r>
              </a:p>
            </c:rich>
          </c:tx>
          <c:overlay val="1"/>
        </c:title>
        <c:numFmt formatCode="0.0" sourceLinked="1"/>
        <c:majorTickMark val="cross"/>
        <c:minorTickMark val="cross"/>
        <c:tickLblPos val="none"/>
        <c:crossAx val="128382976"/>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Таблицы!$B$26</c:f>
              <c:strCache>
                <c:ptCount val="1"/>
                <c:pt idx="0">
                  <c:v>1</c:v>
                </c:pt>
              </c:strCache>
            </c:strRef>
          </c:tx>
          <c:spPr>
            <a:solidFill>
              <a:srgbClr val="00B0F0"/>
            </a:solidFill>
          </c:spPr>
          <c:invertIfNegative val="1"/>
          <c:dLbls>
            <c:dLbl>
              <c:idx val="0"/>
              <c:layout>
                <c:manualLayout>
                  <c:x val="-1.6666666666666684E-2"/>
                  <c:y val="-1.3888888888888907E-2"/>
                </c:manualLayout>
              </c:layout>
              <c:showLegendKey val="1"/>
              <c:showVal val="1"/>
              <c:showCatName val="1"/>
              <c:showSerName val="1"/>
              <c:showPercent val="1"/>
              <c:showBubbleSize val="1"/>
            </c:dLbl>
            <c:dLbl>
              <c:idx val="1"/>
              <c:layout>
                <c:manualLayout>
                  <c:x val="-1.6666666666666684E-2"/>
                  <c:y val="-1.8518518518518535E-2"/>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Таблицы!$C$25:$D$25</c:f>
              <c:strCache>
                <c:ptCount val="2"/>
                <c:pt idx="0">
                  <c:v>РфЭГ</c:v>
                </c:pt>
                <c:pt idx="1">
                  <c:v>РфКГ</c:v>
                </c:pt>
              </c:strCache>
            </c:strRef>
          </c:cat>
          <c:val>
            <c:numRef>
              <c:f>Таблицы!$C$26:$D$26</c:f>
              <c:numCache>
                <c:formatCode>0.0</c:formatCode>
                <c:ptCount val="2"/>
                <c:pt idx="0">
                  <c:v>122.37499999999999</c:v>
                </c:pt>
                <c:pt idx="1">
                  <c:v>122.85714285714285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Таблицы!$B$27</c:f>
              <c:strCache>
                <c:ptCount val="1"/>
                <c:pt idx="0">
                  <c:v>2</c:v>
                </c:pt>
              </c:strCache>
            </c:strRef>
          </c:tx>
          <c:spPr>
            <a:solidFill>
              <a:srgbClr val="C00000"/>
            </a:solidFill>
          </c:spPr>
          <c:invertIfNegative val="1"/>
          <c:dLbls>
            <c:dLbl>
              <c:idx val="0"/>
              <c:layout>
                <c:manualLayout>
                  <c:x val="2.500000000000005E-2"/>
                  <c:y val="-4.6296296296296337E-3"/>
                </c:manualLayout>
              </c:layout>
              <c:showLegendKey val="1"/>
              <c:showVal val="1"/>
              <c:showCatName val="1"/>
              <c:showSerName val="1"/>
              <c:showPercent val="1"/>
              <c:showBubbleSize val="1"/>
            </c:dLbl>
            <c:dLbl>
              <c:idx val="1"/>
              <c:layout>
                <c:manualLayout>
                  <c:x val="2.5000000000000001E-2"/>
                  <c:y val="-2.3148148148148147E-2"/>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Таблицы!$C$25:$D$25</c:f>
              <c:strCache>
                <c:ptCount val="2"/>
                <c:pt idx="0">
                  <c:v>РфЭГ</c:v>
                </c:pt>
                <c:pt idx="1">
                  <c:v>РфКГ</c:v>
                </c:pt>
              </c:strCache>
            </c:strRef>
          </c:cat>
          <c:val>
            <c:numRef>
              <c:f>Таблицы!$C$27:$D$27</c:f>
              <c:numCache>
                <c:formatCode>0.0</c:formatCode>
                <c:ptCount val="2"/>
                <c:pt idx="0">
                  <c:v>128.25</c:v>
                </c:pt>
                <c:pt idx="1">
                  <c:v>125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89265920"/>
        <c:axId val="210994304"/>
        <c:axId val="0"/>
      </c:bar3DChart>
      <c:catAx>
        <c:axId val="189265920"/>
        <c:scaling>
          <c:orientation val="minMax"/>
        </c:scaling>
        <c:delete val="1"/>
        <c:axPos val="b"/>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Показатели рефлексии</a:t>
                </a:r>
              </a:p>
            </c:rich>
          </c:tx>
          <c:overlay val="1"/>
        </c:title>
        <c:majorTickMark val="none"/>
        <c:minorTickMark val="cross"/>
        <c:tickLblPos val="none"/>
        <c:crossAx val="210994304"/>
        <c:crosses val="autoZero"/>
        <c:auto val="1"/>
        <c:lblAlgn val="ctr"/>
        <c:lblOffset val="100"/>
        <c:noMultiLvlLbl val="1"/>
      </c:catAx>
      <c:valAx>
        <c:axId val="210994304"/>
        <c:scaling>
          <c:orientation val="minMax"/>
        </c:scaling>
        <c:delete val="1"/>
        <c:axPos val="l"/>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Значения уровня</a:t>
                </a:r>
                <a:r>
                  <a:rPr lang="ru-RU" sz="1100" baseline="0">
                    <a:latin typeface="Times New Roman" pitchFamily="18" charset="0"/>
                    <a:cs typeface="Times New Roman" pitchFamily="18" charset="0"/>
                  </a:rPr>
                  <a:t> рефлексии</a:t>
                </a:r>
                <a:endParaRPr lang="ru-RU" sz="1100">
                  <a:latin typeface="Times New Roman" pitchFamily="18" charset="0"/>
                  <a:cs typeface="Times New Roman" pitchFamily="18" charset="0"/>
                </a:endParaRPr>
              </a:p>
            </c:rich>
          </c:tx>
          <c:overlay val="1"/>
        </c:title>
        <c:numFmt formatCode="0.0" sourceLinked="1"/>
        <c:majorTickMark val="cross"/>
        <c:minorTickMark val="cross"/>
        <c:tickLblPos val="none"/>
        <c:crossAx val="189265920"/>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bar"/>
        <c:grouping val="clustered"/>
        <c:varyColors val="1"/>
        <c:ser>
          <c:idx val="0"/>
          <c:order val="0"/>
          <c:tx>
            <c:strRef>
              <c:f>Таблицы!$L$29</c:f>
              <c:strCache>
                <c:ptCount val="1"/>
                <c:pt idx="0">
                  <c:v>1</c:v>
                </c:pt>
              </c:strCache>
            </c:strRef>
          </c:tx>
          <c:spPr>
            <a:solidFill>
              <a:srgbClr val="00B0F0"/>
            </a:solidFill>
          </c:spPr>
          <c:invertIfNegative val="1"/>
          <c:dLbls>
            <c:dLbl>
              <c:idx val="6"/>
              <c:layout>
                <c:manualLayout>
                  <c:x val="0"/>
                  <c:y val="8.6580086580086823E-3"/>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Таблицы!$M$28:$S$28</c:f>
              <c:strCache>
                <c:ptCount val="7"/>
                <c:pt idx="0">
                  <c:v>РКЭ</c:v>
                </c:pt>
                <c:pt idx="1">
                  <c:v>ЭКЭ</c:v>
                </c:pt>
                <c:pt idx="2">
                  <c:v>ИКЭ</c:v>
                </c:pt>
                <c:pt idx="3">
                  <c:v>УСЭ</c:v>
                </c:pt>
                <c:pt idx="4">
                  <c:v>ПСЭ</c:v>
                </c:pt>
                <c:pt idx="5">
                  <c:v>ИЭ</c:v>
                </c:pt>
                <c:pt idx="6">
                  <c:v>ИнПкЭ</c:v>
                </c:pt>
              </c:strCache>
            </c:strRef>
          </c:cat>
          <c:val>
            <c:numRef>
              <c:f>Таблицы!$M$29:$S$29</c:f>
              <c:numCache>
                <c:formatCode>0.0</c:formatCode>
                <c:ptCount val="7"/>
                <c:pt idx="0">
                  <c:v>3.125</c:v>
                </c:pt>
                <c:pt idx="1">
                  <c:v>3.3749999999999991</c:v>
                </c:pt>
                <c:pt idx="2">
                  <c:v>4.1249999999999973</c:v>
                </c:pt>
                <c:pt idx="3">
                  <c:v>3.5</c:v>
                </c:pt>
                <c:pt idx="4">
                  <c:v>3.75</c:v>
                </c:pt>
                <c:pt idx="5">
                  <c:v>4.375</c:v>
                </c:pt>
                <c:pt idx="6">
                  <c:v>22.25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Таблицы!$L$30</c:f>
              <c:strCache>
                <c:ptCount val="1"/>
                <c:pt idx="0">
                  <c:v>2</c:v>
                </c:pt>
              </c:strCache>
            </c:strRef>
          </c:tx>
          <c:spPr>
            <a:solidFill>
              <a:srgbClr val="C00000"/>
            </a:solidFill>
          </c:spPr>
          <c:invertIfNegative val="1"/>
          <c:dLbls>
            <c:dLbl>
              <c:idx val="0"/>
              <c:layout>
                <c:manualLayout>
                  <c:x val="8.3333333333333367E-3"/>
                  <c:y val="-5.772005772005772E-3"/>
                </c:manualLayout>
              </c:layout>
              <c:showLegendKey val="1"/>
              <c:showVal val="1"/>
              <c:showCatName val="1"/>
              <c:showSerName val="1"/>
              <c:showPercent val="1"/>
              <c:showBubbleSize val="1"/>
            </c:dLbl>
            <c:dLbl>
              <c:idx val="1"/>
              <c:layout>
                <c:manualLayout>
                  <c:x val="8.3333333333333367E-3"/>
                  <c:y val="-1.7316017316017323E-2"/>
                </c:manualLayout>
              </c:layout>
              <c:showLegendKey val="1"/>
              <c:showVal val="1"/>
              <c:showCatName val="1"/>
              <c:showSerName val="1"/>
              <c:showPercent val="1"/>
              <c:showBubbleSize val="1"/>
            </c:dLbl>
            <c:dLbl>
              <c:idx val="2"/>
              <c:layout>
                <c:manualLayout>
                  <c:x val="5.5555555555555558E-3"/>
                  <c:y val="-8.6580086580086753E-3"/>
                </c:manualLayout>
              </c:layout>
              <c:showLegendKey val="1"/>
              <c:showVal val="1"/>
              <c:showCatName val="1"/>
              <c:showSerName val="1"/>
              <c:showPercent val="1"/>
              <c:showBubbleSize val="1"/>
            </c:dLbl>
            <c:dLbl>
              <c:idx val="3"/>
              <c:layout>
                <c:manualLayout>
                  <c:x val="0"/>
                  <c:y val="-1.7316017316017323E-2"/>
                </c:manualLayout>
              </c:layout>
              <c:showLegendKey val="1"/>
              <c:showVal val="1"/>
              <c:showCatName val="1"/>
              <c:showSerName val="1"/>
              <c:showPercent val="1"/>
              <c:showBubbleSize val="1"/>
            </c:dLbl>
            <c:dLbl>
              <c:idx val="4"/>
              <c:layout>
                <c:manualLayout>
                  <c:x val="0"/>
                  <c:y val="-8.6580086580086753E-3"/>
                </c:manualLayout>
              </c:layout>
              <c:showLegendKey val="1"/>
              <c:showVal val="1"/>
              <c:showCatName val="1"/>
              <c:showSerName val="1"/>
              <c:showPercent val="1"/>
              <c:showBubbleSize val="1"/>
            </c:dLbl>
            <c:dLbl>
              <c:idx val="5"/>
              <c:layout>
                <c:manualLayout>
                  <c:x val="0"/>
                  <c:y val="-8.6580086580086753E-3"/>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Таблицы!$M$28:$S$28</c:f>
              <c:strCache>
                <c:ptCount val="7"/>
                <c:pt idx="0">
                  <c:v>РКЭ</c:v>
                </c:pt>
                <c:pt idx="1">
                  <c:v>ЭКЭ</c:v>
                </c:pt>
                <c:pt idx="2">
                  <c:v>ИКЭ</c:v>
                </c:pt>
                <c:pt idx="3">
                  <c:v>УСЭ</c:v>
                </c:pt>
                <c:pt idx="4">
                  <c:v>ПСЭ</c:v>
                </c:pt>
                <c:pt idx="5">
                  <c:v>ИЭ</c:v>
                </c:pt>
                <c:pt idx="6">
                  <c:v>ИнПкЭ</c:v>
                </c:pt>
              </c:strCache>
            </c:strRef>
          </c:cat>
          <c:val>
            <c:numRef>
              <c:f>Таблицы!$M$30:$S$30</c:f>
              <c:numCache>
                <c:formatCode>0.0</c:formatCode>
                <c:ptCount val="7"/>
                <c:pt idx="0">
                  <c:v>3.75</c:v>
                </c:pt>
                <c:pt idx="1">
                  <c:v>4.375</c:v>
                </c:pt>
                <c:pt idx="2">
                  <c:v>4.875</c:v>
                </c:pt>
                <c:pt idx="3">
                  <c:v>4.25</c:v>
                </c:pt>
                <c:pt idx="4">
                  <c:v>4.5</c:v>
                </c:pt>
                <c:pt idx="5">
                  <c:v>4.6249999999999973</c:v>
                </c:pt>
                <c:pt idx="6">
                  <c:v>26.375</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28383488"/>
        <c:axId val="210996032"/>
        <c:axId val="0"/>
      </c:bar3DChart>
      <c:catAx>
        <c:axId val="128383488"/>
        <c:scaling>
          <c:orientation val="minMax"/>
        </c:scaling>
        <c:delete val="1"/>
        <c:axPos val="l"/>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Показатели эмпатии</a:t>
                </a:r>
              </a:p>
            </c:rich>
          </c:tx>
          <c:overlay val="1"/>
        </c:title>
        <c:majorTickMark val="none"/>
        <c:minorTickMark val="cross"/>
        <c:tickLblPos val="none"/>
        <c:crossAx val="210996032"/>
        <c:crosses val="autoZero"/>
        <c:auto val="1"/>
        <c:lblAlgn val="ctr"/>
        <c:lblOffset val="100"/>
        <c:noMultiLvlLbl val="1"/>
      </c:catAx>
      <c:valAx>
        <c:axId val="210996032"/>
        <c:scaling>
          <c:orientation val="minMax"/>
        </c:scaling>
        <c:delete val="1"/>
        <c:axPos val="b"/>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Уровень выраженности эмпатии</a:t>
                </a:r>
              </a:p>
            </c:rich>
          </c:tx>
          <c:overlay val="1"/>
        </c:title>
        <c:numFmt formatCode="0.0" sourceLinked="1"/>
        <c:majorTickMark val="cross"/>
        <c:minorTickMark val="cross"/>
        <c:tickLblPos val="none"/>
        <c:crossAx val="128383488"/>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bar"/>
        <c:grouping val="clustered"/>
        <c:varyColors val="1"/>
        <c:ser>
          <c:idx val="0"/>
          <c:order val="0"/>
          <c:tx>
            <c:strRef>
              <c:f>Таблицы!$W$29</c:f>
              <c:strCache>
                <c:ptCount val="1"/>
                <c:pt idx="0">
                  <c:v>3</c:v>
                </c:pt>
              </c:strCache>
            </c:strRef>
          </c:tx>
          <c:spPr>
            <a:solidFill>
              <a:srgbClr val="00B0F0"/>
            </a:solidFill>
          </c:spPr>
          <c:invertIfNegative val="1"/>
          <c:dLbls>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Таблицы!$X$28:$AD$28</c:f>
              <c:strCache>
                <c:ptCount val="7"/>
                <c:pt idx="0">
                  <c:v>РКЭ</c:v>
                </c:pt>
                <c:pt idx="1">
                  <c:v>ЭКЭ</c:v>
                </c:pt>
                <c:pt idx="2">
                  <c:v>ИКЭ</c:v>
                </c:pt>
                <c:pt idx="3">
                  <c:v>УСЭ</c:v>
                </c:pt>
                <c:pt idx="4">
                  <c:v>ПСЭ</c:v>
                </c:pt>
                <c:pt idx="5">
                  <c:v>ИЭ</c:v>
                </c:pt>
                <c:pt idx="6">
                  <c:v>ИнПкЭ</c:v>
                </c:pt>
              </c:strCache>
            </c:strRef>
          </c:cat>
          <c:val>
            <c:numRef>
              <c:f>Таблицы!$X$29:$AD$29</c:f>
              <c:numCache>
                <c:formatCode>0.0</c:formatCode>
                <c:ptCount val="7"/>
                <c:pt idx="0">
                  <c:v>3.5714285714285707</c:v>
                </c:pt>
                <c:pt idx="1">
                  <c:v>3.5714285714285707</c:v>
                </c:pt>
                <c:pt idx="2">
                  <c:v>3.5714285714285707</c:v>
                </c:pt>
                <c:pt idx="3">
                  <c:v>4.4285714285714288</c:v>
                </c:pt>
                <c:pt idx="4">
                  <c:v>3.5714285714285707</c:v>
                </c:pt>
                <c:pt idx="5">
                  <c:v>3.4285714285714293</c:v>
                </c:pt>
                <c:pt idx="6">
                  <c:v>22.142857142857149</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Таблицы!$W$30</c:f>
              <c:strCache>
                <c:ptCount val="1"/>
                <c:pt idx="0">
                  <c:v>4</c:v>
                </c:pt>
              </c:strCache>
            </c:strRef>
          </c:tx>
          <c:spPr>
            <a:solidFill>
              <a:srgbClr val="C00000"/>
            </a:solidFill>
          </c:spPr>
          <c:invertIfNegative val="1"/>
          <c:dLbls>
            <c:dLbl>
              <c:idx val="0"/>
              <c:layout>
                <c:manualLayout>
                  <c:x val="2.7777777777777848E-3"/>
                  <c:y val="-8.6956521739131546E-3"/>
                </c:manualLayout>
              </c:layout>
              <c:showLegendKey val="1"/>
              <c:showVal val="1"/>
              <c:showCatName val="1"/>
              <c:showSerName val="1"/>
              <c:showPercent val="1"/>
              <c:showBubbleSize val="1"/>
            </c:dLbl>
            <c:dLbl>
              <c:idx val="1"/>
              <c:layout>
                <c:manualLayout>
                  <c:x val="5.5555555555555558E-3"/>
                  <c:y val="-1.7391304347826087E-2"/>
                </c:manualLayout>
              </c:layout>
              <c:showLegendKey val="1"/>
              <c:showVal val="1"/>
              <c:showCatName val="1"/>
              <c:showSerName val="1"/>
              <c:showPercent val="1"/>
              <c:showBubbleSize val="1"/>
            </c:dLbl>
            <c:dLbl>
              <c:idx val="2"/>
              <c:layout>
                <c:manualLayout>
                  <c:x val="8.3333333333333367E-3"/>
                  <c:y val="-1.1594202898550725E-2"/>
                </c:manualLayout>
              </c:layout>
              <c:showLegendKey val="1"/>
              <c:showVal val="1"/>
              <c:showCatName val="1"/>
              <c:showSerName val="1"/>
              <c:showPercent val="1"/>
              <c:showBubbleSize val="1"/>
            </c:dLbl>
            <c:dLbl>
              <c:idx val="3"/>
              <c:layout>
                <c:manualLayout>
                  <c:x val="2.7777777777777848E-3"/>
                  <c:y val="-8.6956521739130557E-3"/>
                </c:manualLayout>
              </c:layout>
              <c:showLegendKey val="1"/>
              <c:showVal val="1"/>
              <c:showCatName val="1"/>
              <c:showSerName val="1"/>
              <c:showPercent val="1"/>
              <c:showBubbleSize val="1"/>
            </c:dLbl>
            <c:dLbl>
              <c:idx val="4"/>
              <c:layout>
                <c:manualLayout>
                  <c:x val="2.7777777777777848E-3"/>
                  <c:y val="-1.1594202898550725E-2"/>
                </c:manualLayout>
              </c:layout>
              <c:showLegendKey val="1"/>
              <c:showVal val="1"/>
              <c:showCatName val="1"/>
              <c:showSerName val="1"/>
              <c:showPercent val="1"/>
              <c:showBubbleSize val="1"/>
            </c:dLbl>
            <c:dLbl>
              <c:idx val="5"/>
              <c:layout>
                <c:manualLayout>
                  <c:x val="0"/>
                  <c:y val="-8.6956521739130557E-3"/>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Таблицы!$X$28:$AD$28</c:f>
              <c:strCache>
                <c:ptCount val="7"/>
                <c:pt idx="0">
                  <c:v>РКЭ</c:v>
                </c:pt>
                <c:pt idx="1">
                  <c:v>ЭКЭ</c:v>
                </c:pt>
                <c:pt idx="2">
                  <c:v>ИКЭ</c:v>
                </c:pt>
                <c:pt idx="3">
                  <c:v>УСЭ</c:v>
                </c:pt>
                <c:pt idx="4">
                  <c:v>ПСЭ</c:v>
                </c:pt>
                <c:pt idx="5">
                  <c:v>ИЭ</c:v>
                </c:pt>
                <c:pt idx="6">
                  <c:v>ИнПкЭ</c:v>
                </c:pt>
              </c:strCache>
            </c:strRef>
          </c:cat>
          <c:val>
            <c:numRef>
              <c:f>Таблицы!$X$30:$AD$30</c:f>
              <c:numCache>
                <c:formatCode>0.0</c:formatCode>
                <c:ptCount val="7"/>
                <c:pt idx="0">
                  <c:v>3.8571428571428572</c:v>
                </c:pt>
                <c:pt idx="1">
                  <c:v>3.5714285714285707</c:v>
                </c:pt>
                <c:pt idx="2">
                  <c:v>3.7142857142857144</c:v>
                </c:pt>
                <c:pt idx="3">
                  <c:v>4.2857142857142874</c:v>
                </c:pt>
                <c:pt idx="4">
                  <c:v>3.4285714285714293</c:v>
                </c:pt>
                <c:pt idx="5">
                  <c:v>3.7142857142857144</c:v>
                </c:pt>
                <c:pt idx="6">
                  <c:v>22.571428571428573</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28384512"/>
        <c:axId val="210997760"/>
        <c:axId val="0"/>
      </c:bar3DChart>
      <c:catAx>
        <c:axId val="128384512"/>
        <c:scaling>
          <c:orientation val="minMax"/>
        </c:scaling>
        <c:delete val="1"/>
        <c:axPos val="l"/>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Показатели эмпатии</a:t>
                </a:r>
              </a:p>
            </c:rich>
          </c:tx>
          <c:overlay val="1"/>
        </c:title>
        <c:majorTickMark val="none"/>
        <c:minorTickMark val="cross"/>
        <c:tickLblPos val="none"/>
        <c:crossAx val="210997760"/>
        <c:crosses val="autoZero"/>
        <c:auto val="1"/>
        <c:lblAlgn val="ctr"/>
        <c:lblOffset val="100"/>
        <c:noMultiLvlLbl val="1"/>
      </c:catAx>
      <c:valAx>
        <c:axId val="210997760"/>
        <c:scaling>
          <c:orientation val="minMax"/>
        </c:scaling>
        <c:delete val="1"/>
        <c:axPos val="b"/>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Уровень выраженности эмпатии</a:t>
                </a:r>
              </a:p>
            </c:rich>
          </c:tx>
          <c:overlay val="1"/>
        </c:title>
        <c:numFmt formatCode="0.0" sourceLinked="1"/>
        <c:majorTickMark val="cross"/>
        <c:minorTickMark val="cross"/>
        <c:tickLblPos val="none"/>
        <c:crossAx val="128384512"/>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Таблицы!$AE$5</c:f>
              <c:strCache>
                <c:ptCount val="1"/>
                <c:pt idx="0">
                  <c:v>1</c:v>
                </c:pt>
              </c:strCache>
            </c:strRef>
          </c:tx>
          <c:spPr>
            <a:solidFill>
              <a:srgbClr val="00B0F0"/>
            </a:solidFill>
          </c:spPr>
          <c:invertIfNegative val="1"/>
          <c:dLbls>
            <c:dLbl>
              <c:idx val="0"/>
              <c:layout>
                <c:manualLayout>
                  <c:x val="-1.3888888888888911E-2"/>
                  <c:y val="0"/>
                </c:manualLayout>
              </c:layout>
              <c:showLegendKey val="1"/>
              <c:showVal val="1"/>
              <c:showCatName val="1"/>
              <c:showSerName val="1"/>
              <c:showPercent val="1"/>
              <c:showBubbleSize val="1"/>
            </c:dLbl>
            <c:dLbl>
              <c:idx val="1"/>
              <c:layout>
                <c:manualLayout>
                  <c:x val="-1.3888888888888911E-2"/>
                  <c:y val="0"/>
                </c:manualLayout>
              </c:layout>
              <c:showLegendKey val="1"/>
              <c:showVal val="1"/>
              <c:showCatName val="1"/>
              <c:showSerName val="1"/>
              <c:showPercent val="1"/>
              <c:showBubbleSize val="1"/>
            </c:dLbl>
            <c:dLbl>
              <c:idx val="2"/>
              <c:layout>
                <c:manualLayout>
                  <c:x val="-1.94444444444445E-2"/>
                  <c:y val="0"/>
                </c:manualLayout>
              </c:layout>
              <c:showLegendKey val="1"/>
              <c:showVal val="1"/>
              <c:showCatName val="1"/>
              <c:showSerName val="1"/>
              <c:showPercent val="1"/>
              <c:showBubbleSize val="1"/>
            </c:dLbl>
            <c:dLbl>
              <c:idx val="3"/>
              <c:layout>
                <c:manualLayout>
                  <c:x val="-2.5000000000000012E-2"/>
                  <c:y val="1.0609445340016728E-17"/>
                </c:manualLayout>
              </c:layout>
              <c:showLegendKey val="1"/>
              <c:showVal val="1"/>
              <c:showCatName val="1"/>
              <c:showSerName val="1"/>
              <c:showPercent val="1"/>
              <c:showBubbleSize val="1"/>
            </c:dLbl>
            <c:dLbl>
              <c:idx val="4"/>
              <c:layout>
                <c:manualLayout>
                  <c:x val="-2.5000000000000012E-2"/>
                  <c:y val="0"/>
                </c:manualLayout>
              </c:layout>
              <c:showLegendKey val="1"/>
              <c:showVal val="1"/>
              <c:showCatName val="1"/>
              <c:showSerName val="1"/>
              <c:showPercent val="1"/>
              <c:showBubbleSize val="1"/>
            </c:dLbl>
            <c:dLbl>
              <c:idx val="5"/>
              <c:layout>
                <c:manualLayout>
                  <c:x val="-1.6666666666666583E-2"/>
                  <c:y val="0"/>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Таблицы!$AF$4:$AK$4</c:f>
              <c:strCache>
                <c:ptCount val="6"/>
                <c:pt idx="0">
                  <c:v>ССУП</c:v>
                </c:pt>
                <c:pt idx="1">
                  <c:v>СВСП</c:v>
                </c:pt>
                <c:pt idx="2">
                  <c:v>САП</c:v>
                </c:pt>
                <c:pt idx="3">
                  <c:v>ССУЛ</c:v>
                </c:pt>
                <c:pt idx="4">
                  <c:v>СВСЛ</c:v>
                </c:pt>
                <c:pt idx="5">
                  <c:v>САЛ</c:v>
                </c:pt>
              </c:strCache>
            </c:strRef>
          </c:cat>
          <c:val>
            <c:numRef>
              <c:f>Таблицы!$AF$5:$AK$5</c:f>
              <c:numCache>
                <c:formatCode>0.0</c:formatCode>
                <c:ptCount val="6"/>
                <c:pt idx="0">
                  <c:v>13.625</c:v>
                </c:pt>
                <c:pt idx="1">
                  <c:v>7.9</c:v>
                </c:pt>
                <c:pt idx="2">
                  <c:v>6.6249999999999973</c:v>
                </c:pt>
                <c:pt idx="3">
                  <c:v>14</c:v>
                </c:pt>
                <c:pt idx="4">
                  <c:v>12.5</c:v>
                </c:pt>
                <c:pt idx="5">
                  <c:v>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Таблицы!$AE$6</c:f>
              <c:strCache>
                <c:ptCount val="1"/>
                <c:pt idx="0">
                  <c:v>2</c:v>
                </c:pt>
              </c:strCache>
            </c:strRef>
          </c:tx>
          <c:spPr>
            <a:solidFill>
              <a:srgbClr val="C00000"/>
            </a:solidFill>
          </c:spPr>
          <c:invertIfNegative val="1"/>
          <c:dLbls>
            <c:dLbl>
              <c:idx val="0"/>
              <c:layout>
                <c:manualLayout>
                  <c:x val="1.9444444444444445E-2"/>
                  <c:y val="0"/>
                </c:manualLayout>
              </c:layout>
              <c:showLegendKey val="1"/>
              <c:showVal val="1"/>
              <c:showCatName val="1"/>
              <c:showSerName val="1"/>
              <c:showPercent val="1"/>
              <c:showBubbleSize val="1"/>
            </c:dLbl>
            <c:dLbl>
              <c:idx val="1"/>
              <c:layout>
                <c:manualLayout>
                  <c:x val="1.6666666666666687E-2"/>
                  <c:y val="0"/>
                </c:manualLayout>
              </c:layout>
              <c:showLegendKey val="1"/>
              <c:showVal val="1"/>
              <c:showCatName val="1"/>
              <c:showSerName val="1"/>
              <c:showPercent val="1"/>
              <c:showBubbleSize val="1"/>
            </c:dLbl>
            <c:dLbl>
              <c:idx val="3"/>
              <c:layout>
                <c:manualLayout>
                  <c:x val="1.9444444444444445E-2"/>
                  <c:y val="0"/>
                </c:manualLayout>
              </c:layout>
              <c:showLegendKey val="1"/>
              <c:showVal val="1"/>
              <c:showCatName val="1"/>
              <c:showSerName val="1"/>
              <c:showPercent val="1"/>
              <c:showBubbleSize val="1"/>
            </c:dLbl>
            <c:dLbl>
              <c:idx val="4"/>
              <c:layout>
                <c:manualLayout>
                  <c:x val="2.2222222222222251E-2"/>
                  <c:y val="0"/>
                </c:manualLayout>
              </c:layout>
              <c:showLegendKey val="1"/>
              <c:showVal val="1"/>
              <c:showCatName val="1"/>
              <c:showSerName val="1"/>
              <c:showPercent val="1"/>
              <c:showBubbleSize val="1"/>
            </c:dLbl>
            <c:dLbl>
              <c:idx val="5"/>
              <c:layout>
                <c:manualLayout>
                  <c:x val="1.6666666666666583E-2"/>
                  <c:y val="0"/>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Таблицы!$AF$4:$AK$4</c:f>
              <c:strCache>
                <c:ptCount val="6"/>
                <c:pt idx="0">
                  <c:v>ССУП</c:v>
                </c:pt>
                <c:pt idx="1">
                  <c:v>СВСП</c:v>
                </c:pt>
                <c:pt idx="2">
                  <c:v>САП</c:v>
                </c:pt>
                <c:pt idx="3">
                  <c:v>ССУЛ</c:v>
                </c:pt>
                <c:pt idx="4">
                  <c:v>СВСЛ</c:v>
                </c:pt>
                <c:pt idx="5">
                  <c:v>САЛ</c:v>
                </c:pt>
              </c:strCache>
            </c:strRef>
          </c:cat>
          <c:val>
            <c:numRef>
              <c:f>Таблицы!$AF$6:$AK$6</c:f>
              <c:numCache>
                <c:formatCode>0.0</c:formatCode>
                <c:ptCount val="6"/>
                <c:pt idx="0">
                  <c:v>14.5</c:v>
                </c:pt>
                <c:pt idx="1">
                  <c:v>9.125</c:v>
                </c:pt>
                <c:pt idx="2">
                  <c:v>9</c:v>
                </c:pt>
                <c:pt idx="3">
                  <c:v>15.25</c:v>
                </c:pt>
                <c:pt idx="4">
                  <c:v>13.5</c:v>
                </c:pt>
                <c:pt idx="5">
                  <c:v>9.1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28384000"/>
        <c:axId val="211000064"/>
        <c:axId val="0"/>
      </c:bar3DChart>
      <c:catAx>
        <c:axId val="128384000"/>
        <c:scaling>
          <c:orientation val="minMax"/>
        </c:scaling>
        <c:delete val="1"/>
        <c:axPos val="b"/>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Факторы личностного дифференциала</a:t>
                </a:r>
              </a:p>
            </c:rich>
          </c:tx>
          <c:overlay val="1"/>
        </c:title>
        <c:majorTickMark val="none"/>
        <c:minorTickMark val="cross"/>
        <c:tickLblPos val="none"/>
        <c:crossAx val="211000064"/>
        <c:crosses val="autoZero"/>
        <c:auto val="1"/>
        <c:lblAlgn val="ctr"/>
        <c:lblOffset val="100"/>
        <c:noMultiLvlLbl val="1"/>
      </c:catAx>
      <c:valAx>
        <c:axId val="211000064"/>
        <c:scaling>
          <c:orientation val="minMax"/>
        </c:scaling>
        <c:delete val="1"/>
        <c:axPos val="l"/>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Значения факторов</a:t>
                </a:r>
              </a:p>
              <a:p>
                <a:pPr>
                  <a:defRPr sz="1100">
                    <a:latin typeface="Times New Roman" pitchFamily="18" charset="0"/>
                    <a:cs typeface="Times New Roman" pitchFamily="18" charset="0"/>
                  </a:defRPr>
                </a:pPr>
                <a:r>
                  <a:rPr lang="ru-RU" sz="1100">
                    <a:latin typeface="Times New Roman" pitchFamily="18" charset="0"/>
                    <a:cs typeface="Times New Roman" pitchFamily="18" charset="0"/>
                  </a:rPr>
                  <a:t>личностного дифференциала</a:t>
                </a:r>
              </a:p>
            </c:rich>
          </c:tx>
          <c:overlay val="1"/>
        </c:title>
        <c:numFmt formatCode="0.0" sourceLinked="1"/>
        <c:majorTickMark val="cross"/>
        <c:minorTickMark val="cross"/>
        <c:tickLblPos val="none"/>
        <c:crossAx val="128384000"/>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Таблицы!$AO$5</c:f>
              <c:strCache>
                <c:ptCount val="1"/>
                <c:pt idx="0">
                  <c:v>3</c:v>
                </c:pt>
              </c:strCache>
            </c:strRef>
          </c:tx>
          <c:spPr>
            <a:solidFill>
              <a:srgbClr val="00B0F0"/>
            </a:solidFill>
          </c:spPr>
          <c:invertIfNegative val="1"/>
          <c:dLbls>
            <c:dLbl>
              <c:idx val="0"/>
              <c:layout>
                <c:manualLayout>
                  <c:x val="-1.6666666666666687E-2"/>
                  <c:y val="9.2592592592592813E-3"/>
                </c:manualLayout>
              </c:layout>
              <c:showLegendKey val="1"/>
              <c:showVal val="1"/>
              <c:showCatName val="1"/>
              <c:showSerName val="1"/>
              <c:showPercent val="1"/>
              <c:showBubbleSize val="1"/>
            </c:dLbl>
            <c:dLbl>
              <c:idx val="1"/>
              <c:layout>
                <c:manualLayout>
                  <c:x val="-1.9444444444444445E-2"/>
                  <c:y val="0"/>
                </c:manualLayout>
              </c:layout>
              <c:showLegendKey val="1"/>
              <c:showVal val="1"/>
              <c:showCatName val="1"/>
              <c:showSerName val="1"/>
              <c:showPercent val="1"/>
              <c:showBubbleSize val="1"/>
            </c:dLbl>
            <c:dLbl>
              <c:idx val="2"/>
              <c:layout>
                <c:manualLayout>
                  <c:x val="-8.3333333333333367E-3"/>
                  <c:y val="4.6296296296296346E-3"/>
                </c:manualLayout>
              </c:layout>
              <c:showLegendKey val="1"/>
              <c:showVal val="1"/>
              <c:showCatName val="1"/>
              <c:showSerName val="1"/>
              <c:showPercent val="1"/>
              <c:showBubbleSize val="1"/>
            </c:dLbl>
            <c:dLbl>
              <c:idx val="3"/>
              <c:layout>
                <c:manualLayout>
                  <c:x val="-2.5000000000000001E-2"/>
                  <c:y val="9.2592592592592813E-3"/>
                </c:manualLayout>
              </c:layout>
              <c:showLegendKey val="1"/>
              <c:showVal val="1"/>
              <c:showCatName val="1"/>
              <c:showSerName val="1"/>
              <c:showPercent val="1"/>
              <c:showBubbleSize val="1"/>
            </c:dLbl>
            <c:dLbl>
              <c:idx val="4"/>
              <c:layout>
                <c:manualLayout>
                  <c:x val="-1.1111111111111125E-2"/>
                  <c:y val="0"/>
                </c:manualLayout>
              </c:layout>
              <c:showLegendKey val="1"/>
              <c:showVal val="1"/>
              <c:showCatName val="1"/>
              <c:showSerName val="1"/>
              <c:showPercent val="1"/>
              <c:showBubbleSize val="1"/>
            </c:dLbl>
            <c:dLbl>
              <c:idx val="5"/>
              <c:layout>
                <c:manualLayout>
                  <c:x val="-8.3333333333333367E-3"/>
                  <c:y val="9.2592592592592813E-3"/>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Таблицы!$AP$4:$AU$4</c:f>
              <c:strCache>
                <c:ptCount val="6"/>
                <c:pt idx="0">
                  <c:v>ССУП</c:v>
                </c:pt>
                <c:pt idx="1">
                  <c:v>СВСП</c:v>
                </c:pt>
                <c:pt idx="2">
                  <c:v>САП</c:v>
                </c:pt>
                <c:pt idx="3">
                  <c:v>ССУЛ</c:v>
                </c:pt>
                <c:pt idx="4">
                  <c:v>СВСЛ</c:v>
                </c:pt>
                <c:pt idx="5">
                  <c:v>САЛ</c:v>
                </c:pt>
              </c:strCache>
            </c:strRef>
          </c:cat>
          <c:val>
            <c:numRef>
              <c:f>Таблицы!$AP$5:$AU$5</c:f>
              <c:numCache>
                <c:formatCode>0.0</c:formatCode>
                <c:ptCount val="6"/>
                <c:pt idx="0">
                  <c:v>12.857142857142865</c:v>
                </c:pt>
                <c:pt idx="1">
                  <c:v>8.1</c:v>
                </c:pt>
                <c:pt idx="2">
                  <c:v>6.2857142857142874</c:v>
                </c:pt>
                <c:pt idx="3">
                  <c:v>11.142857142857141</c:v>
                </c:pt>
                <c:pt idx="4">
                  <c:v>12.2</c:v>
                </c:pt>
                <c:pt idx="5">
                  <c:v>8.1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ser>
          <c:idx val="1"/>
          <c:order val="1"/>
          <c:tx>
            <c:strRef>
              <c:f>Таблицы!$AO$6</c:f>
              <c:strCache>
                <c:ptCount val="1"/>
                <c:pt idx="0">
                  <c:v>4</c:v>
                </c:pt>
              </c:strCache>
            </c:strRef>
          </c:tx>
          <c:spPr>
            <a:solidFill>
              <a:srgbClr val="C00000"/>
            </a:solidFill>
          </c:spPr>
          <c:invertIfNegative val="1"/>
          <c:dLbls>
            <c:dLbl>
              <c:idx val="0"/>
              <c:layout>
                <c:manualLayout>
                  <c:x val="2.7777777777777842E-2"/>
                  <c:y val="0"/>
                </c:manualLayout>
              </c:layout>
              <c:showLegendKey val="1"/>
              <c:showVal val="1"/>
              <c:showCatName val="1"/>
              <c:showSerName val="1"/>
              <c:showPercent val="1"/>
              <c:showBubbleSize val="1"/>
            </c:dLbl>
            <c:dLbl>
              <c:idx val="1"/>
              <c:layout>
                <c:manualLayout>
                  <c:x val="1.6666666666666725E-2"/>
                  <c:y val="0"/>
                </c:manualLayout>
              </c:layout>
              <c:showLegendKey val="1"/>
              <c:showVal val="1"/>
              <c:showCatName val="1"/>
              <c:showSerName val="1"/>
              <c:showPercent val="1"/>
              <c:showBubbleSize val="1"/>
            </c:dLbl>
            <c:dLbl>
              <c:idx val="2"/>
              <c:layout>
                <c:manualLayout>
                  <c:x val="2.5000000000000001E-2"/>
                  <c:y val="0"/>
                </c:manualLayout>
              </c:layout>
              <c:showLegendKey val="1"/>
              <c:showVal val="1"/>
              <c:showCatName val="1"/>
              <c:showSerName val="1"/>
              <c:showPercent val="1"/>
              <c:showBubbleSize val="1"/>
            </c:dLbl>
            <c:dLbl>
              <c:idx val="3"/>
              <c:layout>
                <c:manualLayout>
                  <c:x val="2.5000000000000001E-2"/>
                  <c:y val="0"/>
                </c:manualLayout>
              </c:layout>
              <c:showLegendKey val="1"/>
              <c:showVal val="1"/>
              <c:showCatName val="1"/>
              <c:showSerName val="1"/>
              <c:showPercent val="1"/>
              <c:showBubbleSize val="1"/>
            </c:dLbl>
            <c:dLbl>
              <c:idx val="4"/>
              <c:layout>
                <c:manualLayout>
                  <c:x val="2.7777777777777842E-2"/>
                  <c:y val="0"/>
                </c:manualLayout>
              </c:layout>
              <c:showLegendKey val="1"/>
              <c:showVal val="1"/>
              <c:showCatName val="1"/>
              <c:showSerName val="1"/>
              <c:showPercent val="1"/>
              <c:showBubbleSize val="1"/>
            </c:dLbl>
            <c:txPr>
              <a:bodyPr/>
              <a:lstStyle/>
              <a:p>
                <a:pPr>
                  <a:defRPr sz="1050" b="1">
                    <a:latin typeface="Times New Roman" pitchFamily="18" charset="0"/>
                    <a:cs typeface="Times New Roman" pitchFamily="18" charset="0"/>
                  </a:defRPr>
                </a:pPr>
                <a:endParaRPr lang="ru-RU"/>
              </a:p>
            </c:txPr>
            <c:showLegendKey val="1"/>
            <c:showVal val="1"/>
            <c:showCatName val="1"/>
            <c:showSerName val="1"/>
            <c:showPercent val="1"/>
            <c:showBubbleSize val="1"/>
            <c:showLeaderLines val="0"/>
          </c:dLbls>
          <c:cat>
            <c:strRef>
              <c:f>Таблицы!$AP$4:$AU$4</c:f>
              <c:strCache>
                <c:ptCount val="6"/>
                <c:pt idx="0">
                  <c:v>ССУП</c:v>
                </c:pt>
                <c:pt idx="1">
                  <c:v>СВСП</c:v>
                </c:pt>
                <c:pt idx="2">
                  <c:v>САП</c:v>
                </c:pt>
                <c:pt idx="3">
                  <c:v>ССУЛ</c:v>
                </c:pt>
                <c:pt idx="4">
                  <c:v>СВСЛ</c:v>
                </c:pt>
                <c:pt idx="5">
                  <c:v>САЛ</c:v>
                </c:pt>
              </c:strCache>
            </c:strRef>
          </c:cat>
          <c:val>
            <c:numRef>
              <c:f>Таблицы!$AP$6:$AU$6</c:f>
              <c:numCache>
                <c:formatCode>0.0</c:formatCode>
                <c:ptCount val="6"/>
                <c:pt idx="0">
                  <c:v>13.142857142857141</c:v>
                </c:pt>
                <c:pt idx="1">
                  <c:v>10</c:v>
                </c:pt>
                <c:pt idx="2">
                  <c:v>7.2857142857142874</c:v>
                </c:pt>
                <c:pt idx="3">
                  <c:v>10.857142857142865</c:v>
                </c:pt>
                <c:pt idx="4">
                  <c:v>12.8</c:v>
                </c:pt>
                <c:pt idx="5">
                  <c:v>9.1</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Lst>
        </c:ser>
        <c:dLbls>
          <c:showLegendKey val="0"/>
          <c:showVal val="0"/>
          <c:showCatName val="0"/>
          <c:showSerName val="0"/>
          <c:showPercent val="0"/>
          <c:showBubbleSize val="0"/>
        </c:dLbls>
        <c:gapWidth val="300"/>
        <c:shape val="box"/>
        <c:axId val="167766528"/>
        <c:axId val="143106624"/>
        <c:axId val="0"/>
      </c:bar3DChart>
      <c:catAx>
        <c:axId val="167766528"/>
        <c:scaling>
          <c:orientation val="minMax"/>
        </c:scaling>
        <c:delete val="1"/>
        <c:axPos val="b"/>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Факторы личностного дифференциала </a:t>
                </a:r>
              </a:p>
            </c:rich>
          </c:tx>
          <c:overlay val="1"/>
        </c:title>
        <c:majorTickMark val="none"/>
        <c:minorTickMark val="cross"/>
        <c:tickLblPos val="none"/>
        <c:crossAx val="143106624"/>
        <c:crosses val="autoZero"/>
        <c:auto val="1"/>
        <c:lblAlgn val="ctr"/>
        <c:lblOffset val="100"/>
        <c:noMultiLvlLbl val="1"/>
      </c:catAx>
      <c:valAx>
        <c:axId val="143106624"/>
        <c:scaling>
          <c:orientation val="minMax"/>
        </c:scaling>
        <c:delete val="1"/>
        <c:axPos val="l"/>
        <c:majorGridlines/>
        <c:minorGridlines/>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Значения факторов  </a:t>
                </a:r>
              </a:p>
              <a:p>
                <a:pPr>
                  <a:defRPr sz="1100">
                    <a:latin typeface="Times New Roman" pitchFamily="18" charset="0"/>
                    <a:cs typeface="Times New Roman" pitchFamily="18" charset="0"/>
                  </a:defRPr>
                </a:pPr>
                <a:r>
                  <a:rPr lang="ru-RU" sz="1100">
                    <a:latin typeface="Times New Roman" pitchFamily="18" charset="0"/>
                    <a:cs typeface="Times New Roman" pitchFamily="18" charset="0"/>
                  </a:rPr>
                  <a:t>личностного</a:t>
                </a:r>
                <a:r>
                  <a:rPr lang="ru-RU" sz="1100" baseline="0">
                    <a:latin typeface="Times New Roman" pitchFamily="18" charset="0"/>
                    <a:cs typeface="Times New Roman" pitchFamily="18" charset="0"/>
                  </a:rPr>
                  <a:t> дифференциала</a:t>
                </a:r>
                <a:endParaRPr lang="ru-RU" sz="1100">
                  <a:latin typeface="Times New Roman" pitchFamily="18" charset="0"/>
                  <a:cs typeface="Times New Roman" pitchFamily="18" charset="0"/>
                </a:endParaRPr>
              </a:p>
            </c:rich>
          </c:tx>
          <c:overlay val="1"/>
        </c:title>
        <c:numFmt formatCode="0.0" sourceLinked="1"/>
        <c:majorTickMark val="cross"/>
        <c:minorTickMark val="cross"/>
        <c:tickLblPos val="none"/>
        <c:crossAx val="167766528"/>
        <c:crosses val="autoZero"/>
        <c:crossBetween val="between"/>
      </c:valAx>
    </c:plotArea>
    <c:legend>
      <c:legendPos val="r"/>
      <c:overlay val="1"/>
      <c:txPr>
        <a:bodyPr/>
        <a:lstStyle/>
        <a:p>
          <a:pPr>
            <a:defRPr sz="1100" b="1">
              <a:latin typeface="Times New Roman" pitchFamily="18" charset="0"/>
              <a:cs typeface="Times New Roman" pitchFamily="18" charset="0"/>
            </a:defRPr>
          </a:pPr>
          <a:endParaRPr lang="ru-RU"/>
        </a:p>
      </c:txPr>
    </c:legend>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0D7C-131F-4042-937F-E9419A8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21830</Words>
  <Characters>124436</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Университет</Company>
  <LinksUpToDate>false</LinksUpToDate>
  <CharactersWithSpaces>145975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Local2</cp:lastModifiedBy>
  <cp:revision>2</cp:revision>
  <cp:lastPrinted>2015-12-14T04:54:00Z</cp:lastPrinted>
  <dcterms:created xsi:type="dcterms:W3CDTF">2016-01-20T20:52:00Z</dcterms:created>
  <dcterms:modified xsi:type="dcterms:W3CDTF">2021-04-03T05:55:00Z</dcterms:modified>
</cp:coreProperties>
</file>